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F9E60E" w14:textId="27EEB039" w:rsidR="00F0354F" w:rsidRPr="00A80D3B" w:rsidRDefault="00F0354F" w:rsidP="00F0354F">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10bis-e</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R1-2</w:t>
      </w:r>
      <w:r>
        <w:rPr>
          <w:rFonts w:ascii="Arial" w:hAnsi="Arial" w:cs="Arial"/>
          <w:b/>
          <w:bCs/>
          <w:sz w:val="28"/>
        </w:rPr>
        <w:t>20</w:t>
      </w:r>
      <w:r w:rsidR="00EA7DD2">
        <w:rPr>
          <w:rFonts w:ascii="Arial" w:hAnsi="Arial" w:cs="Arial"/>
          <w:b/>
          <w:bCs/>
          <w:sz w:val="28"/>
        </w:rPr>
        <w:t>9283</w:t>
      </w:r>
    </w:p>
    <w:p w14:paraId="4BFB8220" w14:textId="77777777" w:rsidR="00F0354F" w:rsidRPr="009513AC" w:rsidRDefault="00F0354F" w:rsidP="00F0354F">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Pr="00A80D3B">
        <w:rPr>
          <w:rFonts w:ascii="Arial" w:eastAsia="MS Mincho" w:hAnsi="Arial" w:cs="Arial"/>
          <w:b/>
          <w:bCs/>
          <w:sz w:val="28"/>
          <w:lang w:eastAsia="ja-JP"/>
        </w:rPr>
        <w:t xml:space="preserve">, </w:t>
      </w:r>
      <w:r>
        <w:rPr>
          <w:rFonts w:ascii="Arial" w:eastAsia="MS Mincho" w:hAnsi="Arial" w:cs="Arial"/>
          <w:b/>
          <w:bCs/>
          <w:sz w:val="28"/>
          <w:lang w:eastAsia="ja-JP"/>
        </w:rPr>
        <w:t>October</w:t>
      </w:r>
      <w:r w:rsidRPr="00A80D3B">
        <w:rPr>
          <w:rFonts w:ascii="Arial" w:eastAsia="MS Mincho" w:hAnsi="Arial" w:cs="Arial"/>
          <w:b/>
          <w:bCs/>
          <w:sz w:val="28"/>
          <w:lang w:eastAsia="ja-JP"/>
        </w:rPr>
        <w:t xml:space="preserve"> </w:t>
      </w:r>
      <w:r>
        <w:rPr>
          <w:rFonts w:ascii="Arial" w:eastAsia="MS Mincho" w:hAnsi="Arial" w:cs="Arial"/>
          <w:b/>
          <w:bCs/>
          <w:sz w:val="28"/>
          <w:lang w:eastAsia="ja-JP"/>
        </w:rPr>
        <w:t>10</w:t>
      </w:r>
      <w:r>
        <w:rPr>
          <w:rFonts w:ascii="Malgun Gothic" w:eastAsia="Malgun Gothic" w:hAnsi="Malgun Gothic" w:cs="Malgun Gothic" w:hint="eastAsia"/>
          <w:b/>
          <w:bCs/>
          <w:sz w:val="28"/>
          <w:vertAlign w:val="superscript"/>
          <w:lang w:eastAsia="ko-KR"/>
        </w:rPr>
        <w:t>th</w:t>
      </w:r>
      <w:r w:rsidRPr="006103E1">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2AE33D49" w14:textId="77777777" w:rsidR="00A92DED" w:rsidRPr="006F3502" w:rsidRDefault="00A92DED" w:rsidP="00A92DED">
      <w:pPr>
        <w:tabs>
          <w:tab w:val="center" w:pos="4536"/>
          <w:tab w:val="right" w:pos="9072"/>
        </w:tabs>
        <w:ind w:left="0" w:firstLine="0"/>
        <w:rPr>
          <w:rFonts w:ascii="Arial" w:eastAsia="MS Mincho" w:hAnsi="Arial" w:cs="Arial"/>
          <w:b/>
          <w:bCs/>
          <w:sz w:val="28"/>
          <w:lang w:eastAsia="ja-JP"/>
        </w:rPr>
      </w:pPr>
    </w:p>
    <w:p w14:paraId="6AB2DADB" w14:textId="77777777" w:rsidR="009A0311" w:rsidRPr="00663F79" w:rsidRDefault="009A0311" w:rsidP="00A232DA">
      <w:pPr>
        <w:tabs>
          <w:tab w:val="left" w:pos="1701"/>
          <w:tab w:val="right" w:pos="9072"/>
          <w:tab w:val="right" w:pos="10206"/>
        </w:tabs>
        <w:ind w:left="0" w:firstLine="0"/>
        <w:rPr>
          <w:rFonts w:ascii="Arial" w:hAnsi="Arial"/>
          <w:b/>
          <w:color w:val="000000"/>
          <w:sz w:val="18"/>
          <w:szCs w:val="20"/>
        </w:rPr>
      </w:pPr>
    </w:p>
    <w:p w14:paraId="6A82EC62"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 xml:space="preserve">Source: </w:t>
      </w:r>
      <w:r w:rsidRPr="003B5F4D">
        <w:rPr>
          <w:rFonts w:ascii="Arial" w:hAnsi="Arial" w:cs="Arial"/>
          <w:b/>
          <w:bCs/>
          <w:color w:val="000000"/>
          <w:sz w:val="24"/>
        </w:rPr>
        <w:tab/>
      </w:r>
      <w:r w:rsidR="007603DC" w:rsidRPr="003B5F4D">
        <w:rPr>
          <w:rFonts w:ascii="Arial" w:hAnsi="Arial" w:cs="Arial"/>
          <w:b/>
          <w:bCs/>
          <w:color w:val="000000"/>
          <w:sz w:val="24"/>
        </w:rPr>
        <w:t xml:space="preserve">     </w:t>
      </w:r>
      <w:r w:rsidR="00050DC9" w:rsidRPr="003B5F4D">
        <w:rPr>
          <w:rFonts w:ascii="Arial" w:hAnsi="Arial" w:cs="Arial"/>
          <w:b/>
          <w:bCs/>
          <w:color w:val="000000"/>
          <w:sz w:val="24"/>
        </w:rPr>
        <w:t>Xiaomi</w:t>
      </w:r>
    </w:p>
    <w:p w14:paraId="48FFFCA6" w14:textId="1EB58DA7" w:rsidR="00DF236C" w:rsidRPr="00DE3330" w:rsidRDefault="005D191B" w:rsidP="00DF236C">
      <w:pPr>
        <w:ind w:left="0" w:firstLine="0"/>
        <w:rPr>
          <w:rFonts w:ascii="Arial" w:hAnsi="Arial" w:cs="Arial"/>
          <w:b/>
          <w:bCs/>
          <w:color w:val="000000"/>
          <w:sz w:val="24"/>
        </w:rPr>
      </w:pPr>
      <w:r w:rsidRPr="003B5F4D">
        <w:rPr>
          <w:rFonts w:ascii="Arial" w:hAnsi="Arial" w:cs="Arial"/>
          <w:b/>
          <w:bCs/>
          <w:color w:val="000000"/>
          <w:sz w:val="24"/>
        </w:rPr>
        <w:t>Title:</w:t>
      </w:r>
      <w:bookmarkStart w:id="0" w:name="Title"/>
      <w:bookmarkEnd w:id="0"/>
      <w:r w:rsidRPr="003B5F4D">
        <w:rPr>
          <w:rFonts w:ascii="Arial" w:hAnsi="Arial" w:cs="Arial"/>
          <w:b/>
          <w:bCs/>
          <w:color w:val="000000"/>
          <w:sz w:val="24"/>
        </w:rPr>
        <w:tab/>
      </w:r>
      <w:r w:rsidR="00DF236C">
        <w:rPr>
          <w:rFonts w:ascii="Arial" w:hAnsi="Arial" w:cs="Arial"/>
          <w:b/>
          <w:bCs/>
          <w:color w:val="000000"/>
          <w:sz w:val="24"/>
        </w:rPr>
        <w:tab/>
        <w:t xml:space="preserve">     </w:t>
      </w:r>
      <w:r w:rsidR="00DE3330" w:rsidRPr="00DE3330">
        <w:rPr>
          <w:rFonts w:ascii="Arial" w:hAnsi="Arial" w:cs="Arial"/>
          <w:b/>
          <w:bCs/>
          <w:color w:val="000000"/>
          <w:sz w:val="24"/>
        </w:rPr>
        <w:t xml:space="preserve">Discussion on </w:t>
      </w:r>
      <w:r w:rsidR="001E40C7">
        <w:rPr>
          <w:rFonts w:ascii="Arial" w:hAnsi="Arial" w:cs="Arial"/>
          <w:b/>
          <w:bCs/>
          <w:color w:val="000000"/>
          <w:sz w:val="24"/>
        </w:rPr>
        <w:t>evaluation on NR duplex</w:t>
      </w:r>
    </w:p>
    <w:p w14:paraId="3BB349DD" w14:textId="0591E4B7" w:rsidR="00CA7937" w:rsidRPr="00DF236C" w:rsidRDefault="00CA7937" w:rsidP="00BB6F46">
      <w:pPr>
        <w:tabs>
          <w:tab w:val="center" w:pos="4536"/>
          <w:tab w:val="right" w:pos="8280"/>
          <w:tab w:val="right" w:pos="9639"/>
        </w:tabs>
        <w:ind w:left="1776" w:hanging="1776"/>
        <w:rPr>
          <w:rFonts w:ascii="Arial" w:hAnsi="Arial" w:cs="Arial"/>
          <w:b/>
          <w:bCs/>
          <w:color w:val="000000"/>
          <w:sz w:val="24"/>
        </w:rPr>
      </w:pPr>
    </w:p>
    <w:p w14:paraId="68256A17" w14:textId="5B93C0A1" w:rsidR="005D191B" w:rsidRPr="003B5F4D" w:rsidRDefault="007603DC" w:rsidP="00BB6F46">
      <w:pPr>
        <w:tabs>
          <w:tab w:val="center" w:pos="4536"/>
          <w:tab w:val="right" w:pos="8280"/>
          <w:tab w:val="right" w:pos="9639"/>
        </w:tabs>
        <w:rPr>
          <w:rFonts w:ascii="Arial" w:hAnsi="Arial" w:cs="Arial"/>
          <w:b/>
          <w:bCs/>
          <w:color w:val="000000"/>
          <w:sz w:val="24"/>
        </w:rPr>
      </w:pPr>
      <w:r w:rsidRPr="003B5F4D">
        <w:rPr>
          <w:rFonts w:ascii="Arial" w:hAnsi="Arial" w:cs="Arial" w:hint="eastAsia"/>
          <w:b/>
          <w:bCs/>
          <w:color w:val="000000"/>
          <w:sz w:val="24"/>
        </w:rPr>
        <w:t>Agenda</w:t>
      </w:r>
      <w:r w:rsidRPr="003B5F4D">
        <w:rPr>
          <w:rFonts w:ascii="Arial" w:hAnsi="Arial" w:cs="Arial"/>
          <w:b/>
          <w:bCs/>
          <w:color w:val="000000"/>
          <w:sz w:val="24"/>
        </w:rPr>
        <w:t xml:space="preserve"> item</w:t>
      </w:r>
      <w:r w:rsidRPr="003B5F4D">
        <w:rPr>
          <w:rFonts w:ascii="Arial" w:hAnsi="Arial" w:cs="Arial" w:hint="eastAsia"/>
          <w:b/>
          <w:bCs/>
          <w:color w:val="000000"/>
          <w:sz w:val="24"/>
        </w:rPr>
        <w:t xml:space="preserve">:   </w:t>
      </w:r>
      <w:r w:rsidRPr="003B5F4D">
        <w:rPr>
          <w:rFonts w:ascii="Arial" w:hAnsi="Arial" w:cs="Arial"/>
          <w:b/>
          <w:bCs/>
          <w:color w:val="000000"/>
          <w:sz w:val="24"/>
        </w:rPr>
        <w:t xml:space="preserve"> </w:t>
      </w:r>
      <w:r w:rsidR="007441E2">
        <w:rPr>
          <w:rFonts w:ascii="Arial" w:hAnsi="Arial" w:cs="Arial"/>
          <w:b/>
          <w:bCs/>
          <w:sz w:val="24"/>
        </w:rPr>
        <w:t>9</w:t>
      </w:r>
      <w:r w:rsidR="00D60BEE">
        <w:rPr>
          <w:rFonts w:ascii="Arial" w:hAnsi="Arial" w:cs="Arial"/>
          <w:b/>
          <w:bCs/>
          <w:sz w:val="24"/>
        </w:rPr>
        <w:t>.</w:t>
      </w:r>
      <w:r w:rsidR="00B321E3">
        <w:rPr>
          <w:rFonts w:ascii="Arial" w:hAnsi="Arial" w:cs="Arial"/>
          <w:b/>
          <w:bCs/>
          <w:sz w:val="24"/>
        </w:rPr>
        <w:t>3</w:t>
      </w:r>
      <w:r w:rsidR="00D60BEE">
        <w:rPr>
          <w:rFonts w:ascii="Arial" w:hAnsi="Arial" w:cs="Arial"/>
          <w:b/>
          <w:bCs/>
          <w:sz w:val="24"/>
        </w:rPr>
        <w:t>.</w:t>
      </w:r>
      <w:r w:rsidR="00723458">
        <w:rPr>
          <w:rFonts w:ascii="Arial" w:hAnsi="Arial" w:cs="Arial"/>
          <w:b/>
          <w:bCs/>
          <w:sz w:val="24"/>
        </w:rPr>
        <w:t>1</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Document for:</w:t>
      </w:r>
      <w:bookmarkStart w:id="1" w:name="DocumentFor"/>
      <w:bookmarkEnd w:id="1"/>
      <w:r w:rsidR="007603DC" w:rsidRPr="003B5F4D">
        <w:rPr>
          <w:rFonts w:ascii="Arial" w:hAnsi="Arial" w:cs="Arial"/>
          <w:b/>
          <w:bCs/>
          <w:color w:val="000000"/>
          <w:sz w:val="24"/>
        </w:rPr>
        <w:t xml:space="preserve">  </w:t>
      </w:r>
      <w:r w:rsidR="00050DC9" w:rsidRPr="003B5F4D">
        <w:rPr>
          <w:rFonts w:ascii="Arial" w:hAnsi="Arial" w:cs="Arial"/>
          <w:b/>
          <w:bCs/>
          <w:color w:val="000000"/>
          <w:sz w:val="24"/>
        </w:rPr>
        <w:t xml:space="preserve">Discussion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3B5F4D" w:rsidRDefault="00050DC9" w:rsidP="00607237">
      <w:pPr>
        <w:pStyle w:val="1"/>
        <w:tabs>
          <w:tab w:val="clear" w:pos="432"/>
          <w:tab w:val="num" w:pos="72"/>
        </w:tabs>
        <w:rPr>
          <w:color w:val="000000"/>
        </w:rPr>
      </w:pPr>
      <w:r w:rsidRPr="003B5F4D">
        <w:rPr>
          <w:color w:val="000000"/>
        </w:rPr>
        <w:t>Introduction</w:t>
      </w:r>
    </w:p>
    <w:p w14:paraId="77F4CFE9" w14:textId="28BF9CDA" w:rsidR="0052220C" w:rsidRDefault="00CE7713" w:rsidP="00081BC5">
      <w:pPr>
        <w:spacing w:beforeLines="50" w:before="120"/>
        <w:ind w:left="0" w:firstLine="0"/>
        <w:jc w:val="both"/>
        <w:rPr>
          <w:rFonts w:eastAsia="宋体"/>
          <w:color w:val="000000"/>
          <w:sz w:val="21"/>
          <w:szCs w:val="22"/>
          <w:lang w:eastAsia="zh-CN"/>
        </w:rPr>
      </w:pPr>
      <w:r>
        <w:rPr>
          <w:rFonts w:ascii="Times New Roman" w:eastAsia="宋体" w:hAnsi="Times New Roman"/>
          <w:color w:val="000000"/>
          <w:sz w:val="21"/>
          <w:szCs w:val="22"/>
          <w:lang w:eastAsia="zh-CN"/>
        </w:rPr>
        <w:t>In RAN</w:t>
      </w:r>
      <w:r w:rsidR="006F3502">
        <w:rPr>
          <w:rFonts w:ascii="Times New Roman" w:eastAsia="宋体" w:hAnsi="Times New Roman"/>
          <w:color w:val="000000"/>
          <w:sz w:val="21"/>
          <w:szCs w:val="22"/>
          <w:lang w:eastAsia="zh-CN"/>
        </w:rPr>
        <w:t>1</w:t>
      </w:r>
      <w:r w:rsidR="0052220C">
        <w:rPr>
          <w:rFonts w:ascii="Times New Roman" w:eastAsia="宋体" w:hAnsi="Times New Roman"/>
          <w:color w:val="000000"/>
          <w:sz w:val="21"/>
          <w:szCs w:val="22"/>
          <w:lang w:eastAsia="zh-CN"/>
        </w:rPr>
        <w:t>#</w:t>
      </w:r>
      <w:r w:rsidR="006F3502">
        <w:rPr>
          <w:rFonts w:ascii="Times New Roman" w:eastAsia="宋体" w:hAnsi="Times New Roman"/>
          <w:color w:val="000000"/>
          <w:sz w:val="21"/>
          <w:szCs w:val="22"/>
          <w:lang w:eastAsia="zh-CN"/>
        </w:rPr>
        <w:t>1</w:t>
      </w:r>
      <w:r w:rsidR="00A617D6">
        <w:rPr>
          <w:rFonts w:ascii="Times New Roman" w:eastAsia="宋体" w:hAnsi="Times New Roman"/>
          <w:color w:val="000000"/>
          <w:sz w:val="21"/>
          <w:szCs w:val="22"/>
          <w:lang w:eastAsia="zh-CN"/>
        </w:rPr>
        <w:t xml:space="preserve">10 </w:t>
      </w:r>
      <w:r w:rsidR="0052220C">
        <w:rPr>
          <w:rFonts w:ascii="Times New Roman" w:eastAsia="宋体" w:hAnsi="Times New Roman"/>
          <w:color w:val="000000"/>
          <w:sz w:val="21"/>
          <w:szCs w:val="22"/>
          <w:lang w:eastAsia="zh-CN"/>
        </w:rPr>
        <w:t xml:space="preserve">meeting, </w:t>
      </w:r>
      <w:r w:rsidR="006F3502">
        <w:rPr>
          <w:rFonts w:ascii="Times New Roman" w:eastAsia="宋体" w:hAnsi="Times New Roman" w:hint="eastAsia"/>
          <w:color w:val="000000"/>
          <w:sz w:val="21"/>
          <w:szCs w:val="22"/>
          <w:lang w:eastAsia="zh-CN"/>
        </w:rPr>
        <w:t>we</w:t>
      </w:r>
      <w:r w:rsidR="006F3502">
        <w:rPr>
          <w:rFonts w:ascii="Times New Roman" w:eastAsia="宋体" w:hAnsi="Times New Roman"/>
          <w:color w:val="000000"/>
          <w:sz w:val="21"/>
          <w:szCs w:val="22"/>
          <w:lang w:eastAsia="zh-CN"/>
        </w:rPr>
        <w:t xml:space="preserve"> </w:t>
      </w:r>
      <w:r w:rsidR="00F0354F">
        <w:rPr>
          <w:rFonts w:ascii="Times New Roman" w:eastAsia="宋体" w:hAnsi="Times New Roman" w:hint="eastAsia"/>
          <w:color w:val="000000"/>
          <w:sz w:val="21"/>
          <w:szCs w:val="22"/>
          <w:lang w:eastAsia="zh-CN"/>
        </w:rPr>
        <w:t>further</w:t>
      </w:r>
      <w:r w:rsidR="006F3502">
        <w:rPr>
          <w:rFonts w:ascii="Times New Roman" w:eastAsia="宋体" w:hAnsi="Times New Roman"/>
          <w:color w:val="000000"/>
          <w:sz w:val="21"/>
          <w:szCs w:val="22"/>
          <w:lang w:eastAsia="zh-CN"/>
        </w:rPr>
        <w:t xml:space="preserve"> discussed issues related to evaluation on NR duplex</w:t>
      </w:r>
      <w:r w:rsidR="003E1B4F">
        <w:rPr>
          <w:rFonts w:ascii="Times New Roman" w:eastAsia="宋体" w:hAnsi="Times New Roman"/>
          <w:color w:val="000000"/>
          <w:sz w:val="21"/>
          <w:szCs w:val="22"/>
          <w:lang w:eastAsia="zh-CN"/>
        </w:rPr>
        <w:t xml:space="preserve"> evolution</w:t>
      </w:r>
      <w:r w:rsidR="006F3502">
        <w:rPr>
          <w:rFonts w:ascii="Times New Roman" w:eastAsia="宋体" w:hAnsi="Times New Roman"/>
          <w:color w:val="000000"/>
          <w:sz w:val="21"/>
          <w:szCs w:val="22"/>
          <w:lang w:eastAsia="zh-CN"/>
        </w:rPr>
        <w:t xml:space="preserve">. </w:t>
      </w:r>
      <w:r w:rsidR="003E1B4F">
        <w:rPr>
          <w:rFonts w:ascii="Times New Roman" w:eastAsia="宋体" w:hAnsi="Times New Roman"/>
          <w:color w:val="000000"/>
          <w:sz w:val="21"/>
          <w:szCs w:val="22"/>
          <w:lang w:eastAsia="zh-CN"/>
        </w:rPr>
        <w:fldChar w:fldCharType="begin"/>
      </w:r>
      <w:r w:rsidR="003E1B4F">
        <w:rPr>
          <w:rFonts w:ascii="Times New Roman" w:eastAsia="宋体" w:hAnsi="Times New Roman"/>
          <w:color w:val="000000"/>
          <w:sz w:val="21"/>
          <w:szCs w:val="22"/>
          <w:lang w:eastAsia="zh-CN"/>
        </w:rPr>
        <w:instrText xml:space="preserve"> REF _Ref109896702 \r \h </w:instrText>
      </w:r>
      <w:r w:rsidR="003E1B4F">
        <w:rPr>
          <w:rFonts w:ascii="Times New Roman" w:eastAsia="宋体" w:hAnsi="Times New Roman"/>
          <w:color w:val="000000"/>
          <w:sz w:val="21"/>
          <w:szCs w:val="22"/>
          <w:lang w:eastAsia="zh-CN"/>
        </w:rPr>
      </w:r>
      <w:r w:rsidR="003E1B4F">
        <w:rPr>
          <w:rFonts w:ascii="Times New Roman" w:eastAsia="宋体" w:hAnsi="Times New Roman"/>
          <w:color w:val="000000"/>
          <w:sz w:val="21"/>
          <w:szCs w:val="22"/>
          <w:lang w:eastAsia="zh-CN"/>
        </w:rPr>
        <w:fldChar w:fldCharType="separate"/>
      </w:r>
      <w:r w:rsidR="003E1B4F">
        <w:rPr>
          <w:rFonts w:ascii="Times New Roman" w:eastAsia="宋体" w:hAnsi="Times New Roman"/>
          <w:color w:val="000000"/>
          <w:sz w:val="21"/>
          <w:szCs w:val="22"/>
          <w:lang w:eastAsia="zh-CN"/>
        </w:rPr>
        <w:t>[1]</w:t>
      </w:r>
      <w:r w:rsidR="003E1B4F">
        <w:rPr>
          <w:rFonts w:ascii="Times New Roman" w:eastAsia="宋体" w:hAnsi="Times New Roman"/>
          <w:color w:val="000000"/>
          <w:sz w:val="21"/>
          <w:szCs w:val="22"/>
          <w:lang w:eastAsia="zh-CN"/>
        </w:rPr>
        <w:fldChar w:fldCharType="end"/>
      </w:r>
      <w:r w:rsidR="00465530">
        <w:rPr>
          <w:rFonts w:ascii="Times New Roman" w:eastAsia="宋体" w:hAnsi="Times New Roman"/>
          <w:color w:val="000000"/>
          <w:sz w:val="21"/>
          <w:szCs w:val="22"/>
          <w:lang w:eastAsia="zh-CN"/>
        </w:rPr>
        <w:t xml:space="preserve"> T</w:t>
      </w:r>
      <w:r w:rsidR="00465530">
        <w:rPr>
          <w:rFonts w:ascii="Times New Roman" w:eastAsia="宋体" w:hAnsi="Times New Roman" w:hint="eastAsia"/>
          <w:color w:val="000000"/>
          <w:sz w:val="21"/>
          <w:szCs w:val="22"/>
          <w:lang w:eastAsia="zh-CN"/>
        </w:rPr>
        <w:t>he</w:t>
      </w:r>
      <w:r w:rsidR="00465530">
        <w:rPr>
          <w:rFonts w:ascii="Times New Roman" w:eastAsia="宋体" w:hAnsi="Times New Roman"/>
          <w:color w:val="000000"/>
          <w:sz w:val="21"/>
          <w:szCs w:val="22"/>
          <w:lang w:eastAsia="zh-CN"/>
        </w:rPr>
        <w:t xml:space="preserve"> detailed agreements can be found in the appendix.</w:t>
      </w:r>
    </w:p>
    <w:p w14:paraId="1484534A" w14:textId="03EE63E7" w:rsidR="009F1585" w:rsidRPr="00081BC5" w:rsidRDefault="00B45F40" w:rsidP="00081BC5">
      <w:pPr>
        <w:spacing w:beforeLines="50" w:before="120"/>
        <w:ind w:left="0" w:firstLine="0"/>
        <w:jc w:val="both"/>
        <w:rPr>
          <w:rFonts w:ascii="Times New Roman" w:eastAsia="宋体" w:hAnsi="Times New Roman"/>
          <w:color w:val="000000"/>
          <w:sz w:val="21"/>
          <w:szCs w:val="22"/>
          <w:lang w:eastAsia="zh-CN"/>
        </w:rPr>
      </w:pPr>
      <w:r>
        <w:rPr>
          <w:rFonts w:eastAsia="宋体"/>
          <w:color w:val="000000"/>
          <w:sz w:val="21"/>
          <w:szCs w:val="22"/>
          <w:lang w:eastAsia="zh-CN"/>
        </w:rPr>
        <w:t xml:space="preserve">In this contribution, we </w:t>
      </w:r>
      <w:r w:rsidR="003E1B4F">
        <w:rPr>
          <w:rFonts w:eastAsia="宋体"/>
          <w:color w:val="000000"/>
          <w:sz w:val="21"/>
          <w:szCs w:val="22"/>
          <w:lang w:eastAsia="zh-CN"/>
        </w:rPr>
        <w:t>share</w:t>
      </w:r>
      <w:r>
        <w:rPr>
          <w:rFonts w:eastAsia="宋体"/>
          <w:color w:val="000000"/>
          <w:sz w:val="21"/>
          <w:szCs w:val="22"/>
          <w:lang w:eastAsia="zh-CN"/>
        </w:rPr>
        <w:t xml:space="preserve"> views on </w:t>
      </w:r>
      <w:r w:rsidR="004F214D">
        <w:rPr>
          <w:rFonts w:eastAsia="宋体"/>
          <w:color w:val="000000"/>
          <w:sz w:val="21"/>
          <w:szCs w:val="22"/>
          <w:lang w:eastAsia="zh-CN"/>
        </w:rPr>
        <w:t>deployment scenarios and methodology</w:t>
      </w:r>
      <w:r>
        <w:rPr>
          <w:rFonts w:eastAsia="宋体"/>
          <w:color w:val="000000"/>
          <w:sz w:val="21"/>
          <w:szCs w:val="22"/>
          <w:lang w:eastAsia="zh-CN"/>
        </w:rPr>
        <w:t>.</w:t>
      </w:r>
      <w:r w:rsidR="00D23A17">
        <w:rPr>
          <w:rFonts w:eastAsia="宋体"/>
          <w:color w:val="000000"/>
          <w:sz w:val="21"/>
          <w:szCs w:val="22"/>
          <w:lang w:eastAsia="zh-CN"/>
        </w:rPr>
        <w:t xml:space="preserve"> Furthermore, we provide preliminary SLS evaluation results based on the current assumptions.</w:t>
      </w:r>
    </w:p>
    <w:p w14:paraId="337BE958" w14:textId="45733EEC" w:rsidR="00E265E1" w:rsidRDefault="00265D17" w:rsidP="00E265E1">
      <w:pPr>
        <w:pStyle w:val="1"/>
        <w:tabs>
          <w:tab w:val="clear" w:pos="432"/>
          <w:tab w:val="num" w:pos="0"/>
        </w:tabs>
        <w:ind w:left="426"/>
        <w:rPr>
          <w:rFonts w:eastAsia="宋体"/>
          <w:color w:val="000000"/>
          <w:lang w:eastAsia="zh-CN"/>
        </w:rPr>
      </w:pPr>
      <w:r w:rsidRPr="003B5F4D">
        <w:rPr>
          <w:rFonts w:eastAsia="宋体" w:hint="eastAsia"/>
          <w:color w:val="000000"/>
          <w:lang w:eastAsia="zh-CN"/>
        </w:rPr>
        <w:t>Discussion</w:t>
      </w:r>
    </w:p>
    <w:p w14:paraId="290FECAC" w14:textId="0F66105F" w:rsidR="00513734" w:rsidRPr="00E76809" w:rsidRDefault="005E6C00" w:rsidP="00C6176A">
      <w:pPr>
        <w:pStyle w:val="2"/>
        <w:rPr>
          <w:i w:val="0"/>
        </w:rPr>
      </w:pPr>
      <w:r w:rsidRPr="00E76809">
        <w:rPr>
          <w:i w:val="0"/>
        </w:rPr>
        <w:t>E</w:t>
      </w:r>
      <w:r w:rsidRPr="00E76809">
        <w:rPr>
          <w:rFonts w:hint="eastAsia"/>
          <w:i w:val="0"/>
        </w:rPr>
        <w:t>valuation</w:t>
      </w:r>
      <w:r w:rsidRPr="00E76809">
        <w:rPr>
          <w:i w:val="0"/>
        </w:rPr>
        <w:t xml:space="preserve"> </w:t>
      </w:r>
      <w:r w:rsidRPr="00E76809">
        <w:rPr>
          <w:rFonts w:hint="eastAsia"/>
          <w:i w:val="0"/>
        </w:rPr>
        <w:t>for</w:t>
      </w:r>
      <w:r w:rsidRPr="00E76809">
        <w:rPr>
          <w:i w:val="0"/>
        </w:rPr>
        <w:t xml:space="preserve"> </w:t>
      </w:r>
      <w:r w:rsidRPr="00E76809">
        <w:rPr>
          <w:rFonts w:hint="eastAsia"/>
          <w:i w:val="0"/>
        </w:rPr>
        <w:t>subband</w:t>
      </w:r>
      <w:r w:rsidRPr="00E76809">
        <w:rPr>
          <w:i w:val="0"/>
        </w:rPr>
        <w:t xml:space="preserve"> </w:t>
      </w:r>
      <w:r w:rsidRPr="00E76809">
        <w:rPr>
          <w:rFonts w:hint="eastAsia"/>
          <w:i w:val="0"/>
        </w:rPr>
        <w:t>based</w:t>
      </w:r>
      <w:r w:rsidRPr="00E76809">
        <w:rPr>
          <w:i w:val="0"/>
        </w:rPr>
        <w:t xml:space="preserve"> </w:t>
      </w:r>
      <w:r w:rsidRPr="00E76809">
        <w:rPr>
          <w:rFonts w:hint="eastAsia"/>
          <w:i w:val="0"/>
        </w:rPr>
        <w:t>full</w:t>
      </w:r>
      <w:r w:rsidRPr="00E76809">
        <w:rPr>
          <w:i w:val="0"/>
        </w:rPr>
        <w:t xml:space="preserve"> </w:t>
      </w:r>
      <w:r w:rsidRPr="00E76809">
        <w:rPr>
          <w:rFonts w:hint="eastAsia"/>
          <w:i w:val="0"/>
        </w:rPr>
        <w:t>duplex</w:t>
      </w:r>
    </w:p>
    <w:p w14:paraId="598ED198" w14:textId="77777777" w:rsidR="00957C74" w:rsidRPr="00957C74" w:rsidRDefault="00957C74" w:rsidP="00957C74">
      <w:pPr>
        <w:rPr>
          <w:rFonts w:eastAsiaTheme="minorEastAsia"/>
          <w:lang w:eastAsia="zh-CN"/>
        </w:rPr>
      </w:pPr>
    </w:p>
    <w:p w14:paraId="6F573957" w14:textId="570BA030" w:rsidR="00957C74" w:rsidRPr="00C54649" w:rsidRDefault="00957C74" w:rsidP="00957C74">
      <w:pPr>
        <w:rPr>
          <w:rFonts w:ascii="Times New Roman" w:hAnsi="Times New Roman"/>
          <w:b/>
          <w:bCs/>
          <w:iCs/>
          <w:sz w:val="24"/>
          <w:szCs w:val="28"/>
          <w:u w:val="single"/>
          <w:lang w:eastAsia="x-none"/>
        </w:rPr>
      </w:pPr>
      <w:r w:rsidRPr="00C54649">
        <w:rPr>
          <w:rFonts w:ascii="Times New Roman" w:hAnsi="Times New Roman"/>
          <w:b/>
          <w:bCs/>
          <w:iCs/>
          <w:sz w:val="24"/>
          <w:szCs w:val="28"/>
          <w:u w:val="single"/>
          <w:lang w:eastAsia="x-none"/>
        </w:rPr>
        <w:t>Scenarios for SBFD evaluation</w:t>
      </w:r>
    </w:p>
    <w:p w14:paraId="50DCDA2A" w14:textId="7A170024" w:rsidR="002472D1" w:rsidRPr="00464AA5" w:rsidRDefault="002472D1" w:rsidP="00464AA5">
      <w:pPr>
        <w:ind w:left="0" w:firstLine="0"/>
        <w:rPr>
          <w:bCs/>
          <w:iCs/>
        </w:rPr>
      </w:pPr>
    </w:p>
    <w:p w14:paraId="45BC25C5" w14:textId="0B6D5779" w:rsidR="002472D1" w:rsidRDefault="00BB28E6" w:rsidP="003B621A">
      <w:pPr>
        <w:ind w:left="0" w:firstLine="0"/>
        <w:rPr>
          <w:rFonts w:eastAsiaTheme="minorEastAsia"/>
          <w:lang w:val="en-GB" w:eastAsia="zh-CN"/>
        </w:rPr>
      </w:pPr>
      <w:r>
        <w:rPr>
          <w:rFonts w:eastAsiaTheme="minorEastAsia"/>
          <w:lang w:val="en-GB" w:eastAsia="zh-CN"/>
        </w:rPr>
        <w:t xml:space="preserve">Two sub-cases have been identified in </w:t>
      </w:r>
      <w:r w:rsidR="00A93E4D">
        <w:rPr>
          <w:rFonts w:eastAsiaTheme="minorEastAsia"/>
          <w:lang w:val="en-GB" w:eastAsia="zh-CN"/>
        </w:rPr>
        <w:t>RAN1#1</w:t>
      </w:r>
      <w:r w:rsidR="008C1DFB">
        <w:rPr>
          <w:rFonts w:eastAsiaTheme="minorEastAsia"/>
          <w:lang w:val="en-GB" w:eastAsia="zh-CN"/>
        </w:rPr>
        <w:t>09</w:t>
      </w:r>
      <w:r w:rsidR="00A93E4D">
        <w:rPr>
          <w:rFonts w:eastAsiaTheme="minorEastAsia"/>
          <w:lang w:val="en-GB" w:eastAsia="zh-CN"/>
        </w:rPr>
        <w:t xml:space="preserve"> meeting</w:t>
      </w:r>
      <w:r>
        <w:rPr>
          <w:rFonts w:eastAsiaTheme="minorEastAsia"/>
          <w:lang w:val="en-GB" w:eastAsia="zh-CN"/>
        </w:rPr>
        <w:t xml:space="preserve">, i.e. 1-layer case and 2-layer case. </w:t>
      </w:r>
      <w:r w:rsidR="008C1DFB">
        <w:rPr>
          <w:rFonts w:eastAsiaTheme="minorEastAsia"/>
          <w:lang w:val="en-GB" w:eastAsia="zh-CN"/>
        </w:rPr>
        <w:t>In the followed RAN1#110 meeting, it was agreed that deployment case 3-1 can be discussed with low priority. Even so</w:t>
      </w:r>
      <w:r>
        <w:rPr>
          <w:rFonts w:eastAsiaTheme="minorEastAsia"/>
          <w:lang w:val="en-GB" w:eastAsia="zh-CN"/>
        </w:rPr>
        <w:t>, we think indoor scenario is not as important as macro scenario given indoor deployment has more flexibility and low cost. For 2-layer case, there are two different understanding</w:t>
      </w:r>
      <w:r w:rsidR="008C1DFB">
        <w:rPr>
          <w:rFonts w:eastAsiaTheme="minorEastAsia"/>
          <w:lang w:val="en-GB" w:eastAsia="zh-CN"/>
        </w:rPr>
        <w:t>s</w:t>
      </w:r>
      <w:r>
        <w:rPr>
          <w:rFonts w:eastAsiaTheme="minorEastAsia"/>
          <w:lang w:val="en-GB" w:eastAsia="zh-CN"/>
        </w:rPr>
        <w:t xml:space="preserve">, i.e. Macro+Micro and Macro+Indoor/Hotspot. From our understanding, Macro+Micro defined in TR38.802 should be the intended 2-layer scenario.  Furthermore, the </w:t>
      </w:r>
      <w:r w:rsidR="00C104C4">
        <w:rPr>
          <w:rFonts w:eastAsiaTheme="minorEastAsia"/>
          <w:lang w:val="en-GB" w:eastAsia="zh-CN"/>
        </w:rPr>
        <w:t>deployment of legacy gNB and SBFD gNB needs clarification.</w:t>
      </w:r>
      <w:r w:rsidR="00324703">
        <w:rPr>
          <w:rFonts w:eastAsiaTheme="minorEastAsia"/>
          <w:lang w:val="en-GB" w:eastAsia="zh-CN"/>
        </w:rPr>
        <w:t xml:space="preserve"> There are two potential deployment strategies for SBFD gNB which are explained in Figure 1.</w:t>
      </w:r>
    </w:p>
    <w:p w14:paraId="56FAEE47" w14:textId="548A4F03" w:rsidR="00324703" w:rsidRDefault="00C554AE" w:rsidP="00D2491E">
      <w:pPr>
        <w:pStyle w:val="aff0"/>
        <w:numPr>
          <w:ilvl w:val="0"/>
          <w:numId w:val="17"/>
        </w:numPr>
        <w:ind w:leftChars="0"/>
        <w:rPr>
          <w:rFonts w:eastAsiaTheme="minorEastAsia"/>
          <w:lang w:val="en-GB" w:eastAsia="zh-CN"/>
        </w:rPr>
      </w:pPr>
      <w:r>
        <w:rPr>
          <w:rFonts w:eastAsiaTheme="minorEastAsia" w:hint="eastAsia"/>
          <w:lang w:val="en-GB" w:eastAsia="zh-CN"/>
        </w:rPr>
        <w:t>In</w:t>
      </w:r>
      <w:r>
        <w:rPr>
          <w:rFonts w:eastAsiaTheme="minorEastAsia"/>
          <w:lang w:val="en-GB" w:eastAsia="zh-CN"/>
        </w:rPr>
        <w:t>terpretation#1: Layer-based SBFD gNB deployment. In this case, one layer is constructed with SBFD gNB while the other layer is constructred with legacy TDD gNB.</w:t>
      </w:r>
    </w:p>
    <w:p w14:paraId="59060E64" w14:textId="2CE4184D" w:rsidR="00C554AE" w:rsidRDefault="00C554AE" w:rsidP="00D2491E">
      <w:pPr>
        <w:pStyle w:val="aff0"/>
        <w:numPr>
          <w:ilvl w:val="0"/>
          <w:numId w:val="17"/>
        </w:numPr>
        <w:ind w:leftChars="0"/>
        <w:rPr>
          <w:rFonts w:eastAsiaTheme="minorEastAsia"/>
          <w:lang w:val="en-GB" w:eastAsia="zh-CN"/>
        </w:rPr>
      </w:pPr>
      <w:r>
        <w:rPr>
          <w:rFonts w:eastAsiaTheme="minorEastAsia"/>
          <w:lang w:val="en-GB" w:eastAsia="zh-CN"/>
        </w:rPr>
        <w:t>Interpretation#2: Mixed SBFD gNB deployment. In this case, each layer consists of different type of gNB, i.e. SBFD gNB and legacy TDD gNB.</w:t>
      </w:r>
    </w:p>
    <w:p w14:paraId="45850B7A" w14:textId="126D1277" w:rsidR="007212C4" w:rsidRDefault="007212C4" w:rsidP="007212C4">
      <w:pPr>
        <w:rPr>
          <w:rFonts w:eastAsiaTheme="minorEastAsia"/>
          <w:lang w:val="en-GB" w:eastAsia="zh-CN"/>
        </w:rPr>
      </w:pPr>
    </w:p>
    <w:p w14:paraId="7D6A0969" w14:textId="564D8AF0" w:rsidR="007212C4" w:rsidRPr="007212C4" w:rsidRDefault="004178EA" w:rsidP="007212C4">
      <w:pPr>
        <w:rPr>
          <w:rFonts w:eastAsiaTheme="minorEastAsia"/>
          <w:b/>
          <w:lang w:val="en-GB" w:eastAsia="zh-CN"/>
        </w:rPr>
      </w:pPr>
      <w:r>
        <w:rPr>
          <w:rFonts w:eastAsiaTheme="minorEastAsia"/>
          <w:b/>
          <w:lang w:val="en-GB" w:eastAsia="zh-CN"/>
        </w:rPr>
        <w:t>Proposal</w:t>
      </w:r>
      <w:r w:rsidR="007212C4" w:rsidRPr="007212C4">
        <w:rPr>
          <w:rFonts w:eastAsiaTheme="minorEastAsia"/>
          <w:b/>
          <w:lang w:val="en-GB" w:eastAsia="zh-CN"/>
        </w:rPr>
        <w:t xml:space="preserve"> </w:t>
      </w:r>
      <w:r w:rsidR="001671E3">
        <w:rPr>
          <w:rFonts w:eastAsiaTheme="minorEastAsia"/>
          <w:b/>
          <w:lang w:val="en-GB" w:eastAsia="zh-CN"/>
        </w:rPr>
        <w:t>1</w:t>
      </w:r>
      <w:r w:rsidR="007212C4" w:rsidRPr="007212C4">
        <w:rPr>
          <w:rFonts w:eastAsiaTheme="minorEastAsia"/>
          <w:b/>
          <w:lang w:val="en-GB" w:eastAsia="zh-CN"/>
        </w:rPr>
        <w:t>: The following aspects corresponding to deployment case 3 need to be further clarified:</w:t>
      </w:r>
    </w:p>
    <w:p w14:paraId="433DCB25" w14:textId="78E08081" w:rsidR="007212C4" w:rsidRPr="004178EA" w:rsidRDefault="007212C4" w:rsidP="00D2491E">
      <w:pPr>
        <w:pStyle w:val="aff0"/>
        <w:numPr>
          <w:ilvl w:val="0"/>
          <w:numId w:val="18"/>
        </w:numPr>
        <w:ind w:leftChars="0"/>
        <w:rPr>
          <w:rFonts w:eastAsiaTheme="minorEastAsia"/>
          <w:b/>
          <w:lang w:val="en-GB" w:eastAsia="zh-CN"/>
        </w:rPr>
      </w:pPr>
      <w:r w:rsidRPr="004178EA">
        <w:rPr>
          <w:rFonts w:eastAsiaTheme="minorEastAsia" w:hint="eastAsia"/>
          <w:b/>
          <w:lang w:val="en-GB" w:eastAsia="zh-CN"/>
        </w:rPr>
        <w:t xml:space="preserve">For </w:t>
      </w:r>
      <w:r w:rsidRPr="004178EA">
        <w:rPr>
          <w:rFonts w:eastAsiaTheme="minorEastAsia"/>
          <w:b/>
          <w:lang w:val="en-GB" w:eastAsia="zh-CN"/>
        </w:rPr>
        <w:t>1-layer case, dense urban Macro or Urban macro scenario is adopted</w:t>
      </w:r>
    </w:p>
    <w:p w14:paraId="57AEDAE9" w14:textId="406C717C" w:rsidR="007212C4" w:rsidRPr="004178EA" w:rsidRDefault="007212C4" w:rsidP="00D2491E">
      <w:pPr>
        <w:pStyle w:val="aff0"/>
        <w:numPr>
          <w:ilvl w:val="0"/>
          <w:numId w:val="18"/>
        </w:numPr>
        <w:ind w:leftChars="0"/>
        <w:rPr>
          <w:rFonts w:eastAsiaTheme="minorEastAsia"/>
          <w:b/>
          <w:lang w:val="en-GB" w:eastAsia="zh-CN"/>
        </w:rPr>
      </w:pPr>
      <w:r w:rsidRPr="004178EA">
        <w:rPr>
          <w:rFonts w:eastAsiaTheme="minorEastAsia"/>
          <w:b/>
          <w:lang w:val="en-GB" w:eastAsia="zh-CN"/>
        </w:rPr>
        <w:t>For 2-layer case, dense urban Macro with two layers is adopted</w:t>
      </w:r>
    </w:p>
    <w:p w14:paraId="1B4A6CC1" w14:textId="4D03650D" w:rsidR="007212C4" w:rsidRPr="004178EA" w:rsidRDefault="007212C4" w:rsidP="00D2491E">
      <w:pPr>
        <w:pStyle w:val="aff0"/>
        <w:numPr>
          <w:ilvl w:val="1"/>
          <w:numId w:val="18"/>
        </w:numPr>
        <w:ind w:leftChars="0"/>
        <w:rPr>
          <w:rFonts w:eastAsiaTheme="minorEastAsia"/>
          <w:b/>
          <w:lang w:val="en-GB" w:eastAsia="zh-CN"/>
        </w:rPr>
      </w:pPr>
      <w:r w:rsidRPr="004178EA">
        <w:rPr>
          <w:rFonts w:eastAsiaTheme="minorEastAsia"/>
          <w:b/>
          <w:lang w:val="en-GB" w:eastAsia="zh-CN"/>
        </w:rPr>
        <w:t xml:space="preserve">The SFBD </w:t>
      </w:r>
      <w:r w:rsidR="004178EA" w:rsidRPr="004178EA">
        <w:rPr>
          <w:rFonts w:eastAsiaTheme="minorEastAsia"/>
          <w:b/>
          <w:lang w:val="en-GB" w:eastAsia="zh-CN"/>
        </w:rPr>
        <w:t>gNB deployment needs further clarification, i.e. per layer deployment or mixed deployment across layers.</w:t>
      </w:r>
    </w:p>
    <w:p w14:paraId="48A90479" w14:textId="4C59C91C" w:rsidR="00C104C4" w:rsidRDefault="00324703" w:rsidP="00C104C4">
      <w:pPr>
        <w:ind w:left="0" w:firstLine="0"/>
        <w:jc w:val="center"/>
      </w:pPr>
      <w:r>
        <w:object w:dxaOrig="18315" w:dyaOrig="7995" w14:anchorId="7D28F4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pt;height:185.45pt" o:ole="">
            <v:imagedata r:id="rId9" o:title=""/>
          </v:shape>
          <o:OLEObject Type="Embed" ProgID="Visio.Drawing.15" ShapeID="_x0000_i1025" DrawAspect="Content" ObjectID="_1726070642" r:id="rId10"/>
        </w:object>
      </w:r>
    </w:p>
    <w:p w14:paraId="2B85264B" w14:textId="6AAC5BB6" w:rsidR="00957C74" w:rsidRDefault="00957C74" w:rsidP="00C104C4">
      <w:pPr>
        <w:ind w:left="0" w:firstLine="0"/>
        <w:jc w:val="center"/>
        <w:rPr>
          <w:rFonts w:eastAsiaTheme="minorEastAsia"/>
          <w:lang w:eastAsia="zh-CN"/>
        </w:rPr>
      </w:pPr>
      <w:r>
        <w:rPr>
          <w:rFonts w:eastAsiaTheme="minorEastAsia" w:hint="eastAsia"/>
          <w:lang w:eastAsia="zh-CN"/>
        </w:rPr>
        <w:lastRenderedPageBreak/>
        <w:t>Figure</w:t>
      </w:r>
      <w:r>
        <w:rPr>
          <w:rFonts w:eastAsiaTheme="minorEastAsia"/>
          <w:lang w:eastAsia="zh-CN"/>
        </w:rPr>
        <w:t>1:Examples of 2-layer scenarios for co-existence between legacy TDD gNB and SBFD gNB</w:t>
      </w:r>
    </w:p>
    <w:p w14:paraId="5710D215" w14:textId="3B5863C5" w:rsidR="004018E7" w:rsidRDefault="004018E7" w:rsidP="00C104C4">
      <w:pPr>
        <w:ind w:left="0" w:firstLine="0"/>
        <w:jc w:val="center"/>
        <w:rPr>
          <w:rFonts w:eastAsiaTheme="minorEastAsia"/>
          <w:lang w:eastAsia="zh-CN"/>
        </w:rPr>
      </w:pPr>
    </w:p>
    <w:p w14:paraId="217D91A9" w14:textId="4486E805" w:rsidR="00871E19" w:rsidRDefault="00610CB1" w:rsidP="004018E7">
      <w:pPr>
        <w:ind w:left="0" w:firstLine="0"/>
        <w:rPr>
          <w:rFonts w:eastAsiaTheme="minorEastAsia"/>
          <w:lang w:eastAsia="zh-CN"/>
        </w:rPr>
      </w:pPr>
      <w:r>
        <w:rPr>
          <w:rFonts w:eastAsiaTheme="minorEastAsia" w:hint="eastAsia"/>
          <w:lang w:eastAsia="zh-CN"/>
        </w:rPr>
        <w:t>I</w:t>
      </w:r>
      <w:r>
        <w:rPr>
          <w:rFonts w:eastAsiaTheme="minorEastAsia"/>
          <w:lang w:eastAsia="zh-CN"/>
        </w:rPr>
        <w:t xml:space="preserve">n RAN1#110, </w:t>
      </w:r>
      <w:r w:rsidR="002463B9">
        <w:rPr>
          <w:rFonts w:eastAsiaTheme="minorEastAsia"/>
          <w:lang w:eastAsia="zh-CN"/>
        </w:rPr>
        <w:t xml:space="preserve">we discussed the relevant parameters of several deployment scenarios and the </w:t>
      </w:r>
      <w:r w:rsidR="003327A5">
        <w:rPr>
          <w:rFonts w:eastAsiaTheme="minorEastAsia"/>
          <w:lang w:eastAsia="zh-CN"/>
        </w:rPr>
        <w:t>a</w:t>
      </w:r>
      <w:r w:rsidR="002463B9">
        <w:rPr>
          <w:rFonts w:eastAsiaTheme="minorEastAsia"/>
          <w:lang w:eastAsia="zh-CN"/>
        </w:rPr>
        <w:t xml:space="preserve"> working assumption was achieved.</w:t>
      </w:r>
      <w:r w:rsidR="00740CED">
        <w:rPr>
          <w:rFonts w:eastAsiaTheme="minorEastAsia"/>
          <w:lang w:eastAsia="zh-CN"/>
        </w:rPr>
        <w:fldChar w:fldCharType="begin"/>
      </w:r>
      <w:r w:rsidR="00740CED">
        <w:rPr>
          <w:rFonts w:eastAsiaTheme="minorEastAsia"/>
          <w:lang w:eastAsia="zh-CN"/>
        </w:rPr>
        <w:instrText xml:space="preserve"> REF _Ref109896702 \r \h </w:instrText>
      </w:r>
      <w:r w:rsidR="00740CED">
        <w:rPr>
          <w:rFonts w:eastAsiaTheme="minorEastAsia"/>
          <w:lang w:eastAsia="zh-CN"/>
        </w:rPr>
      </w:r>
      <w:r w:rsidR="00740CED">
        <w:rPr>
          <w:rFonts w:eastAsiaTheme="minorEastAsia"/>
          <w:lang w:eastAsia="zh-CN"/>
        </w:rPr>
        <w:fldChar w:fldCharType="separate"/>
      </w:r>
      <w:r w:rsidR="00740CED">
        <w:rPr>
          <w:rFonts w:eastAsiaTheme="minorEastAsia"/>
          <w:lang w:eastAsia="zh-CN"/>
        </w:rPr>
        <w:t>[1]</w:t>
      </w:r>
      <w:r w:rsidR="00740CED">
        <w:rPr>
          <w:rFonts w:eastAsiaTheme="minorEastAsia"/>
          <w:lang w:eastAsia="zh-CN"/>
        </w:rPr>
        <w:fldChar w:fldCharType="end"/>
      </w:r>
      <w:r w:rsidR="002463B9">
        <w:rPr>
          <w:rFonts w:eastAsiaTheme="minorEastAsia"/>
          <w:lang w:eastAsia="zh-CN"/>
        </w:rPr>
        <w:t xml:space="preserve"> </w:t>
      </w:r>
      <w:r w:rsidR="00552D46">
        <w:rPr>
          <w:rFonts w:eastAsiaTheme="minorEastAsia"/>
          <w:lang w:eastAsia="zh-CN"/>
        </w:rPr>
        <w:t xml:space="preserve">Basically, the principle is to reuse the scenarios defined in TR38.802 as much as possible. </w:t>
      </w:r>
      <w:r w:rsidR="00871E19">
        <w:rPr>
          <w:rFonts w:eastAsiaTheme="minorEastAsia"/>
          <w:lang w:eastAsia="zh-CN"/>
        </w:rPr>
        <w:t xml:space="preserve">Considering the scenarios in TR38.802 have been extensively used for NR simulation, which are mature </w:t>
      </w:r>
      <w:r w:rsidR="00740CED">
        <w:rPr>
          <w:rFonts w:eastAsiaTheme="minorEastAsia" w:hint="eastAsia"/>
          <w:lang w:eastAsia="zh-CN"/>
        </w:rPr>
        <w:t>enough</w:t>
      </w:r>
      <w:r w:rsidR="00871E19">
        <w:rPr>
          <w:rFonts w:eastAsiaTheme="minorEastAsia"/>
          <w:lang w:eastAsia="zh-CN"/>
        </w:rPr>
        <w:t xml:space="preserve">, we think the working assumption can be confirmed. Additional scenarios proved to be more realistic for SBFD/DTDD can also be supported if necessary. </w:t>
      </w:r>
    </w:p>
    <w:p w14:paraId="42A81DFE" w14:textId="4CA6431F" w:rsidR="00397AA7" w:rsidRDefault="00871E19" w:rsidP="004018E7">
      <w:pPr>
        <w:ind w:left="0" w:firstLine="0"/>
        <w:rPr>
          <w:rFonts w:eastAsiaTheme="minorEastAsia"/>
          <w:lang w:eastAsia="zh-CN"/>
        </w:rPr>
      </w:pPr>
      <w:r>
        <w:rPr>
          <w:rFonts w:eastAsiaTheme="minorEastAsia"/>
          <w:lang w:eastAsia="zh-CN"/>
        </w:rPr>
        <w:t>Regarding the minimum UE-UE(2D)</w:t>
      </w:r>
      <w:r w:rsidR="00CE6A8E">
        <w:rPr>
          <w:rFonts w:eastAsiaTheme="minorEastAsia"/>
          <w:lang w:eastAsia="zh-CN"/>
        </w:rPr>
        <w:t xml:space="preserve"> </w:t>
      </w:r>
      <w:r>
        <w:rPr>
          <w:rFonts w:eastAsiaTheme="minorEastAsia"/>
          <w:lang w:eastAsia="zh-CN"/>
        </w:rPr>
        <w:t xml:space="preserve">distance, the controversy on 3m is that it cannot reflect the realistic connection between UEs as it is typical that people are more close to each other than 3m in a room or in the street. It is a reasonable assumption </w:t>
      </w:r>
      <w:r w:rsidR="003327A5">
        <w:rPr>
          <w:rFonts w:eastAsiaTheme="minorEastAsia"/>
          <w:lang w:eastAsia="zh-CN"/>
        </w:rPr>
        <w:t>to set a smaller minimum distance between two UEs. However, it may not make much difference between two values, i.e. 1m and 3m, as it can only determine the minimum distance and UEs are still dropped uniformly within cell area. More importantly, we don’t see the necessity to define different UE-to-UE minimum distance for different scenarios.</w:t>
      </w:r>
    </w:p>
    <w:p w14:paraId="2169E3BD" w14:textId="77777777" w:rsidR="003327A5" w:rsidRDefault="003327A5" w:rsidP="004018E7">
      <w:pPr>
        <w:ind w:left="0" w:firstLine="0"/>
        <w:rPr>
          <w:rFonts w:eastAsiaTheme="minorEastAsia"/>
          <w:lang w:eastAsia="zh-CN"/>
        </w:rPr>
      </w:pPr>
    </w:p>
    <w:p w14:paraId="632DBE40" w14:textId="6B1DC939" w:rsidR="003327A5" w:rsidRDefault="003327A5" w:rsidP="003327A5">
      <w:pPr>
        <w:ind w:left="0" w:firstLine="0"/>
        <w:rPr>
          <w:rFonts w:eastAsiaTheme="minorEastAsia"/>
          <w:b/>
          <w:lang w:val="en-GB" w:eastAsia="zh-CN"/>
        </w:rPr>
      </w:pPr>
      <w:r>
        <w:rPr>
          <w:rFonts w:eastAsiaTheme="minorEastAsia"/>
          <w:b/>
          <w:lang w:val="en-GB" w:eastAsia="zh-CN"/>
        </w:rPr>
        <w:t>Proposal</w:t>
      </w:r>
      <w:r w:rsidRPr="007212C4">
        <w:rPr>
          <w:rFonts w:eastAsiaTheme="minorEastAsia"/>
          <w:b/>
          <w:lang w:val="en-GB" w:eastAsia="zh-CN"/>
        </w:rPr>
        <w:t xml:space="preserve"> </w:t>
      </w:r>
      <w:r>
        <w:rPr>
          <w:rFonts w:eastAsiaTheme="minorEastAsia"/>
          <w:b/>
          <w:lang w:val="en-GB" w:eastAsia="zh-CN"/>
        </w:rPr>
        <w:t>2</w:t>
      </w:r>
      <w:r w:rsidRPr="007212C4">
        <w:rPr>
          <w:rFonts w:eastAsiaTheme="minorEastAsia"/>
          <w:b/>
          <w:lang w:val="en-GB" w:eastAsia="zh-CN"/>
        </w:rPr>
        <w:t xml:space="preserve">: </w:t>
      </w:r>
      <w:r>
        <w:rPr>
          <w:rFonts w:eastAsiaTheme="minorEastAsia"/>
          <w:b/>
          <w:lang w:val="en-GB" w:eastAsia="zh-CN"/>
        </w:rPr>
        <w:t>Confirm the following working assumption with a unified minimum UE-UE(2D) distance across different scnarios:</w:t>
      </w:r>
    </w:p>
    <w:p w14:paraId="2EB3C55D" w14:textId="77777777" w:rsidR="003327A5" w:rsidRPr="00953C54" w:rsidRDefault="003327A5" w:rsidP="003327A5">
      <w:pPr>
        <w:rPr>
          <w:iCs/>
          <w:highlight w:val="darkYellow"/>
          <w:lang w:eastAsia="x-none"/>
        </w:rPr>
      </w:pPr>
      <w:r w:rsidRPr="00953C54">
        <w:rPr>
          <w:iCs/>
          <w:highlight w:val="darkYellow"/>
          <w:lang w:eastAsia="x-none"/>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16"/>
        <w:gridCol w:w="2030"/>
        <w:gridCol w:w="2582"/>
        <w:gridCol w:w="2803"/>
      </w:tblGrid>
      <w:tr w:rsidR="003327A5" w:rsidRPr="00610CB1" w14:paraId="3E2C8AAC" w14:textId="77777777" w:rsidTr="000F3DF9">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1A757DA" w14:textId="77777777" w:rsidR="003327A5" w:rsidRPr="00610CB1" w:rsidRDefault="003327A5" w:rsidP="000F3DF9">
            <w:pPr>
              <w:jc w:val="center"/>
              <w:textAlignment w:val="baseline"/>
              <w:rPr>
                <w:rFonts w:ascii="Times New Roman" w:hAnsi="Times New Roman"/>
                <w:b/>
                <w:bCs/>
                <w:sz w:val="16"/>
                <w:szCs w:val="16"/>
              </w:rPr>
            </w:pPr>
            <w:r w:rsidRPr="00610CB1">
              <w:rPr>
                <w:rFonts w:ascii="Times New Roman" w:hAnsi="Times New Roman"/>
                <w:b/>
                <w:bCs/>
                <w:sz w:val="16"/>
                <w:szCs w:val="16"/>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BE22295" w14:textId="77777777" w:rsidR="003327A5" w:rsidRPr="00610CB1" w:rsidRDefault="003327A5" w:rsidP="000F3DF9">
            <w:pPr>
              <w:jc w:val="center"/>
              <w:textAlignment w:val="baseline"/>
              <w:rPr>
                <w:rFonts w:ascii="Times New Roman" w:hAnsi="Times New Roman"/>
                <w:b/>
                <w:bCs/>
                <w:sz w:val="16"/>
                <w:szCs w:val="16"/>
              </w:rPr>
            </w:pPr>
            <w:r w:rsidRPr="00610CB1">
              <w:rPr>
                <w:rFonts w:ascii="Times New Roman" w:hAnsi="Times New Roman"/>
                <w:b/>
                <w:bCs/>
                <w:sz w:val="16"/>
                <w:szCs w:val="16"/>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D55868B" w14:textId="77777777" w:rsidR="003327A5" w:rsidRPr="00610CB1" w:rsidRDefault="003327A5" w:rsidP="000F3DF9">
            <w:pPr>
              <w:ind w:left="0" w:firstLine="0"/>
              <w:textAlignment w:val="baseline"/>
              <w:rPr>
                <w:rFonts w:ascii="Times New Roman" w:hAnsi="Times New Roman"/>
                <w:b/>
                <w:bCs/>
                <w:sz w:val="16"/>
                <w:szCs w:val="16"/>
              </w:rPr>
            </w:pPr>
            <w:r w:rsidRPr="00610CB1">
              <w:rPr>
                <w:rFonts w:ascii="Times New Roman" w:hAnsi="Times New Roman"/>
                <w:b/>
                <w:bCs/>
                <w:sz w:val="16"/>
                <w:szCs w:val="16"/>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517693A" w14:textId="77777777" w:rsidR="003327A5" w:rsidRPr="00610CB1" w:rsidRDefault="003327A5" w:rsidP="000F3DF9">
            <w:pPr>
              <w:jc w:val="center"/>
              <w:textAlignment w:val="baseline"/>
              <w:rPr>
                <w:rFonts w:ascii="Times New Roman" w:hAnsi="Times New Roman"/>
                <w:b/>
                <w:bCs/>
                <w:sz w:val="16"/>
                <w:szCs w:val="16"/>
              </w:rPr>
            </w:pPr>
            <w:r w:rsidRPr="00610CB1">
              <w:rPr>
                <w:rFonts w:ascii="Times New Roman" w:hAnsi="Times New Roman"/>
                <w:b/>
                <w:bCs/>
                <w:sz w:val="16"/>
                <w:szCs w:val="16"/>
              </w:rPr>
              <w:t>Dense Urban with 2-layer</w:t>
            </w:r>
          </w:p>
        </w:tc>
      </w:tr>
      <w:tr w:rsidR="003327A5" w:rsidRPr="00610CB1" w14:paraId="3FDB54F0" w14:textId="77777777" w:rsidTr="000F3DF9">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D0AF97" w14:textId="77777777" w:rsidR="003327A5" w:rsidRPr="00610CB1" w:rsidRDefault="003327A5" w:rsidP="000F3DF9">
            <w:pPr>
              <w:textAlignment w:val="baseline"/>
              <w:rPr>
                <w:rFonts w:ascii="Times New Roman" w:hAnsi="Times New Roman"/>
                <w:b/>
                <w:bCs/>
                <w:sz w:val="16"/>
                <w:szCs w:val="16"/>
              </w:rPr>
            </w:pPr>
            <w:r w:rsidRPr="00610CB1">
              <w:rPr>
                <w:rFonts w:ascii="Times New Roman" w:hAnsi="Times New Roman"/>
                <w:b/>
                <w:bCs/>
                <w:sz w:val="16"/>
                <w:szCs w:val="16"/>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9ED1C28" w14:textId="77777777" w:rsidR="003327A5" w:rsidRPr="00610CB1" w:rsidRDefault="003327A5" w:rsidP="000F3DF9">
            <w:pPr>
              <w:textAlignment w:val="baseline"/>
              <w:rPr>
                <w:rFonts w:ascii="Times New Roman" w:hAnsi="Times New Roman"/>
                <w:bCs/>
                <w:sz w:val="16"/>
                <w:szCs w:val="16"/>
                <w:u w:val="single"/>
              </w:rPr>
            </w:pPr>
            <w:r w:rsidRPr="00610CB1">
              <w:rPr>
                <w:rFonts w:ascii="Times New Roman" w:hAnsi="Times New Roman"/>
                <w:bCs/>
                <w:sz w:val="16"/>
                <w:szCs w:val="16"/>
                <w:u w:val="single"/>
              </w:rPr>
              <w:t>Single layer</w:t>
            </w:r>
          </w:p>
          <w:p w14:paraId="785DFE5F"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hAnsi="Times New Roman"/>
                <w:bCs/>
                <w:sz w:val="16"/>
                <w:szCs w:val="16"/>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8F48C88" w14:textId="77777777" w:rsidR="003327A5" w:rsidRPr="00610CB1" w:rsidRDefault="003327A5" w:rsidP="000F3DF9">
            <w:pPr>
              <w:textAlignment w:val="baseline"/>
              <w:rPr>
                <w:rFonts w:ascii="Times New Roman" w:hAnsi="Times New Roman"/>
                <w:sz w:val="16"/>
                <w:szCs w:val="16"/>
                <w:u w:val="single"/>
              </w:rPr>
            </w:pPr>
            <w:r w:rsidRPr="00610CB1">
              <w:rPr>
                <w:rFonts w:ascii="Times New Roman" w:hAnsi="Times New Roman"/>
                <w:sz w:val="16"/>
                <w:szCs w:val="16"/>
                <w:u w:val="single"/>
              </w:rPr>
              <w:t>Single layer</w:t>
            </w:r>
          </w:p>
          <w:p w14:paraId="68C0075C" w14:textId="77777777" w:rsidR="003327A5" w:rsidRPr="00610CB1" w:rsidRDefault="003327A5" w:rsidP="000F3DF9">
            <w:pPr>
              <w:textAlignment w:val="baseline"/>
              <w:rPr>
                <w:rFonts w:ascii="Times New Roman" w:hAnsi="Times New Roman"/>
                <w:sz w:val="16"/>
                <w:szCs w:val="16"/>
              </w:rPr>
            </w:pPr>
            <w:r w:rsidRPr="00610CB1">
              <w:rPr>
                <w:rFonts w:ascii="Times New Roman" w:hAnsi="Times New Roman"/>
                <w:sz w:val="16"/>
                <w:szCs w:val="16"/>
              </w:rPr>
              <w:t xml:space="preserve">Macro layer: </w:t>
            </w:r>
          </w:p>
          <w:p w14:paraId="29E738FA" w14:textId="77777777" w:rsidR="003327A5" w:rsidRPr="00610CB1" w:rsidRDefault="003327A5" w:rsidP="000F3DF9">
            <w:pPr>
              <w:widowControl w:val="0"/>
              <w:numPr>
                <w:ilvl w:val="0"/>
                <w:numId w:val="44"/>
              </w:numPr>
              <w:autoSpaceDE w:val="0"/>
              <w:autoSpaceDN w:val="0"/>
              <w:adjustRightInd w:val="0"/>
              <w:ind w:left="0" w:firstLine="0"/>
              <w:textAlignment w:val="baseline"/>
              <w:rPr>
                <w:rFonts w:ascii="Times New Roman" w:hAnsi="Times New Roman"/>
                <w:sz w:val="16"/>
                <w:szCs w:val="16"/>
                <w:lang w:eastAsia="x-none"/>
              </w:rPr>
            </w:pPr>
            <w:r w:rsidRPr="00610CB1">
              <w:rPr>
                <w:rFonts w:ascii="Times New Roman" w:hAnsi="Times New Roman"/>
                <w:bCs/>
                <w:sz w:val="16"/>
                <w:szCs w:val="16"/>
                <w:lang w:eastAsia="x-none"/>
              </w:rPr>
              <w:t>Baseline: Hexagonal grid with 7 macro sites and 3 sectors per site with wrap around</w:t>
            </w:r>
          </w:p>
          <w:p w14:paraId="26819F85" w14:textId="77777777" w:rsidR="003327A5" w:rsidRPr="00610CB1" w:rsidRDefault="003327A5" w:rsidP="000F3DF9">
            <w:pPr>
              <w:widowControl w:val="0"/>
              <w:numPr>
                <w:ilvl w:val="0"/>
                <w:numId w:val="44"/>
              </w:numPr>
              <w:autoSpaceDE w:val="0"/>
              <w:autoSpaceDN w:val="0"/>
              <w:adjustRightInd w:val="0"/>
              <w:ind w:left="0" w:firstLine="0"/>
              <w:textAlignment w:val="baseline"/>
              <w:rPr>
                <w:rFonts w:ascii="Times New Roman" w:hAnsi="Times New Roman"/>
                <w:sz w:val="16"/>
                <w:szCs w:val="16"/>
                <w:lang w:eastAsia="x-none"/>
              </w:rPr>
            </w:pPr>
            <w:r w:rsidRPr="00610CB1">
              <w:rPr>
                <w:rFonts w:ascii="Times New Roman" w:hAnsi="Times New Roman"/>
                <w:bCs/>
                <w:sz w:val="16"/>
                <w:szCs w:val="16"/>
                <w:lang w:eastAsia="x-none"/>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5D17CD8" w14:textId="77777777" w:rsidR="003327A5" w:rsidRPr="00610CB1" w:rsidRDefault="003327A5" w:rsidP="000F3DF9">
            <w:pPr>
              <w:textAlignment w:val="baseline"/>
              <w:rPr>
                <w:rFonts w:ascii="Times New Roman" w:hAnsi="Times New Roman"/>
                <w:bCs/>
                <w:sz w:val="16"/>
                <w:szCs w:val="16"/>
              </w:rPr>
            </w:pPr>
            <w:r w:rsidRPr="00610CB1">
              <w:rPr>
                <w:rFonts w:ascii="Times New Roman" w:hAnsi="Times New Roman"/>
                <w:bCs/>
                <w:sz w:val="16"/>
                <w:szCs w:val="16"/>
              </w:rPr>
              <w:t>Two layer</w:t>
            </w:r>
          </w:p>
          <w:p w14:paraId="60AF47E7" w14:textId="77777777" w:rsidR="003327A5" w:rsidRPr="00610CB1" w:rsidRDefault="003327A5" w:rsidP="000F3DF9">
            <w:pPr>
              <w:textAlignment w:val="baseline"/>
              <w:rPr>
                <w:rFonts w:ascii="Times New Roman" w:hAnsi="Times New Roman"/>
                <w:bCs/>
                <w:sz w:val="16"/>
                <w:szCs w:val="16"/>
              </w:rPr>
            </w:pPr>
            <w:r w:rsidRPr="00610CB1">
              <w:rPr>
                <w:rFonts w:ascii="Times New Roman" w:hAnsi="Times New Roman"/>
                <w:bCs/>
                <w:sz w:val="16"/>
                <w:szCs w:val="16"/>
              </w:rPr>
              <w:t>Macro layer:</w:t>
            </w:r>
          </w:p>
          <w:p w14:paraId="3F66562A" w14:textId="77777777" w:rsidR="003327A5" w:rsidRPr="00610CB1" w:rsidRDefault="003327A5" w:rsidP="000F3DF9">
            <w:pPr>
              <w:widowControl w:val="0"/>
              <w:numPr>
                <w:ilvl w:val="0"/>
                <w:numId w:val="44"/>
              </w:numPr>
              <w:autoSpaceDE w:val="0"/>
              <w:autoSpaceDN w:val="0"/>
              <w:adjustRightInd w:val="0"/>
              <w:ind w:left="0" w:firstLine="0"/>
              <w:textAlignment w:val="baseline"/>
              <w:rPr>
                <w:rFonts w:ascii="Times New Roman" w:hAnsi="Times New Roman"/>
                <w:bCs/>
                <w:sz w:val="16"/>
                <w:szCs w:val="16"/>
                <w:lang w:eastAsia="x-none"/>
              </w:rPr>
            </w:pPr>
            <w:r w:rsidRPr="00610CB1">
              <w:rPr>
                <w:rFonts w:ascii="Times New Roman" w:hAnsi="Times New Roman"/>
                <w:bCs/>
                <w:sz w:val="16"/>
                <w:szCs w:val="16"/>
                <w:lang w:eastAsia="x-none"/>
              </w:rPr>
              <w:t>Baseline: Hexagonal grid with 7 macro sites and 3 sectors per site with wrap around</w:t>
            </w:r>
          </w:p>
          <w:p w14:paraId="54045CA7" w14:textId="77777777" w:rsidR="003327A5" w:rsidRPr="00610CB1" w:rsidRDefault="003327A5" w:rsidP="000F3DF9">
            <w:pPr>
              <w:widowControl w:val="0"/>
              <w:numPr>
                <w:ilvl w:val="0"/>
                <w:numId w:val="44"/>
              </w:numPr>
              <w:autoSpaceDE w:val="0"/>
              <w:autoSpaceDN w:val="0"/>
              <w:adjustRightInd w:val="0"/>
              <w:ind w:left="0" w:firstLine="0"/>
              <w:textAlignment w:val="baseline"/>
              <w:rPr>
                <w:rFonts w:ascii="Times New Roman" w:hAnsi="Times New Roman"/>
                <w:bCs/>
                <w:sz w:val="16"/>
                <w:szCs w:val="16"/>
                <w:lang w:eastAsia="x-none"/>
              </w:rPr>
            </w:pPr>
            <w:r w:rsidRPr="00610CB1">
              <w:rPr>
                <w:rFonts w:ascii="Times New Roman" w:hAnsi="Times New Roman"/>
                <w:bCs/>
                <w:sz w:val="16"/>
                <w:szCs w:val="16"/>
                <w:lang w:eastAsia="x-none"/>
              </w:rPr>
              <w:t>Optional: Hexagonal grid with 19 macro sites and 3 sectors per site with wrap around.</w:t>
            </w:r>
          </w:p>
          <w:p w14:paraId="466352E0" w14:textId="77777777" w:rsidR="003327A5" w:rsidRPr="00610CB1" w:rsidRDefault="003327A5" w:rsidP="000F3DF9">
            <w:pPr>
              <w:textAlignment w:val="baseline"/>
              <w:rPr>
                <w:rFonts w:ascii="Times New Roman" w:hAnsi="Times New Roman"/>
                <w:bCs/>
                <w:sz w:val="16"/>
                <w:szCs w:val="16"/>
              </w:rPr>
            </w:pPr>
          </w:p>
          <w:p w14:paraId="6B6F3DE7"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hAnsi="Times New Roman"/>
                <w:bCs/>
                <w:sz w:val="16"/>
                <w:szCs w:val="16"/>
              </w:rPr>
              <w:t>Micro layer: According to previous agreement</w:t>
            </w:r>
          </w:p>
          <w:p w14:paraId="25A6C1A7" w14:textId="77777777" w:rsidR="003327A5" w:rsidRPr="00610CB1" w:rsidRDefault="003327A5" w:rsidP="000F3DF9">
            <w:pPr>
              <w:widowControl w:val="0"/>
              <w:numPr>
                <w:ilvl w:val="0"/>
                <w:numId w:val="44"/>
              </w:numPr>
              <w:autoSpaceDE w:val="0"/>
              <w:autoSpaceDN w:val="0"/>
              <w:adjustRightInd w:val="0"/>
              <w:ind w:left="0" w:firstLine="0"/>
              <w:textAlignment w:val="baseline"/>
              <w:rPr>
                <w:rFonts w:ascii="Times New Roman" w:hAnsi="Times New Roman"/>
                <w:bCs/>
                <w:sz w:val="16"/>
                <w:szCs w:val="16"/>
                <w:lang w:eastAsia="x-none"/>
              </w:rPr>
            </w:pPr>
            <w:r w:rsidRPr="00610CB1">
              <w:rPr>
                <w:rFonts w:ascii="Times New Roman" w:hAnsi="Times New Roman"/>
                <w:bCs/>
                <w:sz w:val="16"/>
                <w:szCs w:val="16"/>
                <w:lang w:eastAsia="x-none"/>
              </w:rPr>
              <w:t>Baseline: 3 Micro BSs per Macro BS</w:t>
            </w:r>
          </w:p>
          <w:p w14:paraId="095FEB87" w14:textId="77777777" w:rsidR="003327A5" w:rsidRPr="00610CB1" w:rsidRDefault="003327A5" w:rsidP="000F3DF9">
            <w:pPr>
              <w:widowControl w:val="0"/>
              <w:numPr>
                <w:ilvl w:val="0"/>
                <w:numId w:val="44"/>
              </w:numPr>
              <w:autoSpaceDE w:val="0"/>
              <w:autoSpaceDN w:val="0"/>
              <w:adjustRightInd w:val="0"/>
              <w:ind w:left="0" w:firstLine="0"/>
              <w:textAlignment w:val="baseline"/>
              <w:rPr>
                <w:rFonts w:ascii="Times New Roman" w:hAnsi="Times New Roman"/>
                <w:bCs/>
                <w:sz w:val="16"/>
                <w:szCs w:val="16"/>
                <w:lang w:eastAsia="x-none"/>
              </w:rPr>
            </w:pPr>
            <w:r w:rsidRPr="00610CB1">
              <w:rPr>
                <w:rFonts w:ascii="Times New Roman" w:hAnsi="Times New Roman"/>
                <w:bCs/>
                <w:sz w:val="16"/>
                <w:szCs w:val="16"/>
                <w:lang w:eastAsia="x-none"/>
              </w:rPr>
              <w:t>Optional: 6, or 9 Micro BSs per Macro BS</w:t>
            </w:r>
          </w:p>
        </w:tc>
      </w:tr>
      <w:tr w:rsidR="003327A5" w:rsidRPr="00610CB1" w14:paraId="7DB92612" w14:textId="77777777" w:rsidTr="000F3DF9">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C564C2F" w14:textId="77777777" w:rsidR="003327A5" w:rsidRPr="00610CB1" w:rsidRDefault="003327A5" w:rsidP="000F3DF9">
            <w:pPr>
              <w:textAlignment w:val="baseline"/>
              <w:rPr>
                <w:rFonts w:ascii="Times New Roman" w:hAnsi="Times New Roman"/>
                <w:b/>
                <w:bCs/>
                <w:sz w:val="16"/>
                <w:szCs w:val="16"/>
              </w:rPr>
            </w:pPr>
            <w:r w:rsidRPr="00610CB1">
              <w:rPr>
                <w:rFonts w:ascii="Times New Roman" w:hAnsi="Times New Roman"/>
                <w:b/>
                <w:bCs/>
                <w:sz w:val="16"/>
                <w:szCs w:val="16"/>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5B58E79"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hAnsi="Times New Roman"/>
                <w:bCs/>
                <w:sz w:val="16"/>
                <w:szCs w:val="16"/>
              </w:rPr>
              <w:t xml:space="preserve">20m </w:t>
            </w:r>
            <w:r w:rsidRPr="00610CB1">
              <w:rPr>
                <w:rFonts w:ascii="Times New Roman" w:hAnsi="Times New Roman"/>
                <w:bCs/>
                <w:color w:val="4472C4"/>
                <w:sz w:val="16"/>
                <w:szCs w:val="16"/>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27AB45"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hAnsi="Times New Roman"/>
                <w:bCs/>
                <w:sz w:val="16"/>
                <w:szCs w:val="16"/>
              </w:rPr>
              <w:t xml:space="preserve">500m for Urban Macro </w:t>
            </w:r>
            <w:r w:rsidRPr="00610CB1">
              <w:rPr>
                <w:rFonts w:ascii="Times New Roman" w:hAnsi="Times New Roman"/>
                <w:bCs/>
                <w:color w:val="4472C4"/>
                <w:sz w:val="16"/>
                <w:szCs w:val="16"/>
              </w:rPr>
              <w:t>[TR 38.802 Table A.2.1-11]</w:t>
            </w:r>
          </w:p>
          <w:p w14:paraId="79E264E2"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hAnsi="Times New Roman"/>
                <w:bCs/>
                <w:sz w:val="16"/>
                <w:szCs w:val="16"/>
              </w:rPr>
              <w:t>200m for Dense Urban Macro layer</w:t>
            </w:r>
            <w:r w:rsidRPr="00610CB1">
              <w:rPr>
                <w:rFonts w:ascii="Times New Roman" w:hAnsi="Times New Roman"/>
                <w:bCs/>
                <w:color w:val="4472C4"/>
                <w:sz w:val="16"/>
                <w:szCs w:val="16"/>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D4524BD" w14:textId="77777777" w:rsidR="003327A5" w:rsidRPr="00610CB1" w:rsidRDefault="003327A5" w:rsidP="000F3DF9">
            <w:pPr>
              <w:textAlignment w:val="baseline"/>
              <w:rPr>
                <w:rFonts w:ascii="Times New Roman" w:hAnsi="Times New Roman"/>
                <w:bCs/>
                <w:sz w:val="16"/>
                <w:szCs w:val="16"/>
              </w:rPr>
            </w:pPr>
            <w:r w:rsidRPr="00610CB1">
              <w:rPr>
                <w:rFonts w:ascii="Times New Roman" w:hAnsi="Times New Roman"/>
                <w:b/>
                <w:bCs/>
                <w:sz w:val="16"/>
                <w:szCs w:val="16"/>
              </w:rPr>
              <w:t xml:space="preserve">Macro-to-macro: </w:t>
            </w:r>
            <w:r w:rsidRPr="00610CB1">
              <w:rPr>
                <w:rFonts w:ascii="Times New Roman" w:hAnsi="Times New Roman"/>
                <w:bCs/>
                <w:sz w:val="16"/>
                <w:szCs w:val="16"/>
              </w:rPr>
              <w:t>200m</w:t>
            </w:r>
          </w:p>
          <w:p w14:paraId="609F6390"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hAnsi="Times New Roman"/>
                <w:b/>
                <w:bCs/>
                <w:sz w:val="16"/>
                <w:szCs w:val="16"/>
              </w:rPr>
              <w:t xml:space="preserve">Minimum Macro-to-micro-center distance: </w:t>
            </w:r>
            <w:r w:rsidRPr="00610CB1">
              <w:rPr>
                <w:rFonts w:ascii="Times New Roman" w:hAnsi="Times New Roman"/>
                <w:bCs/>
                <w:sz w:val="16"/>
                <w:szCs w:val="16"/>
              </w:rPr>
              <w:t xml:space="preserve">105m </w:t>
            </w:r>
          </w:p>
          <w:p w14:paraId="5DBB83B9" w14:textId="77777777" w:rsidR="003327A5" w:rsidRPr="00610CB1" w:rsidRDefault="003327A5" w:rsidP="000F3DF9">
            <w:pPr>
              <w:ind w:left="0" w:firstLine="0"/>
              <w:textAlignment w:val="baseline"/>
              <w:rPr>
                <w:rFonts w:ascii="Times New Roman" w:hAnsi="Times New Roman"/>
                <w:b/>
                <w:bCs/>
                <w:sz w:val="16"/>
                <w:szCs w:val="16"/>
              </w:rPr>
            </w:pPr>
            <w:r w:rsidRPr="00610CB1">
              <w:rPr>
                <w:rFonts w:ascii="Times New Roman" w:hAnsi="Times New Roman"/>
                <w:b/>
                <w:bCs/>
                <w:sz w:val="16"/>
                <w:szCs w:val="16"/>
              </w:rPr>
              <w:t xml:space="preserve">Minimum Micro-center-to-micro-center distance: </w:t>
            </w:r>
            <w:r w:rsidRPr="00610CB1">
              <w:rPr>
                <w:rFonts w:ascii="Times New Roman" w:hAnsi="Times New Roman"/>
                <w:bCs/>
                <w:sz w:val="16"/>
                <w:szCs w:val="16"/>
              </w:rPr>
              <w:t>57.9m</w:t>
            </w:r>
          </w:p>
        </w:tc>
      </w:tr>
      <w:tr w:rsidR="003327A5" w:rsidRPr="00610CB1" w14:paraId="58A5D278" w14:textId="77777777" w:rsidTr="000F3DF9">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2F686E3" w14:textId="77777777" w:rsidR="003327A5" w:rsidRPr="00610CB1" w:rsidRDefault="003327A5" w:rsidP="000F3DF9">
            <w:pPr>
              <w:ind w:left="0" w:firstLine="0"/>
              <w:textAlignment w:val="baseline"/>
              <w:rPr>
                <w:rFonts w:ascii="Times New Roman" w:hAnsi="Times New Roman"/>
                <w:b/>
                <w:bCs/>
                <w:sz w:val="16"/>
                <w:szCs w:val="16"/>
                <w:lang w:val="fr-FR"/>
              </w:rPr>
            </w:pPr>
            <w:r w:rsidRPr="00610CB1">
              <w:rPr>
                <w:rFonts w:ascii="Times New Roman" w:hAnsi="Times New Roman"/>
                <w:b/>
                <w:bCs/>
                <w:sz w:val="16"/>
                <w:szCs w:val="16"/>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6A1802B"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hAnsi="Times New Roman"/>
                <w:bCs/>
                <w:sz w:val="16"/>
                <w:szCs w:val="16"/>
              </w:rPr>
              <w:t xml:space="preserve">0m </w:t>
            </w:r>
            <w:r w:rsidRPr="00610CB1">
              <w:rPr>
                <w:rFonts w:ascii="Times New Roman" w:hAnsi="Times New Roman"/>
                <w:bCs/>
                <w:color w:val="0070C0"/>
                <w:sz w:val="16"/>
                <w:szCs w:val="16"/>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CBEB2F5" w14:textId="77777777" w:rsidR="003327A5" w:rsidRPr="00610CB1" w:rsidRDefault="003327A5" w:rsidP="000F3DF9">
            <w:pPr>
              <w:textAlignment w:val="baseline"/>
              <w:rPr>
                <w:rFonts w:ascii="Times New Roman" w:hAnsi="Times New Roman"/>
                <w:bCs/>
                <w:sz w:val="16"/>
                <w:szCs w:val="16"/>
              </w:rPr>
            </w:pPr>
            <w:r w:rsidRPr="00610CB1">
              <w:rPr>
                <w:rFonts w:ascii="Times New Roman" w:hAnsi="Times New Roman"/>
                <w:bCs/>
                <w:sz w:val="16"/>
                <w:szCs w:val="16"/>
              </w:rPr>
              <w:t xml:space="preserve">35m </w:t>
            </w:r>
            <w:r w:rsidRPr="00610CB1">
              <w:rPr>
                <w:rFonts w:ascii="Times New Roman" w:hAnsi="Times New Roman"/>
                <w:bCs/>
                <w:color w:val="0070C0"/>
                <w:sz w:val="16"/>
                <w:szCs w:val="16"/>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3AE449D4" w14:textId="77777777" w:rsidR="003327A5" w:rsidRPr="00610CB1" w:rsidRDefault="003327A5" w:rsidP="000F3DF9">
            <w:pPr>
              <w:textAlignment w:val="baseline"/>
              <w:rPr>
                <w:rFonts w:ascii="Times New Roman" w:hAnsi="Times New Roman"/>
                <w:bCs/>
                <w:sz w:val="16"/>
                <w:szCs w:val="16"/>
              </w:rPr>
            </w:pPr>
            <w:r w:rsidRPr="00610CB1">
              <w:rPr>
                <w:rFonts w:ascii="Times New Roman" w:hAnsi="Times New Roman"/>
                <w:b/>
                <w:bCs/>
                <w:sz w:val="16"/>
                <w:szCs w:val="16"/>
              </w:rPr>
              <w:t>Macro-to-UE</w:t>
            </w:r>
            <w:r w:rsidRPr="00610CB1">
              <w:rPr>
                <w:rFonts w:ascii="Times New Roman" w:hAnsi="Times New Roman"/>
                <w:bCs/>
                <w:sz w:val="16"/>
                <w:szCs w:val="16"/>
              </w:rPr>
              <w:t xml:space="preserve">: 35m </w:t>
            </w:r>
          </w:p>
          <w:p w14:paraId="62F12859"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hAnsi="Times New Roman"/>
                <w:b/>
                <w:bCs/>
                <w:sz w:val="16"/>
                <w:szCs w:val="16"/>
              </w:rPr>
              <w:t>Micro-to-UE</w:t>
            </w:r>
            <w:r w:rsidRPr="00610CB1">
              <w:rPr>
                <w:rFonts w:ascii="Times New Roman" w:hAnsi="Times New Roman"/>
                <w:bCs/>
                <w:sz w:val="16"/>
                <w:szCs w:val="16"/>
              </w:rPr>
              <w:t xml:space="preserve">: 10m </w:t>
            </w:r>
            <w:r w:rsidRPr="00610CB1">
              <w:rPr>
                <w:rFonts w:ascii="Times New Roman" w:hAnsi="Times New Roman"/>
                <w:bCs/>
                <w:color w:val="0070C0"/>
                <w:sz w:val="16"/>
                <w:szCs w:val="16"/>
              </w:rPr>
              <w:t>[TR 38.802 Table A.2.1-11]</w:t>
            </w:r>
          </w:p>
        </w:tc>
      </w:tr>
      <w:tr w:rsidR="003327A5" w:rsidRPr="00610CB1" w14:paraId="4025820D" w14:textId="77777777" w:rsidTr="000F3DF9">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6C883443" w14:textId="77777777" w:rsidR="003327A5" w:rsidRPr="00610CB1" w:rsidRDefault="003327A5" w:rsidP="000F3DF9">
            <w:pPr>
              <w:ind w:left="0" w:firstLine="0"/>
              <w:textAlignment w:val="baseline"/>
              <w:rPr>
                <w:rFonts w:ascii="Times New Roman" w:hAnsi="Times New Roman"/>
                <w:b/>
                <w:bCs/>
                <w:sz w:val="16"/>
                <w:szCs w:val="16"/>
                <w:lang w:val="fr-FR"/>
              </w:rPr>
            </w:pPr>
            <w:r w:rsidRPr="00610CB1">
              <w:rPr>
                <w:rFonts w:ascii="Times New Roman" w:hAnsi="Times New Roman"/>
                <w:b/>
                <w:bCs/>
                <w:sz w:val="16"/>
                <w:szCs w:val="16"/>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049D30B" w14:textId="7B90C7DD" w:rsidR="00792557" w:rsidRPr="00792557" w:rsidRDefault="00792557" w:rsidP="003327A5">
            <w:pPr>
              <w:ind w:left="0" w:firstLine="0"/>
              <w:textAlignment w:val="baseline"/>
              <w:rPr>
                <w:rFonts w:ascii="Times New Roman" w:hAnsi="Times New Roman"/>
                <w:bCs/>
                <w:color w:val="FF0000"/>
                <w:sz w:val="16"/>
                <w:szCs w:val="16"/>
                <w:u w:val="single"/>
              </w:rPr>
            </w:pPr>
            <w:r w:rsidRPr="003327A5">
              <w:rPr>
                <w:rFonts w:ascii="Times New Roman" w:hAnsi="Times New Roman"/>
                <w:bCs/>
                <w:strike/>
                <w:color w:val="FF0000"/>
                <w:sz w:val="16"/>
                <w:szCs w:val="16"/>
              </w:rPr>
              <w:t>FFS</w:t>
            </w:r>
            <w:r w:rsidRPr="00610CB1">
              <w:rPr>
                <w:rFonts w:ascii="Times New Roman" w:hAnsi="Times New Roman"/>
                <w:bCs/>
                <w:sz w:val="16"/>
                <w:szCs w:val="16"/>
              </w:rPr>
              <w:t xml:space="preserve"> </w:t>
            </w:r>
            <w:r w:rsidR="003327A5" w:rsidRPr="00792557">
              <w:rPr>
                <w:rFonts w:ascii="Times New Roman" w:hAnsi="Times New Roman"/>
                <w:bCs/>
                <w:color w:val="FF0000"/>
                <w:sz w:val="16"/>
                <w:szCs w:val="16"/>
                <w:u w:val="single"/>
              </w:rPr>
              <w:t>3m [TR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B322BA1" w14:textId="77777777" w:rsidR="003327A5" w:rsidRPr="00610CB1" w:rsidRDefault="003327A5" w:rsidP="000F3DF9">
            <w:pPr>
              <w:ind w:left="0" w:firstLine="0"/>
              <w:textAlignment w:val="baseline"/>
              <w:rPr>
                <w:rFonts w:ascii="Times New Roman" w:hAnsi="Times New Roman"/>
                <w:bCs/>
                <w:sz w:val="16"/>
                <w:szCs w:val="16"/>
              </w:rPr>
            </w:pPr>
            <w:r w:rsidRPr="003327A5">
              <w:rPr>
                <w:rFonts w:ascii="Times New Roman" w:hAnsi="Times New Roman"/>
                <w:bCs/>
                <w:strike/>
                <w:color w:val="FF0000"/>
                <w:sz w:val="16"/>
                <w:szCs w:val="16"/>
              </w:rPr>
              <w:t>FFS</w:t>
            </w:r>
            <w:r w:rsidRPr="003327A5">
              <w:rPr>
                <w:rFonts w:ascii="Times New Roman" w:hAnsi="Times New Roman"/>
                <w:bCs/>
                <w:strike/>
                <w:sz w:val="16"/>
                <w:szCs w:val="16"/>
              </w:rPr>
              <w:t xml:space="preserve"> :</w:t>
            </w:r>
            <w:r w:rsidRPr="00610CB1">
              <w:rPr>
                <w:rFonts w:ascii="Times New Roman" w:hAnsi="Times New Roman"/>
                <w:bCs/>
                <w:sz w:val="16"/>
                <w:szCs w:val="16"/>
              </w:rPr>
              <w:t xml:space="preserve">3m </w:t>
            </w:r>
            <w:r w:rsidRPr="00610CB1">
              <w:rPr>
                <w:rFonts w:ascii="Times New Roman" w:hAnsi="Times New Roman"/>
                <w:bCs/>
                <w:color w:val="0070C0"/>
                <w:sz w:val="16"/>
                <w:szCs w:val="16"/>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EC0A922" w14:textId="77777777" w:rsidR="003327A5" w:rsidRPr="00610CB1" w:rsidRDefault="003327A5" w:rsidP="000F3DF9">
            <w:pPr>
              <w:ind w:left="0" w:firstLine="0"/>
              <w:textAlignment w:val="baseline"/>
              <w:rPr>
                <w:rFonts w:ascii="Times New Roman" w:hAnsi="Times New Roman"/>
                <w:bCs/>
                <w:sz w:val="16"/>
                <w:szCs w:val="16"/>
              </w:rPr>
            </w:pPr>
            <w:r w:rsidRPr="003327A5">
              <w:rPr>
                <w:rFonts w:ascii="Times New Roman" w:hAnsi="Times New Roman"/>
                <w:bCs/>
                <w:strike/>
                <w:color w:val="FF0000"/>
                <w:sz w:val="16"/>
                <w:szCs w:val="16"/>
              </w:rPr>
              <w:t>FFS:</w:t>
            </w:r>
            <w:r w:rsidRPr="003327A5">
              <w:rPr>
                <w:rFonts w:ascii="Times New Roman" w:hAnsi="Times New Roman"/>
                <w:bCs/>
                <w:strike/>
                <w:sz w:val="16"/>
                <w:szCs w:val="16"/>
              </w:rPr>
              <w:t xml:space="preserve"> </w:t>
            </w:r>
            <w:r w:rsidRPr="00610CB1">
              <w:rPr>
                <w:rFonts w:ascii="Times New Roman" w:hAnsi="Times New Roman"/>
                <w:bCs/>
                <w:sz w:val="16"/>
                <w:szCs w:val="16"/>
              </w:rPr>
              <w:t xml:space="preserve">3m </w:t>
            </w:r>
            <w:r w:rsidRPr="00610CB1">
              <w:rPr>
                <w:rFonts w:ascii="Times New Roman" w:hAnsi="Times New Roman"/>
                <w:bCs/>
                <w:color w:val="0070C0"/>
                <w:sz w:val="16"/>
                <w:szCs w:val="16"/>
              </w:rPr>
              <w:t>[TR 38.802 Table A.2.1-11]</w:t>
            </w:r>
          </w:p>
        </w:tc>
      </w:tr>
      <w:tr w:rsidR="003327A5" w:rsidRPr="00610CB1" w14:paraId="07EED302" w14:textId="77777777" w:rsidTr="000F3DF9">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79FAFA92" w14:textId="77777777" w:rsidR="003327A5" w:rsidRPr="00610CB1" w:rsidRDefault="003327A5" w:rsidP="000F3DF9">
            <w:pPr>
              <w:textAlignment w:val="baseline"/>
              <w:rPr>
                <w:rFonts w:ascii="Times New Roman" w:hAnsi="Times New Roman"/>
                <w:b/>
                <w:bCs/>
                <w:sz w:val="16"/>
                <w:szCs w:val="16"/>
              </w:rPr>
            </w:pPr>
            <w:r w:rsidRPr="00610CB1">
              <w:rPr>
                <w:rFonts w:ascii="Times New Roman" w:eastAsia="等线" w:hAnsi="Times New Roman"/>
                <w:b/>
                <w:bCs/>
                <w:sz w:val="16"/>
                <w:szCs w:val="16"/>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2C6BA8AE"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eastAsia="等线" w:hAnsi="Times New Roman"/>
                <w:sz w:val="16"/>
                <w:szCs w:val="16"/>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932D595" w14:textId="77777777" w:rsidR="003327A5" w:rsidRPr="00610CB1" w:rsidRDefault="003327A5" w:rsidP="000F3DF9">
            <w:pPr>
              <w:textAlignment w:val="baseline"/>
              <w:rPr>
                <w:rFonts w:ascii="Times New Roman" w:hAnsi="Times New Roman"/>
                <w:bCs/>
                <w:sz w:val="16"/>
                <w:szCs w:val="16"/>
              </w:rPr>
            </w:pPr>
            <w:r w:rsidRPr="00610CB1">
              <w:rPr>
                <w:rFonts w:ascii="Times New Roman" w:eastAsia="等线" w:hAnsi="Times New Roman"/>
                <w:sz w:val="16"/>
                <w:szCs w:val="16"/>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6E387BB5" w14:textId="77777777" w:rsidR="003327A5" w:rsidRPr="00610CB1" w:rsidRDefault="003327A5" w:rsidP="000F3DF9">
            <w:pPr>
              <w:ind w:left="0" w:firstLine="0"/>
              <w:textAlignment w:val="baseline"/>
              <w:rPr>
                <w:rFonts w:ascii="Times New Roman" w:hAnsi="Times New Roman"/>
                <w:bCs/>
                <w:sz w:val="16"/>
                <w:szCs w:val="16"/>
              </w:rPr>
            </w:pPr>
            <w:r w:rsidRPr="00610CB1">
              <w:rPr>
                <w:rFonts w:ascii="Times New Roman" w:eastAsia="等线" w:hAnsi="Times New Roman"/>
                <w:sz w:val="16"/>
                <w:szCs w:val="16"/>
              </w:rPr>
              <w:t>25m for macro cells and 10m for micro cells [TR 38.802 Table A.2.1-1]</w:t>
            </w:r>
          </w:p>
        </w:tc>
      </w:tr>
    </w:tbl>
    <w:p w14:paraId="70BD88CA" w14:textId="77777777" w:rsidR="003327A5" w:rsidRPr="007212C4" w:rsidRDefault="003327A5" w:rsidP="003327A5">
      <w:pPr>
        <w:ind w:left="0" w:firstLine="0"/>
        <w:rPr>
          <w:rFonts w:eastAsiaTheme="minorEastAsia"/>
          <w:b/>
          <w:lang w:val="en-GB" w:eastAsia="zh-CN"/>
        </w:rPr>
      </w:pPr>
    </w:p>
    <w:p w14:paraId="5C0266C7" w14:textId="77777777" w:rsidR="003327A5" w:rsidRDefault="003327A5" w:rsidP="004018E7">
      <w:pPr>
        <w:ind w:left="0" w:firstLine="0"/>
        <w:rPr>
          <w:rFonts w:eastAsiaTheme="minorEastAsia"/>
          <w:lang w:eastAsia="zh-CN"/>
        </w:rPr>
      </w:pPr>
    </w:p>
    <w:p w14:paraId="23CD7906" w14:textId="42F274B6" w:rsidR="00397AA7" w:rsidRDefault="00397AA7" w:rsidP="00397AA7">
      <w:pPr>
        <w:rPr>
          <w:rFonts w:ascii="Times New Roman" w:hAnsi="Times New Roman"/>
          <w:b/>
          <w:bCs/>
          <w:iCs/>
          <w:sz w:val="24"/>
          <w:szCs w:val="28"/>
          <w:u w:val="single"/>
          <w:lang w:eastAsia="x-none"/>
        </w:rPr>
      </w:pPr>
      <w:r>
        <w:rPr>
          <w:rFonts w:ascii="Times New Roman" w:hAnsi="Times New Roman"/>
          <w:b/>
          <w:bCs/>
          <w:iCs/>
          <w:sz w:val="24"/>
          <w:szCs w:val="28"/>
          <w:u w:val="single"/>
          <w:lang w:eastAsia="x-none"/>
        </w:rPr>
        <w:t>Parameters for UE distribution</w:t>
      </w:r>
    </w:p>
    <w:p w14:paraId="297600C6" w14:textId="77777777" w:rsidR="001F56C7" w:rsidRDefault="001F56C7" w:rsidP="00397AA7">
      <w:pPr>
        <w:rPr>
          <w:bCs/>
          <w:iCs/>
        </w:rPr>
      </w:pPr>
    </w:p>
    <w:p w14:paraId="6A743A10" w14:textId="42E57FA2" w:rsidR="00397AA7" w:rsidRDefault="001F56C7" w:rsidP="00E21597">
      <w:pPr>
        <w:ind w:left="0" w:firstLine="0"/>
        <w:rPr>
          <w:bCs/>
          <w:iCs/>
        </w:rPr>
      </w:pPr>
      <w:r w:rsidRPr="001F56C7">
        <w:rPr>
          <w:bCs/>
          <w:iCs/>
        </w:rPr>
        <w:t xml:space="preserve">In </w:t>
      </w:r>
      <w:r w:rsidR="000618DC">
        <w:rPr>
          <w:bCs/>
          <w:iCs/>
        </w:rPr>
        <w:t xml:space="preserve">RAN1#110 meeting, </w:t>
      </w:r>
      <w:r w:rsidR="00DB0C38">
        <w:rPr>
          <w:bCs/>
          <w:iCs/>
        </w:rPr>
        <w:t>cluster based UE distribution was</w:t>
      </w:r>
      <w:r w:rsidR="00E21597">
        <w:rPr>
          <w:bCs/>
          <w:iCs/>
        </w:rPr>
        <w:t xml:space="preserve"> agreed as a baseline. The key parameters for determining cluster-based UE distribution is still open.</w:t>
      </w:r>
      <w:r w:rsidR="00C35756">
        <w:rPr>
          <w:bCs/>
          <w:iCs/>
        </w:rPr>
        <w:t xml:space="preserve"> The detail procedures to distribute UE in the network is described as </w:t>
      </w:r>
      <w:r w:rsidR="00F56118">
        <w:rPr>
          <w:bCs/>
          <w:iCs/>
        </w:rPr>
        <w:t>the following agreement achieved in RAN1#110</w:t>
      </w:r>
      <w:r w:rsidR="00C35756">
        <w:rPr>
          <w:bCs/>
          <w:iCs/>
        </w:rPr>
        <w:t>:</w:t>
      </w:r>
    </w:p>
    <w:tbl>
      <w:tblPr>
        <w:tblStyle w:val="af1"/>
        <w:tblW w:w="0" w:type="auto"/>
        <w:tblLook w:val="04A0" w:firstRow="1" w:lastRow="0" w:firstColumn="1" w:lastColumn="0" w:noHBand="0" w:noVBand="1"/>
      </w:tblPr>
      <w:tblGrid>
        <w:gridCol w:w="9631"/>
      </w:tblGrid>
      <w:tr w:rsidR="00F56118" w14:paraId="52047730" w14:textId="77777777" w:rsidTr="00F56118">
        <w:tc>
          <w:tcPr>
            <w:tcW w:w="9631" w:type="dxa"/>
          </w:tcPr>
          <w:p w14:paraId="391116C1" w14:textId="77777777" w:rsidR="00F56118" w:rsidRPr="00953C54" w:rsidRDefault="00F56118" w:rsidP="00F56118">
            <w:pPr>
              <w:rPr>
                <w:rFonts w:cs="Times"/>
                <w:szCs w:val="20"/>
                <w:highlight w:val="green"/>
                <w:lang w:eastAsia="ko-KR"/>
              </w:rPr>
            </w:pPr>
            <w:r w:rsidRPr="00953C54">
              <w:rPr>
                <w:rFonts w:cs="Times"/>
                <w:szCs w:val="20"/>
                <w:highlight w:val="green"/>
                <w:lang w:eastAsia="ko-KR"/>
              </w:rPr>
              <w:t>Agreement</w:t>
            </w:r>
          </w:p>
          <w:p w14:paraId="5FA2BEC8" w14:textId="77777777" w:rsidR="00F56118" w:rsidRPr="00953C54" w:rsidRDefault="00F56118" w:rsidP="00F56118">
            <w:pPr>
              <w:rPr>
                <w:rFonts w:ascii="Times New Roman" w:hAnsi="Times New Roman"/>
                <w:szCs w:val="20"/>
              </w:rPr>
            </w:pPr>
            <w:r w:rsidRPr="00953C54">
              <w:rPr>
                <w:rFonts w:ascii="Times New Roman" w:hAnsi="Times New Roman"/>
                <w:szCs w:val="20"/>
              </w:rPr>
              <w:t>Update the previous agreement as below:</w:t>
            </w:r>
          </w:p>
          <w:p w14:paraId="017DE23D" w14:textId="77777777" w:rsidR="00F56118" w:rsidRPr="00953C54" w:rsidRDefault="00F56118" w:rsidP="00F56118">
            <w:pPr>
              <w:rPr>
                <w:rFonts w:ascii="Times New Roman" w:hAnsi="Times New Roman"/>
                <w:szCs w:val="20"/>
              </w:rPr>
            </w:pPr>
            <w:r w:rsidRPr="00953C54">
              <w:rPr>
                <w:rFonts w:ascii="Times New Roman" w:hAnsi="Times New Roman"/>
                <w:szCs w:val="20"/>
              </w:rPr>
              <w:t xml:space="preserve">For UE distribution of Urban Macro and Dense Urban Macro layer, </w:t>
            </w:r>
          </w:p>
          <w:p w14:paraId="555D00FF" w14:textId="77777777" w:rsidR="00F56118" w:rsidRPr="00953C54" w:rsidRDefault="00F56118" w:rsidP="00F56118">
            <w:pPr>
              <w:numPr>
                <w:ilvl w:val="0"/>
                <w:numId w:val="27"/>
              </w:numPr>
              <w:rPr>
                <w:rFonts w:ascii="Times New Roman" w:hAnsi="Times New Roman"/>
                <w:szCs w:val="20"/>
                <w:lang w:eastAsia="x-none"/>
              </w:rPr>
            </w:pPr>
            <w:r w:rsidRPr="00953C54">
              <w:rPr>
                <w:rFonts w:ascii="Times New Roman" w:hAnsi="Times New Roman"/>
                <w:szCs w:val="20"/>
                <w:lang w:eastAsia="x-none"/>
              </w:rPr>
              <w:t xml:space="preserve">Baseline: (UE clustering </w:t>
            </w:r>
            <w:r w:rsidRPr="00953C54">
              <w:rPr>
                <w:rFonts w:ascii="Times New Roman" w:hAnsi="Times New Roman"/>
                <w:color w:val="FF0000"/>
                <w:szCs w:val="20"/>
                <w:lang w:eastAsia="x-none"/>
              </w:rPr>
              <w:t>at least for FR1</w:t>
            </w:r>
            <w:r w:rsidRPr="00953C54">
              <w:rPr>
                <w:rFonts w:ascii="Times New Roman" w:hAnsi="Times New Roman"/>
                <w:szCs w:val="20"/>
                <w:lang w:eastAsia="x-none"/>
              </w:rPr>
              <w:t>)</w:t>
            </w:r>
          </w:p>
          <w:p w14:paraId="6BFC1160" w14:textId="77777777" w:rsidR="00F56118" w:rsidRPr="00953C54" w:rsidRDefault="00F56118" w:rsidP="00F56118">
            <w:pPr>
              <w:numPr>
                <w:ilvl w:val="1"/>
                <w:numId w:val="27"/>
              </w:numPr>
              <w:rPr>
                <w:rFonts w:ascii="Times New Roman" w:hAnsi="Times New Roman"/>
                <w:szCs w:val="20"/>
                <w:lang w:eastAsia="x-none"/>
              </w:rPr>
            </w:pPr>
            <w:r w:rsidRPr="00953C54">
              <w:rPr>
                <w:rFonts w:ascii="Times New Roman" w:hAnsi="Times New Roman"/>
                <w:i/>
                <w:iCs/>
                <w:color w:val="FF0000"/>
                <w:szCs w:val="20"/>
                <w:lang w:eastAsia="x-none"/>
              </w:rPr>
              <w:t>M</w:t>
            </w:r>
            <w:r w:rsidRPr="00953C54">
              <w:rPr>
                <w:rFonts w:ascii="Times New Roman" w:hAnsi="Times New Roman"/>
                <w:szCs w:val="20"/>
                <w:lang w:eastAsia="x-none"/>
              </w:rPr>
              <w:t xml:space="preserve"> users per macro TRP</w:t>
            </w:r>
          </w:p>
          <w:p w14:paraId="403373E8" w14:textId="77777777" w:rsidR="00F56118" w:rsidRPr="00953C54" w:rsidRDefault="00F56118" w:rsidP="00F56118">
            <w:pPr>
              <w:numPr>
                <w:ilvl w:val="2"/>
                <w:numId w:val="27"/>
              </w:numPr>
              <w:ind w:left="2160"/>
              <w:rPr>
                <w:rFonts w:ascii="Times New Roman" w:hAnsi="Times New Roman"/>
                <w:szCs w:val="20"/>
                <w:lang w:eastAsia="x-none"/>
              </w:rPr>
            </w:pPr>
            <w:bookmarkStart w:id="2" w:name="OLE_LINK1"/>
            <w:r w:rsidRPr="00953C54">
              <w:rPr>
                <w:rFonts w:ascii="Times New Roman" w:hAnsi="Times New Roman"/>
                <w:szCs w:val="20"/>
                <w:lang w:eastAsia="x-none"/>
              </w:rPr>
              <w:t xml:space="preserve">Step 1: Randomly drop </w:t>
            </w:r>
            <w:r w:rsidRPr="00953C54">
              <w:rPr>
                <w:rFonts w:ascii="Times New Roman" w:hAnsi="Times New Roman"/>
                <w:i/>
                <w:iCs/>
                <w:szCs w:val="20"/>
                <w:lang w:eastAsia="x-none"/>
              </w:rPr>
              <w:t>X</w:t>
            </w:r>
            <w:r w:rsidRPr="00953C54">
              <w:rPr>
                <w:rFonts w:ascii="Times New Roman" w:hAnsi="Times New Roman"/>
                <w:szCs w:val="20"/>
                <w:lang w:eastAsia="x-none"/>
              </w:rPr>
              <w:t xml:space="preserve"> UE cluster centers within one macro cell geographical area considering the minimum distance between macro TRP to UE cluster center as D</w:t>
            </w:r>
            <w:r w:rsidRPr="00953C54">
              <w:rPr>
                <w:rFonts w:ascii="Times New Roman" w:hAnsi="Times New Roman"/>
                <w:szCs w:val="20"/>
                <w:vertAlign w:val="subscript"/>
                <w:lang w:eastAsia="x-none"/>
              </w:rPr>
              <w:t>macro-to-cluster</w:t>
            </w:r>
            <w:r w:rsidRPr="00953C54">
              <w:rPr>
                <w:rFonts w:ascii="Times New Roman" w:hAnsi="Times New Roman"/>
                <w:szCs w:val="20"/>
                <w:lang w:eastAsia="x-none"/>
              </w:rPr>
              <w:t xml:space="preserve"> and the minimum distance between two UE cluster centers as D</w:t>
            </w:r>
            <w:r w:rsidRPr="00953C54">
              <w:rPr>
                <w:rFonts w:ascii="Times New Roman" w:hAnsi="Times New Roman"/>
                <w:szCs w:val="20"/>
                <w:vertAlign w:val="subscript"/>
                <w:lang w:eastAsia="x-none"/>
              </w:rPr>
              <w:t>inter-cluster</w:t>
            </w:r>
            <w:r w:rsidRPr="00953C54">
              <w:rPr>
                <w:rFonts w:ascii="Times New Roman" w:hAnsi="Times New Roman"/>
                <w:szCs w:val="20"/>
                <w:lang w:eastAsia="x-none"/>
              </w:rPr>
              <w:t xml:space="preserve"> </w:t>
            </w:r>
          </w:p>
          <w:p w14:paraId="10F251A4" w14:textId="77777777" w:rsidR="00F56118" w:rsidRPr="00953C54" w:rsidRDefault="00F56118" w:rsidP="00F56118">
            <w:pPr>
              <w:numPr>
                <w:ilvl w:val="2"/>
                <w:numId w:val="27"/>
              </w:numPr>
              <w:ind w:left="2160"/>
              <w:rPr>
                <w:rFonts w:ascii="Times New Roman" w:hAnsi="Times New Roman"/>
                <w:szCs w:val="20"/>
                <w:lang w:eastAsia="x-none"/>
              </w:rPr>
            </w:pPr>
            <w:r w:rsidRPr="00953C54">
              <w:rPr>
                <w:rFonts w:ascii="Times New Roman" w:hAnsi="Times New Roman"/>
                <w:szCs w:val="20"/>
                <w:lang w:eastAsia="x-none"/>
              </w:rPr>
              <w:t xml:space="preserve">Step 2: </w:t>
            </w:r>
            <w:r w:rsidRPr="00953C54">
              <w:rPr>
                <w:rFonts w:ascii="Times New Roman" w:hAnsi="Times New Roman"/>
                <w:i/>
                <w:szCs w:val="20"/>
                <w:lang w:eastAsia="x-none"/>
              </w:rPr>
              <w:t>Y%</w:t>
            </w:r>
            <w:r w:rsidRPr="00953C54">
              <w:rPr>
                <w:rFonts w:ascii="Times New Roman" w:hAnsi="Times New Roman"/>
                <w:szCs w:val="20"/>
                <w:lang w:eastAsia="x-none"/>
              </w:rPr>
              <w:t xml:space="preserve"> UEs are randomly and uniformly dropped within the UE clusters with the radius of R, (1-</w:t>
            </w:r>
            <w:r w:rsidRPr="00953C54">
              <w:rPr>
                <w:rFonts w:ascii="Times New Roman" w:hAnsi="Times New Roman"/>
                <w:i/>
                <w:szCs w:val="20"/>
                <w:lang w:eastAsia="x-none"/>
              </w:rPr>
              <w:t>Y%</w:t>
            </w:r>
            <w:r w:rsidRPr="00953C54">
              <w:rPr>
                <w:rFonts w:ascii="Times New Roman" w:hAnsi="Times New Roman"/>
                <w:szCs w:val="20"/>
                <w:lang w:eastAsia="x-none"/>
              </w:rPr>
              <w:t>) users randomly and uniformly dropped in the macro geographical area</w:t>
            </w:r>
            <w:r w:rsidRPr="00953C54">
              <w:rPr>
                <w:rFonts w:ascii="Times New Roman" w:hAnsi="Times New Roman"/>
                <w:color w:val="FF0000"/>
                <w:szCs w:val="20"/>
                <w:lang w:eastAsia="x-none"/>
              </w:rPr>
              <w:t xml:space="preserve"> outside the clusters</w:t>
            </w:r>
          </w:p>
          <w:p w14:paraId="3B32C98F" w14:textId="77777777" w:rsidR="00F56118" w:rsidRPr="00953C54" w:rsidRDefault="00F56118" w:rsidP="00F56118">
            <w:pPr>
              <w:numPr>
                <w:ilvl w:val="2"/>
                <w:numId w:val="27"/>
              </w:numPr>
              <w:ind w:left="2160"/>
              <w:rPr>
                <w:rFonts w:ascii="Times New Roman" w:hAnsi="Times New Roman"/>
                <w:color w:val="FF0000"/>
                <w:szCs w:val="20"/>
                <w:lang w:eastAsia="x-none"/>
              </w:rPr>
            </w:pPr>
            <w:r w:rsidRPr="00953C54">
              <w:rPr>
                <w:rFonts w:ascii="Times New Roman" w:hAnsi="Times New Roman"/>
                <w:color w:val="FF0000"/>
                <w:szCs w:val="20"/>
                <w:lang w:eastAsia="x-none"/>
              </w:rPr>
              <w:t>Note: UEs dropped within the UE cluster(s) are indoor with 3km/h; UEs dropped outside the UE cluster(s) are outdoor in car with 30km/h</w:t>
            </w:r>
          </w:p>
          <w:p w14:paraId="266B49A5" w14:textId="77777777" w:rsidR="00F56118" w:rsidRPr="00953C54" w:rsidRDefault="00F56118" w:rsidP="00F56118">
            <w:pPr>
              <w:numPr>
                <w:ilvl w:val="2"/>
                <w:numId w:val="27"/>
              </w:numPr>
              <w:ind w:left="2160"/>
              <w:rPr>
                <w:rFonts w:ascii="Times New Roman" w:hAnsi="Times New Roman"/>
                <w:szCs w:val="20"/>
                <w:lang w:eastAsia="x-none"/>
              </w:rPr>
            </w:pPr>
            <w:r w:rsidRPr="00953C54">
              <w:rPr>
                <w:rFonts w:ascii="Times New Roman" w:hAnsi="Times New Roman"/>
                <w:szCs w:val="20"/>
                <w:lang w:eastAsia="x-none"/>
              </w:rPr>
              <w:t>UE outdoor/indoor proportion: 20% outdoor in cars: 30km/h; 80% indoor in houses: 3km/h</w:t>
            </w:r>
          </w:p>
          <w:p w14:paraId="7CF4F87C" w14:textId="77777777" w:rsidR="00F56118" w:rsidRPr="00953C54" w:rsidRDefault="00F56118" w:rsidP="00F56118">
            <w:pPr>
              <w:numPr>
                <w:ilvl w:val="3"/>
                <w:numId w:val="27"/>
              </w:numPr>
              <w:ind w:left="2880"/>
              <w:rPr>
                <w:rFonts w:ascii="Times New Roman" w:hAnsi="Times New Roman"/>
                <w:color w:val="FF0000"/>
                <w:szCs w:val="20"/>
                <w:lang w:eastAsia="x-none"/>
              </w:rPr>
            </w:pPr>
            <w:r w:rsidRPr="00953C54">
              <w:rPr>
                <w:rFonts w:ascii="Times New Roman" w:hAnsi="Times New Roman"/>
                <w:color w:val="FF0000"/>
                <w:szCs w:val="20"/>
                <w:lang w:eastAsia="x-none"/>
              </w:rPr>
              <w:t xml:space="preserve">Outdoor UEs: 1.5 m; </w:t>
            </w:r>
          </w:p>
          <w:p w14:paraId="5CED9A11" w14:textId="77777777" w:rsidR="00F56118" w:rsidRPr="00953C54" w:rsidRDefault="00F56118" w:rsidP="00F56118">
            <w:pPr>
              <w:numPr>
                <w:ilvl w:val="3"/>
                <w:numId w:val="27"/>
              </w:numPr>
              <w:ind w:left="2880"/>
              <w:rPr>
                <w:rFonts w:ascii="Times New Roman" w:hAnsi="Times New Roman"/>
                <w:color w:val="FF0000"/>
                <w:szCs w:val="20"/>
                <w:lang w:eastAsia="x-none"/>
              </w:rPr>
            </w:pPr>
            <w:r w:rsidRPr="00953C54">
              <w:rPr>
                <w:rFonts w:ascii="Times New Roman" w:hAnsi="Times New Roman"/>
                <w:color w:val="FF0000"/>
                <w:szCs w:val="20"/>
                <w:lang w:eastAsia="x-none"/>
              </w:rPr>
              <w:t xml:space="preserve">FFS: Indoor UEs height </w:t>
            </w:r>
          </w:p>
          <w:p w14:paraId="223C631B" w14:textId="77777777" w:rsidR="00F56118" w:rsidRPr="00953C54" w:rsidRDefault="00F56118" w:rsidP="00F56118">
            <w:pPr>
              <w:numPr>
                <w:ilvl w:val="2"/>
                <w:numId w:val="27"/>
              </w:numPr>
              <w:ind w:left="2160"/>
              <w:rPr>
                <w:rFonts w:ascii="Times New Roman" w:hAnsi="Times New Roman"/>
                <w:color w:val="FF0000"/>
                <w:szCs w:val="20"/>
                <w:lang w:eastAsia="x-none"/>
              </w:rPr>
            </w:pPr>
            <w:r w:rsidRPr="00953C54">
              <w:rPr>
                <w:rFonts w:ascii="Times New Roman" w:hAnsi="Times New Roman"/>
                <w:color w:val="FF0000"/>
                <w:szCs w:val="20"/>
                <w:lang w:eastAsia="x-none"/>
              </w:rPr>
              <w:t>Y%=80%</w:t>
            </w:r>
          </w:p>
          <w:bookmarkEnd w:id="2"/>
          <w:p w14:paraId="01B2CFFD" w14:textId="77777777" w:rsidR="00F56118" w:rsidRPr="00F56118" w:rsidRDefault="00F56118" w:rsidP="00F56118">
            <w:pPr>
              <w:numPr>
                <w:ilvl w:val="2"/>
                <w:numId w:val="27"/>
              </w:numPr>
              <w:ind w:left="2160"/>
              <w:rPr>
                <w:rFonts w:ascii="Times New Roman" w:hAnsi="Times New Roman"/>
                <w:szCs w:val="20"/>
                <w:lang w:eastAsia="x-none"/>
              </w:rPr>
            </w:pPr>
            <w:r w:rsidRPr="00F56118">
              <w:rPr>
                <w:rFonts w:ascii="Times New Roman" w:hAnsi="Times New Roman"/>
                <w:szCs w:val="20"/>
                <w:lang w:eastAsia="x-none"/>
              </w:rPr>
              <w:t>FFS the values of</w:t>
            </w:r>
            <w:r w:rsidRPr="00F56118">
              <w:rPr>
                <w:rFonts w:ascii="Times New Roman" w:hAnsi="Times New Roman"/>
                <w:color w:val="FF0000"/>
                <w:szCs w:val="20"/>
                <w:lang w:eastAsia="x-none"/>
              </w:rPr>
              <w:t xml:space="preserve"> </w:t>
            </w:r>
            <w:r w:rsidRPr="00F56118">
              <w:rPr>
                <w:rFonts w:ascii="Times New Roman" w:hAnsi="Times New Roman"/>
                <w:i/>
                <w:iCs/>
                <w:color w:val="FF0000"/>
                <w:szCs w:val="20"/>
                <w:lang w:eastAsia="x-none"/>
              </w:rPr>
              <w:t>M</w:t>
            </w:r>
            <w:r w:rsidRPr="00F56118">
              <w:rPr>
                <w:rFonts w:ascii="Times New Roman" w:hAnsi="Times New Roman"/>
                <w:color w:val="FF0000"/>
                <w:szCs w:val="20"/>
                <w:lang w:eastAsia="x-none"/>
              </w:rPr>
              <w:t>,</w:t>
            </w:r>
            <w:r w:rsidRPr="00F56118">
              <w:rPr>
                <w:rFonts w:ascii="Times New Roman" w:hAnsi="Times New Roman"/>
                <w:szCs w:val="20"/>
                <w:lang w:eastAsia="x-none"/>
              </w:rPr>
              <w:t xml:space="preserve"> X</w:t>
            </w:r>
            <w:r w:rsidRPr="00F56118">
              <w:rPr>
                <w:rFonts w:ascii="Times New Roman" w:hAnsi="Times New Roman"/>
                <w:i/>
                <w:szCs w:val="20"/>
                <w:lang w:eastAsia="x-none"/>
              </w:rPr>
              <w:t xml:space="preserve">, </w:t>
            </w:r>
            <w:r w:rsidRPr="00F56118">
              <w:rPr>
                <w:rFonts w:ascii="Times New Roman" w:hAnsi="Times New Roman"/>
                <w:szCs w:val="20"/>
                <w:lang w:eastAsia="x-none"/>
              </w:rPr>
              <w:t>D</w:t>
            </w:r>
            <w:r w:rsidRPr="00F56118">
              <w:rPr>
                <w:rFonts w:ascii="Times New Roman" w:hAnsi="Times New Roman"/>
                <w:szCs w:val="20"/>
                <w:vertAlign w:val="subscript"/>
                <w:lang w:eastAsia="x-none"/>
              </w:rPr>
              <w:t>macro-to-cluster</w:t>
            </w:r>
            <w:r w:rsidRPr="00F56118">
              <w:rPr>
                <w:rFonts w:ascii="Times New Roman" w:hAnsi="Times New Roman"/>
                <w:szCs w:val="20"/>
                <w:lang w:eastAsia="x-none"/>
              </w:rPr>
              <w:t>, D</w:t>
            </w:r>
            <w:r w:rsidRPr="00F56118">
              <w:rPr>
                <w:rFonts w:ascii="Times New Roman" w:hAnsi="Times New Roman"/>
                <w:szCs w:val="20"/>
                <w:vertAlign w:val="subscript"/>
                <w:lang w:eastAsia="x-none"/>
              </w:rPr>
              <w:t>inter-cluster</w:t>
            </w:r>
            <w:r w:rsidRPr="00F56118">
              <w:rPr>
                <w:rFonts w:ascii="Times New Roman" w:hAnsi="Times New Roman"/>
                <w:i/>
                <w:szCs w:val="20"/>
                <w:lang w:eastAsia="x-none"/>
              </w:rPr>
              <w:t xml:space="preserve">, </w:t>
            </w:r>
            <w:r w:rsidRPr="00F56118">
              <w:rPr>
                <w:rFonts w:ascii="Times New Roman" w:hAnsi="Times New Roman"/>
                <w:iCs/>
                <w:szCs w:val="20"/>
                <w:lang w:eastAsia="x-none"/>
              </w:rPr>
              <w:t>R</w:t>
            </w:r>
          </w:p>
          <w:p w14:paraId="43E1D3D5" w14:textId="77777777" w:rsidR="00F56118" w:rsidRPr="00953C54" w:rsidRDefault="00F56118" w:rsidP="00F56118">
            <w:pPr>
              <w:numPr>
                <w:ilvl w:val="0"/>
                <w:numId w:val="27"/>
              </w:numPr>
              <w:rPr>
                <w:rFonts w:ascii="Times New Roman" w:hAnsi="Times New Roman"/>
                <w:szCs w:val="20"/>
                <w:lang w:eastAsia="x-none"/>
              </w:rPr>
            </w:pPr>
            <w:r w:rsidRPr="00953C54">
              <w:rPr>
                <w:rFonts w:ascii="Times New Roman" w:hAnsi="Times New Roman"/>
                <w:szCs w:val="20"/>
                <w:lang w:eastAsia="x-none"/>
              </w:rPr>
              <w:t xml:space="preserve">Optional: </w:t>
            </w:r>
          </w:p>
          <w:p w14:paraId="498871B1" w14:textId="77777777" w:rsidR="00F56118" w:rsidRPr="00953C54" w:rsidRDefault="00F56118" w:rsidP="00F56118">
            <w:pPr>
              <w:numPr>
                <w:ilvl w:val="1"/>
                <w:numId w:val="27"/>
              </w:numPr>
              <w:rPr>
                <w:rFonts w:ascii="Times New Roman" w:hAnsi="Times New Roman"/>
                <w:szCs w:val="20"/>
                <w:lang w:eastAsia="x-none"/>
              </w:rPr>
            </w:pPr>
            <w:r w:rsidRPr="00953C54">
              <w:rPr>
                <w:rFonts w:ascii="Times New Roman" w:hAnsi="Times New Roman"/>
                <w:szCs w:val="20"/>
                <w:lang w:eastAsia="x-none"/>
              </w:rPr>
              <w:t>10 users per macro TRP (per direction), and all users are randomly and uniformly dropped within the macro cell</w:t>
            </w:r>
          </w:p>
          <w:p w14:paraId="127E5F95" w14:textId="77777777" w:rsidR="00F56118" w:rsidRPr="00953C54" w:rsidRDefault="00F56118" w:rsidP="00F56118">
            <w:pPr>
              <w:numPr>
                <w:ilvl w:val="1"/>
                <w:numId w:val="27"/>
              </w:numPr>
              <w:rPr>
                <w:rFonts w:ascii="Times New Roman" w:hAnsi="Times New Roman"/>
                <w:szCs w:val="20"/>
                <w:lang w:eastAsia="x-none"/>
              </w:rPr>
            </w:pPr>
            <w:r w:rsidRPr="00953C54">
              <w:rPr>
                <w:rFonts w:ascii="Times New Roman" w:hAnsi="Times New Roman"/>
                <w:szCs w:val="20"/>
                <w:lang w:eastAsia="x-none"/>
              </w:rPr>
              <w:t>At least for FR1: 20% outdoor in cars: 30km/h; 80% indoor in houses: 3km/h</w:t>
            </w:r>
          </w:p>
          <w:p w14:paraId="15258729" w14:textId="77777777" w:rsidR="00F56118" w:rsidRPr="00953C54" w:rsidRDefault="00F56118" w:rsidP="00F56118">
            <w:pPr>
              <w:numPr>
                <w:ilvl w:val="2"/>
                <w:numId w:val="27"/>
              </w:numPr>
              <w:ind w:left="2160"/>
              <w:rPr>
                <w:rFonts w:ascii="Times New Roman" w:hAnsi="Times New Roman"/>
                <w:color w:val="FF0000"/>
                <w:szCs w:val="20"/>
                <w:lang w:eastAsia="x-none"/>
              </w:rPr>
            </w:pPr>
            <w:r w:rsidRPr="00953C54">
              <w:rPr>
                <w:rFonts w:ascii="Times New Roman" w:hAnsi="Times New Roman"/>
                <w:color w:val="FF0000"/>
                <w:szCs w:val="20"/>
                <w:lang w:eastAsia="x-none"/>
              </w:rPr>
              <w:t xml:space="preserve">Outdoor UEs: 1.5 m; </w:t>
            </w:r>
          </w:p>
          <w:p w14:paraId="5BBEF3EE" w14:textId="77777777" w:rsidR="00F56118" w:rsidRPr="00953C54" w:rsidRDefault="00F56118" w:rsidP="00F56118">
            <w:pPr>
              <w:numPr>
                <w:ilvl w:val="2"/>
                <w:numId w:val="27"/>
              </w:numPr>
              <w:ind w:left="2160"/>
              <w:rPr>
                <w:rFonts w:ascii="Times New Roman" w:hAnsi="Times New Roman"/>
                <w:color w:val="FF0000"/>
                <w:szCs w:val="20"/>
                <w:lang w:eastAsia="x-none"/>
              </w:rPr>
            </w:pPr>
            <w:r w:rsidRPr="00953C54">
              <w:rPr>
                <w:rFonts w:ascii="Times New Roman" w:hAnsi="Times New Roman"/>
                <w:color w:val="FF0000"/>
                <w:szCs w:val="20"/>
                <w:lang w:eastAsia="x-none"/>
              </w:rPr>
              <w:t>Indoor UEs: 3(</w:t>
            </w:r>
            <w:r w:rsidRPr="00953C54">
              <w:rPr>
                <w:rFonts w:ascii="Times New Roman" w:eastAsia="等线" w:hAnsi="Times New Roman"/>
                <w:color w:val="FF0000"/>
                <w:szCs w:val="20"/>
                <w:lang w:eastAsia="x-none"/>
              </w:rPr>
              <w:t>n</w:t>
            </w:r>
            <w:r w:rsidRPr="00953C54">
              <w:rPr>
                <w:rFonts w:ascii="Times New Roman" w:eastAsia="等线" w:hAnsi="Times New Roman"/>
                <w:color w:val="FF0000"/>
                <w:szCs w:val="20"/>
                <w:vertAlign w:val="subscript"/>
                <w:lang w:eastAsia="x-none"/>
              </w:rPr>
              <w:t>fl</w:t>
            </w:r>
            <w:r w:rsidRPr="00953C54">
              <w:rPr>
                <w:rFonts w:ascii="Times New Roman" w:hAnsi="Times New Roman"/>
                <w:color w:val="FF0000"/>
                <w:szCs w:val="20"/>
                <w:lang w:eastAsia="x-none"/>
              </w:rPr>
              <w:t xml:space="preserve"> – 1) + 1.5; </w:t>
            </w:r>
            <w:r w:rsidRPr="00953C54">
              <w:rPr>
                <w:rFonts w:ascii="Times New Roman" w:eastAsia="等线" w:hAnsi="Times New Roman"/>
                <w:color w:val="FF0000"/>
                <w:szCs w:val="20"/>
                <w:lang w:eastAsia="x-none"/>
              </w:rPr>
              <w:t>n</w:t>
            </w:r>
            <w:r w:rsidRPr="00953C54">
              <w:rPr>
                <w:rFonts w:ascii="Times New Roman" w:eastAsia="等线" w:hAnsi="Times New Roman"/>
                <w:color w:val="FF0000"/>
                <w:szCs w:val="20"/>
                <w:vertAlign w:val="subscript"/>
                <w:lang w:eastAsia="x-none"/>
              </w:rPr>
              <w:t>fl</w:t>
            </w:r>
            <w:r w:rsidRPr="00953C54">
              <w:rPr>
                <w:rFonts w:ascii="Times New Roman" w:hAnsi="Times New Roman"/>
                <w:color w:val="FF0000"/>
                <w:szCs w:val="20"/>
                <w:lang w:eastAsia="x-none"/>
              </w:rPr>
              <w:t xml:space="preserve"> ~ uniform(1,</w:t>
            </w:r>
            <w:r w:rsidRPr="00953C54">
              <w:rPr>
                <w:rFonts w:ascii="Times New Roman" w:eastAsia="等线" w:hAnsi="Times New Roman"/>
                <w:color w:val="FF0000"/>
                <w:szCs w:val="20"/>
                <w:lang w:eastAsia="x-none"/>
              </w:rPr>
              <w:t xml:space="preserve"> N</w:t>
            </w:r>
            <w:r w:rsidRPr="00953C54">
              <w:rPr>
                <w:rFonts w:ascii="Times New Roman" w:eastAsia="等线" w:hAnsi="Times New Roman"/>
                <w:color w:val="FF0000"/>
                <w:szCs w:val="20"/>
                <w:vertAlign w:val="subscript"/>
                <w:lang w:eastAsia="x-none"/>
              </w:rPr>
              <w:t>fl</w:t>
            </w:r>
            <w:r w:rsidRPr="00953C54">
              <w:rPr>
                <w:rFonts w:ascii="Times New Roman" w:hAnsi="Times New Roman"/>
                <w:color w:val="FF0000"/>
                <w:szCs w:val="20"/>
                <w:lang w:eastAsia="x-none"/>
              </w:rPr>
              <w:t xml:space="preserve">) where </w:t>
            </w:r>
            <w:r w:rsidRPr="00953C54">
              <w:rPr>
                <w:rFonts w:ascii="Times New Roman" w:eastAsia="等线" w:hAnsi="Times New Roman"/>
                <w:color w:val="FF0000"/>
                <w:szCs w:val="20"/>
                <w:lang w:eastAsia="x-none"/>
              </w:rPr>
              <w:t>N</w:t>
            </w:r>
            <w:r w:rsidRPr="00953C54">
              <w:rPr>
                <w:rFonts w:ascii="Times New Roman" w:eastAsia="等线" w:hAnsi="Times New Roman"/>
                <w:color w:val="FF0000"/>
                <w:szCs w:val="20"/>
                <w:vertAlign w:val="subscript"/>
                <w:lang w:eastAsia="x-none"/>
              </w:rPr>
              <w:t>fl</w:t>
            </w:r>
            <w:r w:rsidRPr="00953C54">
              <w:rPr>
                <w:rFonts w:ascii="Times New Roman" w:hAnsi="Times New Roman"/>
                <w:color w:val="FF0000"/>
                <w:szCs w:val="20"/>
                <w:lang w:eastAsia="x-none"/>
              </w:rPr>
              <w:t xml:space="preserve"> ~ uniform(4,8) [refer to TR 36.873 Table 6-1]</w:t>
            </w:r>
          </w:p>
          <w:p w14:paraId="106A1DC3" w14:textId="47A0C89A" w:rsidR="00F56118" w:rsidRDefault="00F56118" w:rsidP="00F56118">
            <w:pPr>
              <w:numPr>
                <w:ilvl w:val="2"/>
                <w:numId w:val="27"/>
              </w:numPr>
              <w:ind w:left="2160"/>
              <w:rPr>
                <w:rFonts w:ascii="Times New Roman" w:hAnsi="Times New Roman"/>
                <w:szCs w:val="20"/>
                <w:lang w:eastAsia="x-none"/>
              </w:rPr>
            </w:pPr>
            <w:r w:rsidRPr="00F56118">
              <w:rPr>
                <w:rFonts w:ascii="Times New Roman" w:hAnsi="Times New Roman"/>
                <w:szCs w:val="20"/>
                <w:lang w:eastAsia="x-none"/>
              </w:rPr>
              <w:t>FFS: FR2 details</w:t>
            </w:r>
          </w:p>
        </w:tc>
      </w:tr>
    </w:tbl>
    <w:p w14:paraId="2540FC50" w14:textId="795E4616" w:rsidR="00C35756" w:rsidRDefault="00C35756" w:rsidP="00E21597">
      <w:pPr>
        <w:ind w:left="0" w:firstLine="0"/>
        <w:rPr>
          <w:rFonts w:ascii="Times New Roman" w:hAnsi="Times New Roman"/>
          <w:szCs w:val="20"/>
          <w:lang w:eastAsia="x-none"/>
        </w:rPr>
      </w:pPr>
    </w:p>
    <w:p w14:paraId="30B3AAD6" w14:textId="1E2C2CF4" w:rsidR="00F56118" w:rsidRDefault="00A67043" w:rsidP="00E21597">
      <w:pPr>
        <w:ind w:left="0" w:firstLine="0"/>
        <w:rPr>
          <w:rFonts w:eastAsiaTheme="minorEastAsia"/>
          <w:bCs/>
          <w:iCs/>
          <w:lang w:eastAsia="zh-CN"/>
        </w:rPr>
      </w:pPr>
      <w:r>
        <w:rPr>
          <w:rFonts w:eastAsiaTheme="minorEastAsia"/>
          <w:bCs/>
          <w:iCs/>
          <w:lang w:eastAsia="zh-CN"/>
        </w:rPr>
        <w:t xml:space="preserve">The principle of FTP model 3 is  to generating data packet for each UE according to the packet size and arrival rate. Therefore, the total number of  dropped UEs within gNB area would impact </w:t>
      </w:r>
      <w:r w:rsidR="008E456E">
        <w:rPr>
          <w:rFonts w:eastAsiaTheme="minorEastAsia"/>
          <w:bCs/>
          <w:iCs/>
          <w:lang w:eastAsia="zh-CN"/>
        </w:rPr>
        <w:t xml:space="preserve">resource utilization. It should be considered together with relevant parameters of FTP model 3. </w:t>
      </w:r>
      <w:r w:rsidR="009727E6">
        <w:rPr>
          <w:rFonts w:eastAsiaTheme="minorEastAsia"/>
          <w:bCs/>
          <w:iCs/>
          <w:lang w:eastAsia="zh-CN"/>
        </w:rPr>
        <w:t>For example, if a large number of UE is distributed in the cell, the arrival data rate has to be reduced.</w:t>
      </w:r>
      <w:r w:rsidR="004128C3">
        <w:rPr>
          <w:rFonts w:eastAsiaTheme="minorEastAsia"/>
          <w:bCs/>
          <w:iCs/>
          <w:lang w:eastAsia="zh-CN"/>
        </w:rPr>
        <w:t xml:space="preserve"> On the other hand, the motivation of cluster based UE distribution is to simulate UE-to-UE </w:t>
      </w:r>
      <w:r w:rsidR="00F327D9">
        <w:rPr>
          <w:rFonts w:eastAsiaTheme="minorEastAsia"/>
          <w:bCs/>
          <w:iCs/>
          <w:lang w:eastAsia="zh-CN"/>
        </w:rPr>
        <w:t xml:space="preserve">CLI as realistic as possible. </w:t>
      </w:r>
      <w:r w:rsidR="006308B1">
        <w:rPr>
          <w:rFonts w:eastAsiaTheme="minorEastAsia"/>
          <w:bCs/>
          <w:iCs/>
          <w:lang w:eastAsia="zh-CN"/>
        </w:rPr>
        <w:t>I</w:t>
      </w:r>
      <w:r w:rsidR="006308B1">
        <w:rPr>
          <w:rFonts w:eastAsiaTheme="minorEastAsia" w:hint="eastAsia"/>
          <w:bCs/>
          <w:iCs/>
          <w:lang w:eastAsia="zh-CN"/>
        </w:rPr>
        <w:t>n</w:t>
      </w:r>
      <w:r w:rsidR="006308B1">
        <w:rPr>
          <w:rFonts w:eastAsiaTheme="minorEastAsia"/>
          <w:bCs/>
          <w:iCs/>
          <w:lang w:eastAsia="zh-CN"/>
        </w:rPr>
        <w:t xml:space="preserve"> </w:t>
      </w:r>
      <w:r w:rsidR="00C42A00">
        <w:rPr>
          <w:rFonts w:eastAsiaTheme="minorEastAsia"/>
          <w:bCs/>
          <w:iCs/>
          <w:lang w:eastAsia="zh-CN"/>
        </w:rPr>
        <w:t>TR38.802, 60 UEs per Macro cell is assumed for dense urban scenario, wherein 3 Micro per Macro TRP are dropped.</w:t>
      </w:r>
      <w:r w:rsidR="00C477F7">
        <w:rPr>
          <w:rFonts w:eastAsiaTheme="minorEastAsia"/>
          <w:bCs/>
          <w:iCs/>
          <w:lang w:eastAsia="zh-CN"/>
        </w:rPr>
        <w:fldChar w:fldCharType="begin"/>
      </w:r>
      <w:r w:rsidR="00C477F7">
        <w:rPr>
          <w:rFonts w:eastAsiaTheme="minorEastAsia"/>
          <w:bCs/>
          <w:iCs/>
          <w:lang w:eastAsia="zh-CN"/>
        </w:rPr>
        <w:instrText xml:space="preserve"> REF _Ref110433569 \r \h </w:instrText>
      </w:r>
      <w:r w:rsidR="00C477F7">
        <w:rPr>
          <w:rFonts w:eastAsiaTheme="minorEastAsia"/>
          <w:bCs/>
          <w:iCs/>
          <w:lang w:eastAsia="zh-CN"/>
        </w:rPr>
      </w:r>
      <w:r w:rsidR="00C477F7">
        <w:rPr>
          <w:rFonts w:eastAsiaTheme="minorEastAsia"/>
          <w:bCs/>
          <w:iCs/>
          <w:lang w:eastAsia="zh-CN"/>
        </w:rPr>
        <w:fldChar w:fldCharType="separate"/>
      </w:r>
      <w:r w:rsidR="00C477F7">
        <w:rPr>
          <w:rFonts w:eastAsiaTheme="minorEastAsia"/>
          <w:bCs/>
          <w:iCs/>
          <w:lang w:eastAsia="zh-CN"/>
        </w:rPr>
        <w:t>[2]</w:t>
      </w:r>
      <w:r w:rsidR="00C477F7">
        <w:rPr>
          <w:rFonts w:eastAsiaTheme="minorEastAsia"/>
          <w:bCs/>
          <w:iCs/>
          <w:lang w:eastAsia="zh-CN"/>
        </w:rPr>
        <w:fldChar w:fldCharType="end"/>
      </w:r>
      <w:r w:rsidR="00C42A00">
        <w:rPr>
          <w:rFonts w:eastAsiaTheme="minorEastAsia"/>
          <w:bCs/>
          <w:iCs/>
          <w:lang w:eastAsia="zh-CN"/>
        </w:rPr>
        <w:t xml:space="preserve"> </w:t>
      </w:r>
      <w:r w:rsidR="00F327D9">
        <w:rPr>
          <w:rFonts w:eastAsiaTheme="minorEastAsia"/>
          <w:bCs/>
          <w:iCs/>
          <w:lang w:eastAsia="zh-CN"/>
        </w:rPr>
        <w:t>Hence, the number of UE per Macro TRP can be set as 20.</w:t>
      </w:r>
      <w:r w:rsidR="004918B7">
        <w:rPr>
          <w:rFonts w:eastAsiaTheme="minorEastAsia"/>
          <w:bCs/>
          <w:iCs/>
          <w:lang w:eastAsia="zh-CN"/>
        </w:rPr>
        <w:t xml:space="preserve"> </w:t>
      </w:r>
      <w:r w:rsidR="00DB2522">
        <w:rPr>
          <w:rFonts w:eastAsiaTheme="minorEastAsia"/>
          <w:bCs/>
          <w:iCs/>
          <w:lang w:eastAsia="zh-CN"/>
        </w:rPr>
        <w:t xml:space="preserve"> UE-to-UE CLI comes from different UE clusters may be not as severe as that within a same UE cluster. One UE cluster per Macro TRP can be a baseline. </w:t>
      </w:r>
      <w:r w:rsidR="001C01AF">
        <w:rPr>
          <w:rFonts w:eastAsiaTheme="minorEastAsia"/>
          <w:bCs/>
          <w:iCs/>
          <w:lang w:eastAsia="zh-CN"/>
        </w:rPr>
        <w:t xml:space="preserve"> </w:t>
      </w:r>
      <w:r w:rsidR="00347605">
        <w:rPr>
          <w:rFonts w:eastAsiaTheme="minorEastAsia"/>
          <w:bCs/>
          <w:iCs/>
          <w:lang w:eastAsia="zh-CN"/>
        </w:rPr>
        <w:t xml:space="preserve">Generally speaking, </w:t>
      </w:r>
      <w:r w:rsidR="00441C77">
        <w:rPr>
          <w:rFonts w:eastAsiaTheme="minorEastAsia"/>
          <w:bCs/>
          <w:iCs/>
          <w:lang w:eastAsia="zh-CN"/>
        </w:rPr>
        <w:t>the procedure of cluster based UE distribution is same as that of dense urban with two layers.</w:t>
      </w:r>
      <w:r w:rsidR="000762A2">
        <w:rPr>
          <w:rFonts w:eastAsiaTheme="minorEastAsia"/>
          <w:bCs/>
          <w:iCs/>
          <w:lang w:eastAsia="zh-CN"/>
        </w:rPr>
        <w:t xml:space="preserve"> The parameters defined in TR38.802 for dense urban can be reused here. </w:t>
      </w:r>
      <w:r w:rsidR="0023121F">
        <w:rPr>
          <w:rFonts w:eastAsiaTheme="minorEastAsia"/>
          <w:bCs/>
          <w:iCs/>
          <w:lang w:eastAsia="zh-CN"/>
        </w:rPr>
        <w:t>A M</w:t>
      </w:r>
      <w:r w:rsidR="0023121F">
        <w:rPr>
          <w:rFonts w:eastAsiaTheme="minorEastAsia" w:hint="eastAsia"/>
          <w:bCs/>
          <w:iCs/>
          <w:lang w:eastAsia="zh-CN"/>
        </w:rPr>
        <w:t>icro</w:t>
      </w:r>
      <w:r w:rsidR="0023121F">
        <w:rPr>
          <w:rFonts w:eastAsiaTheme="minorEastAsia"/>
          <w:bCs/>
          <w:iCs/>
          <w:lang w:eastAsia="zh-CN"/>
        </w:rPr>
        <w:t xml:space="preserve"> droped</w:t>
      </w:r>
      <w:r w:rsidR="0023121F">
        <w:rPr>
          <w:rFonts w:eastAsiaTheme="minorEastAsia" w:hint="eastAsia"/>
          <w:bCs/>
          <w:iCs/>
          <w:lang w:eastAsia="zh-CN"/>
        </w:rPr>
        <w:t xml:space="preserve"> </w:t>
      </w:r>
      <w:r w:rsidR="0023121F">
        <w:rPr>
          <w:rFonts w:eastAsiaTheme="minorEastAsia"/>
          <w:bCs/>
          <w:iCs/>
          <w:lang w:eastAsia="zh-CN"/>
        </w:rPr>
        <w:t xml:space="preserve">in a Macro area can be reused as a UE cluster. </w:t>
      </w:r>
      <w:r w:rsidR="000762A2">
        <w:rPr>
          <w:rFonts w:eastAsiaTheme="minorEastAsia"/>
          <w:bCs/>
          <w:iCs/>
          <w:lang w:eastAsia="zh-CN"/>
        </w:rPr>
        <w:t>To be specific, the following parameters can be used as the starting point for UE distribution:</w:t>
      </w:r>
    </w:p>
    <w:p w14:paraId="4599993D" w14:textId="0275E98B" w:rsidR="000762A2" w:rsidRPr="002A55F4" w:rsidRDefault="002A55F4" w:rsidP="00A14AEC">
      <w:pPr>
        <w:pStyle w:val="aff0"/>
        <w:numPr>
          <w:ilvl w:val="0"/>
          <w:numId w:val="50"/>
        </w:numPr>
        <w:ind w:leftChars="0"/>
        <w:rPr>
          <w:rFonts w:eastAsiaTheme="minorEastAsia"/>
          <w:bCs/>
          <w:iCs/>
          <w:lang w:eastAsia="zh-CN"/>
        </w:rPr>
      </w:pPr>
      <w:r w:rsidRPr="00F56118">
        <w:rPr>
          <w:rFonts w:ascii="Times New Roman" w:hAnsi="Times New Roman"/>
          <w:szCs w:val="20"/>
        </w:rPr>
        <w:t>D</w:t>
      </w:r>
      <w:r w:rsidRPr="00F56118">
        <w:rPr>
          <w:rFonts w:ascii="Times New Roman" w:hAnsi="Times New Roman"/>
          <w:szCs w:val="20"/>
          <w:vertAlign w:val="subscript"/>
        </w:rPr>
        <w:t>macro-to-cluster</w:t>
      </w:r>
      <w:r>
        <w:rPr>
          <w:rFonts w:ascii="Times New Roman" w:hAnsi="Times New Roman"/>
          <w:szCs w:val="20"/>
        </w:rPr>
        <w:t>=</w:t>
      </w:r>
      <w:r w:rsidR="008418F1">
        <w:rPr>
          <w:rFonts w:ascii="Times New Roman" w:hAnsi="Times New Roman"/>
          <w:szCs w:val="20"/>
        </w:rPr>
        <w:t>35+28.9</w:t>
      </w:r>
      <w:r>
        <w:rPr>
          <w:rFonts w:ascii="Times New Roman" w:hAnsi="Times New Roman"/>
          <w:szCs w:val="20"/>
        </w:rPr>
        <w:t>m</w:t>
      </w:r>
    </w:p>
    <w:p w14:paraId="5115C718" w14:textId="11705BE2" w:rsidR="002A55F4" w:rsidRPr="002A55F4" w:rsidRDefault="002A55F4" w:rsidP="00A14AEC">
      <w:pPr>
        <w:pStyle w:val="aff0"/>
        <w:numPr>
          <w:ilvl w:val="0"/>
          <w:numId w:val="50"/>
        </w:numPr>
        <w:ind w:leftChars="0"/>
        <w:rPr>
          <w:rFonts w:eastAsiaTheme="minorEastAsia"/>
          <w:bCs/>
          <w:iCs/>
          <w:lang w:eastAsia="zh-CN"/>
        </w:rPr>
      </w:pPr>
      <w:r w:rsidRPr="00F56118">
        <w:rPr>
          <w:rFonts w:ascii="Times New Roman" w:hAnsi="Times New Roman"/>
          <w:szCs w:val="20"/>
        </w:rPr>
        <w:t>D</w:t>
      </w:r>
      <w:r w:rsidRPr="00F56118">
        <w:rPr>
          <w:rFonts w:ascii="Times New Roman" w:hAnsi="Times New Roman"/>
          <w:szCs w:val="20"/>
          <w:vertAlign w:val="subscript"/>
        </w:rPr>
        <w:t>inter-cluster</w:t>
      </w:r>
      <w:r>
        <w:rPr>
          <w:rFonts w:ascii="Times New Roman" w:hAnsi="Times New Roman"/>
          <w:szCs w:val="20"/>
          <w:vertAlign w:val="subscript"/>
        </w:rPr>
        <w:t xml:space="preserve"> </w:t>
      </w:r>
      <w:r>
        <w:rPr>
          <w:rFonts w:ascii="Times New Roman" w:hAnsi="Times New Roman"/>
          <w:szCs w:val="20"/>
        </w:rPr>
        <w:t>= 57.9 m</w:t>
      </w:r>
    </w:p>
    <w:p w14:paraId="1E81A4C7" w14:textId="1FC557B9" w:rsidR="002A55F4" w:rsidRPr="0023121F" w:rsidRDefault="002A55F4" w:rsidP="00A14AEC">
      <w:pPr>
        <w:pStyle w:val="aff0"/>
        <w:numPr>
          <w:ilvl w:val="0"/>
          <w:numId w:val="50"/>
        </w:numPr>
        <w:ind w:leftChars="0"/>
        <w:rPr>
          <w:rFonts w:eastAsiaTheme="minorEastAsia"/>
          <w:bCs/>
          <w:iCs/>
          <w:lang w:eastAsia="zh-CN"/>
        </w:rPr>
      </w:pPr>
      <w:r w:rsidRPr="00F56118">
        <w:rPr>
          <w:rFonts w:ascii="Times New Roman" w:hAnsi="Times New Roman"/>
          <w:iCs/>
          <w:szCs w:val="20"/>
        </w:rPr>
        <w:t>R</w:t>
      </w:r>
      <w:r>
        <w:rPr>
          <w:rFonts w:ascii="Times New Roman" w:hAnsi="Times New Roman"/>
          <w:iCs/>
          <w:szCs w:val="20"/>
        </w:rPr>
        <w:t xml:space="preserve"> = 28.9m</w:t>
      </w:r>
    </w:p>
    <w:p w14:paraId="70C307D4" w14:textId="7CBCCBC4" w:rsidR="0023121F" w:rsidRPr="0023121F" w:rsidRDefault="0023121F" w:rsidP="0023121F">
      <w:pPr>
        <w:ind w:left="0" w:firstLine="0"/>
        <w:rPr>
          <w:rFonts w:eastAsiaTheme="minorEastAsia"/>
          <w:bCs/>
          <w:iCs/>
          <w:lang w:eastAsia="zh-CN"/>
        </w:rPr>
      </w:pPr>
      <w:r>
        <w:rPr>
          <w:rFonts w:eastAsiaTheme="minorEastAsia"/>
          <w:bCs/>
          <w:iCs/>
          <w:lang w:eastAsia="zh-CN"/>
        </w:rPr>
        <w:t xml:space="preserve">Regarding to </w:t>
      </w:r>
      <w:r w:rsidRPr="00F56118">
        <w:rPr>
          <w:rFonts w:ascii="Times New Roman" w:hAnsi="Times New Roman"/>
          <w:szCs w:val="20"/>
        </w:rPr>
        <w:t>D</w:t>
      </w:r>
      <w:r w:rsidRPr="00F56118">
        <w:rPr>
          <w:rFonts w:ascii="Times New Roman" w:hAnsi="Times New Roman"/>
          <w:szCs w:val="20"/>
          <w:vertAlign w:val="subscript"/>
        </w:rPr>
        <w:t>macro-to-cluster</w:t>
      </w:r>
      <w:r>
        <w:rPr>
          <w:rFonts w:eastAsiaTheme="minorEastAsia"/>
          <w:bCs/>
          <w:iCs/>
          <w:lang w:eastAsia="zh-CN"/>
        </w:rPr>
        <w:t>, 35m is the minum distance between UE and Macro gNB as defined in TR38.802. 28.9m is the radius of Micro cell.</w:t>
      </w:r>
    </w:p>
    <w:p w14:paraId="198693EA" w14:textId="6AE3BD25" w:rsidR="00CB3F26" w:rsidRDefault="001671E3" w:rsidP="00E21597">
      <w:pPr>
        <w:ind w:left="0" w:firstLine="0"/>
        <w:rPr>
          <w:rFonts w:eastAsiaTheme="minorEastAsia"/>
          <w:bCs/>
          <w:iCs/>
          <w:lang w:eastAsia="zh-CN"/>
        </w:rPr>
      </w:pPr>
      <w:r>
        <w:rPr>
          <w:rFonts w:eastAsiaTheme="minorEastAsia" w:hint="eastAsia"/>
          <w:bCs/>
          <w:iCs/>
          <w:lang w:eastAsia="zh-CN"/>
        </w:rPr>
        <w:t>R</w:t>
      </w:r>
      <w:r>
        <w:rPr>
          <w:rFonts w:eastAsiaTheme="minorEastAsia"/>
          <w:bCs/>
          <w:iCs/>
          <w:lang w:eastAsia="zh-CN"/>
        </w:rPr>
        <w:t>egarding indoor UE height, we think it should be same as outdoor UE, i.e. 1.5m should be reused.</w:t>
      </w:r>
    </w:p>
    <w:p w14:paraId="3DDC36BE" w14:textId="442CEC11" w:rsidR="001671E3" w:rsidRDefault="001671E3" w:rsidP="00E21597">
      <w:pPr>
        <w:ind w:left="0" w:firstLine="0"/>
        <w:rPr>
          <w:rFonts w:eastAsiaTheme="minorEastAsia"/>
          <w:bCs/>
          <w:iCs/>
          <w:lang w:eastAsia="zh-CN"/>
        </w:rPr>
      </w:pPr>
    </w:p>
    <w:p w14:paraId="5F8EA732" w14:textId="6940FCE5" w:rsidR="001671E3" w:rsidRPr="007212C4" w:rsidRDefault="001671E3" w:rsidP="000A5139">
      <w:pPr>
        <w:ind w:left="0" w:firstLine="0"/>
        <w:rPr>
          <w:rFonts w:eastAsiaTheme="minorEastAsia"/>
          <w:b/>
          <w:lang w:val="en-GB" w:eastAsia="zh-CN"/>
        </w:rPr>
      </w:pPr>
      <w:r>
        <w:rPr>
          <w:rFonts w:eastAsiaTheme="minorEastAsia"/>
          <w:b/>
          <w:lang w:val="en-GB" w:eastAsia="zh-CN"/>
        </w:rPr>
        <w:t>Proposal</w:t>
      </w:r>
      <w:r w:rsidRPr="007212C4">
        <w:rPr>
          <w:rFonts w:eastAsiaTheme="minorEastAsia"/>
          <w:b/>
          <w:lang w:val="en-GB" w:eastAsia="zh-CN"/>
        </w:rPr>
        <w:t xml:space="preserve"> </w:t>
      </w:r>
      <w:r w:rsidR="008D28D0">
        <w:rPr>
          <w:rFonts w:eastAsiaTheme="minorEastAsia"/>
          <w:b/>
          <w:lang w:val="en-GB" w:eastAsia="zh-CN"/>
        </w:rPr>
        <w:t>3</w:t>
      </w:r>
      <w:r w:rsidRPr="007212C4">
        <w:rPr>
          <w:rFonts w:eastAsiaTheme="minorEastAsia"/>
          <w:b/>
          <w:lang w:val="en-GB" w:eastAsia="zh-CN"/>
        </w:rPr>
        <w:t>:</w:t>
      </w:r>
      <w:r w:rsidR="000A5139" w:rsidRPr="000A5139">
        <w:rPr>
          <w:rFonts w:eastAsiaTheme="minorEastAsia"/>
          <w:b/>
          <w:lang w:val="en-GB" w:eastAsia="zh-CN"/>
        </w:rPr>
        <w:t xml:space="preserve"> For UE distribution of Urban Macro and Dense Urban Macro layer,</w:t>
      </w:r>
      <w:r w:rsidR="000A5139">
        <w:rPr>
          <w:rFonts w:eastAsiaTheme="minorEastAsia"/>
          <w:b/>
          <w:lang w:val="en-GB" w:eastAsia="zh-CN"/>
        </w:rPr>
        <w:t xml:space="preserve"> the following parameter values can be applied to cluster based UE distribution at least for FR1</w:t>
      </w:r>
      <w:r w:rsidRPr="007212C4">
        <w:rPr>
          <w:rFonts w:eastAsiaTheme="minorEastAsia"/>
          <w:b/>
          <w:lang w:val="en-GB" w:eastAsia="zh-CN"/>
        </w:rPr>
        <w:t>:</w:t>
      </w:r>
    </w:p>
    <w:p w14:paraId="60373EA7" w14:textId="0D7BE406" w:rsidR="000A5139" w:rsidRPr="000A5139" w:rsidRDefault="000A5139" w:rsidP="000A5139">
      <w:pPr>
        <w:pStyle w:val="aff0"/>
        <w:numPr>
          <w:ilvl w:val="0"/>
          <w:numId w:val="50"/>
        </w:numPr>
        <w:ind w:leftChars="0"/>
        <w:rPr>
          <w:rFonts w:eastAsiaTheme="minorEastAsia"/>
          <w:b/>
          <w:bCs/>
          <w:iCs/>
          <w:lang w:eastAsia="zh-CN"/>
        </w:rPr>
      </w:pPr>
      <w:r w:rsidRPr="000A5139">
        <w:rPr>
          <w:rFonts w:ascii="Times New Roman" w:hAnsi="Times New Roman"/>
          <w:b/>
          <w:szCs w:val="20"/>
        </w:rPr>
        <w:t>D</w:t>
      </w:r>
      <w:r w:rsidRPr="000A5139">
        <w:rPr>
          <w:rFonts w:ascii="Times New Roman" w:hAnsi="Times New Roman"/>
          <w:b/>
          <w:szCs w:val="20"/>
          <w:vertAlign w:val="subscript"/>
        </w:rPr>
        <w:t>macro-to-cluster</w:t>
      </w:r>
      <w:r w:rsidRPr="000A5139">
        <w:rPr>
          <w:rFonts w:ascii="Times New Roman" w:hAnsi="Times New Roman"/>
          <w:b/>
          <w:szCs w:val="20"/>
        </w:rPr>
        <w:t>=</w:t>
      </w:r>
      <w:r w:rsidR="00356758">
        <w:rPr>
          <w:rFonts w:ascii="Times New Roman" w:hAnsi="Times New Roman"/>
          <w:b/>
          <w:szCs w:val="20"/>
        </w:rPr>
        <w:t>35+28.9</w:t>
      </w:r>
      <w:r w:rsidRPr="000A5139">
        <w:rPr>
          <w:rFonts w:ascii="Times New Roman" w:hAnsi="Times New Roman"/>
          <w:b/>
          <w:szCs w:val="20"/>
        </w:rPr>
        <w:t>m</w:t>
      </w:r>
    </w:p>
    <w:p w14:paraId="426B7053" w14:textId="77777777" w:rsidR="000A5139" w:rsidRPr="000A5139" w:rsidRDefault="000A5139" w:rsidP="000A5139">
      <w:pPr>
        <w:pStyle w:val="aff0"/>
        <w:numPr>
          <w:ilvl w:val="0"/>
          <w:numId w:val="50"/>
        </w:numPr>
        <w:ind w:leftChars="0"/>
        <w:rPr>
          <w:rFonts w:eastAsiaTheme="minorEastAsia"/>
          <w:b/>
          <w:bCs/>
          <w:iCs/>
          <w:lang w:eastAsia="zh-CN"/>
        </w:rPr>
      </w:pPr>
      <w:r w:rsidRPr="000A5139">
        <w:rPr>
          <w:rFonts w:ascii="Times New Roman" w:hAnsi="Times New Roman"/>
          <w:b/>
          <w:szCs w:val="20"/>
        </w:rPr>
        <w:t>D</w:t>
      </w:r>
      <w:r w:rsidRPr="000A5139">
        <w:rPr>
          <w:rFonts w:ascii="Times New Roman" w:hAnsi="Times New Roman"/>
          <w:b/>
          <w:szCs w:val="20"/>
          <w:vertAlign w:val="subscript"/>
        </w:rPr>
        <w:t xml:space="preserve">inter-cluster </w:t>
      </w:r>
      <w:r w:rsidRPr="000A5139">
        <w:rPr>
          <w:rFonts w:ascii="Times New Roman" w:hAnsi="Times New Roman"/>
          <w:b/>
          <w:szCs w:val="20"/>
        </w:rPr>
        <w:t>= 57.9 m</w:t>
      </w:r>
    </w:p>
    <w:p w14:paraId="2EC0E9F5" w14:textId="39DC329F" w:rsidR="000A5139" w:rsidRPr="000A5139" w:rsidRDefault="000A5139" w:rsidP="000A5139">
      <w:pPr>
        <w:pStyle w:val="aff0"/>
        <w:numPr>
          <w:ilvl w:val="0"/>
          <w:numId w:val="50"/>
        </w:numPr>
        <w:ind w:leftChars="0"/>
        <w:rPr>
          <w:rFonts w:eastAsiaTheme="minorEastAsia"/>
          <w:b/>
          <w:bCs/>
          <w:iCs/>
          <w:lang w:eastAsia="zh-CN"/>
        </w:rPr>
      </w:pPr>
      <w:r w:rsidRPr="000A5139">
        <w:rPr>
          <w:rFonts w:ascii="Times New Roman" w:hAnsi="Times New Roman"/>
          <w:b/>
          <w:iCs/>
          <w:szCs w:val="20"/>
        </w:rPr>
        <w:t>R = 28.9m</w:t>
      </w:r>
    </w:p>
    <w:p w14:paraId="4F8ED6B3" w14:textId="3C394DD7" w:rsidR="000A5139" w:rsidRPr="000A5139" w:rsidRDefault="000A5139" w:rsidP="000A5139">
      <w:pPr>
        <w:pStyle w:val="aff0"/>
        <w:numPr>
          <w:ilvl w:val="0"/>
          <w:numId w:val="50"/>
        </w:numPr>
        <w:ind w:leftChars="0"/>
        <w:rPr>
          <w:rFonts w:eastAsiaTheme="minorEastAsia"/>
          <w:b/>
          <w:bCs/>
          <w:iCs/>
          <w:lang w:eastAsia="zh-CN"/>
        </w:rPr>
      </w:pPr>
      <w:r w:rsidRPr="000A5139">
        <w:rPr>
          <w:rFonts w:ascii="Times New Roman" w:hAnsi="Times New Roman"/>
          <w:b/>
          <w:iCs/>
          <w:szCs w:val="20"/>
        </w:rPr>
        <w:t>Indoor UE height = 1.5m</w:t>
      </w:r>
    </w:p>
    <w:p w14:paraId="0A69283D" w14:textId="77777777" w:rsidR="001671E3" w:rsidRDefault="001671E3" w:rsidP="00E21597">
      <w:pPr>
        <w:ind w:left="0" w:firstLine="0"/>
        <w:rPr>
          <w:rFonts w:eastAsiaTheme="minorEastAsia"/>
          <w:bCs/>
          <w:iCs/>
          <w:lang w:eastAsia="zh-CN"/>
        </w:rPr>
      </w:pPr>
    </w:p>
    <w:p w14:paraId="022D22B8" w14:textId="77777777" w:rsidR="00C33B73" w:rsidRPr="00957C74" w:rsidRDefault="00C33B73" w:rsidP="00C104C4">
      <w:pPr>
        <w:ind w:left="0" w:firstLine="0"/>
        <w:jc w:val="center"/>
        <w:rPr>
          <w:rFonts w:eastAsiaTheme="minorEastAsia"/>
          <w:lang w:eastAsia="zh-CN"/>
        </w:rPr>
      </w:pPr>
    </w:p>
    <w:p w14:paraId="7732E23E" w14:textId="7AA47627" w:rsidR="00957C74" w:rsidRPr="00C54649" w:rsidRDefault="003A20DB" w:rsidP="00957C74">
      <w:pPr>
        <w:rPr>
          <w:rFonts w:ascii="Times New Roman" w:hAnsi="Times New Roman"/>
          <w:b/>
          <w:bCs/>
          <w:iCs/>
          <w:sz w:val="24"/>
          <w:szCs w:val="28"/>
          <w:u w:val="single"/>
          <w:lang w:eastAsia="x-none"/>
        </w:rPr>
      </w:pPr>
      <w:r w:rsidRPr="00C54649">
        <w:rPr>
          <w:rFonts w:ascii="Times New Roman" w:hAnsi="Times New Roman"/>
          <w:b/>
          <w:bCs/>
          <w:iCs/>
          <w:sz w:val="24"/>
          <w:szCs w:val="28"/>
          <w:u w:val="single"/>
          <w:lang w:eastAsia="x-none"/>
        </w:rPr>
        <w:t>Traffic model for SBFD evaluation</w:t>
      </w:r>
    </w:p>
    <w:p w14:paraId="12559D59" w14:textId="4D2F0D1F" w:rsidR="00247522" w:rsidRDefault="00247522" w:rsidP="00957C74">
      <w:pPr>
        <w:rPr>
          <w:rFonts w:ascii="Arial" w:hAnsi="Arial"/>
          <w:bCs/>
          <w:iCs/>
          <w:sz w:val="24"/>
          <w:szCs w:val="28"/>
          <w:u w:val="single"/>
          <w:lang w:eastAsia="x-none"/>
        </w:rPr>
      </w:pPr>
    </w:p>
    <w:p w14:paraId="21172A04" w14:textId="3CC49D57" w:rsidR="00565581" w:rsidRDefault="00565581" w:rsidP="00565581">
      <w:pPr>
        <w:ind w:left="0" w:firstLine="0"/>
        <w:rPr>
          <w:bCs/>
          <w:iCs/>
        </w:rPr>
      </w:pPr>
      <w:r w:rsidRPr="00565581">
        <w:rPr>
          <w:bCs/>
          <w:iCs/>
        </w:rPr>
        <w:t xml:space="preserve">In RAN1#109 e-meeting, </w:t>
      </w:r>
      <w:r>
        <w:rPr>
          <w:bCs/>
          <w:iCs/>
        </w:rPr>
        <w:t xml:space="preserve">it was agreed that at least FTP3 is considered for SBFD and dynamic/flexible TDD evaluation. </w:t>
      </w:r>
      <w:r w:rsidR="005A4388">
        <w:rPr>
          <w:bCs/>
          <w:iCs/>
        </w:rPr>
        <w:t>Whether</w:t>
      </w:r>
      <w:r>
        <w:rPr>
          <w:bCs/>
          <w:iCs/>
        </w:rPr>
        <w:t xml:space="preserve"> the other traffic models</w:t>
      </w:r>
      <w:r w:rsidR="005A4388">
        <w:rPr>
          <w:bCs/>
          <w:iCs/>
        </w:rPr>
        <w:t>, e.g. XR, VoIP, should be evaluated or not is still open.</w:t>
      </w:r>
      <w:r w:rsidR="00D11002">
        <w:rPr>
          <w:bCs/>
          <w:iCs/>
        </w:rPr>
        <w:t xml:space="preserve"> </w:t>
      </w:r>
      <w:r w:rsidR="00891CEC">
        <w:rPr>
          <w:bCs/>
          <w:iCs/>
        </w:rPr>
        <w:t xml:space="preserve">For VoIP, it has a nature of periodicity, small packet size and less sensitivity of latency. Considering the objective of SBFD, it is not the suitable technique for VoIP which can be supported pretty well by nowadays mechanism. </w:t>
      </w:r>
      <w:r w:rsidR="00453C69">
        <w:rPr>
          <w:bCs/>
          <w:iCs/>
        </w:rPr>
        <w:t xml:space="preserve"> In summary, XR traffic pursues low latency, high reliability and high data rate. For example, AR UL stream requires as high as 20 Mbps data rate and as low as 10ms PDB.</w:t>
      </w:r>
      <w:r w:rsidR="00453C69">
        <w:rPr>
          <w:bCs/>
          <w:iCs/>
        </w:rPr>
        <w:fldChar w:fldCharType="begin"/>
      </w:r>
      <w:r w:rsidR="00453C69">
        <w:rPr>
          <w:bCs/>
          <w:iCs/>
        </w:rPr>
        <w:instrText xml:space="preserve"> REF _Ref110433569 \r \h </w:instrText>
      </w:r>
      <w:r w:rsidR="00453C69">
        <w:rPr>
          <w:bCs/>
          <w:iCs/>
        </w:rPr>
      </w:r>
      <w:r w:rsidR="00453C69">
        <w:rPr>
          <w:bCs/>
          <w:iCs/>
        </w:rPr>
        <w:fldChar w:fldCharType="separate"/>
      </w:r>
      <w:r w:rsidR="00453C69">
        <w:rPr>
          <w:bCs/>
          <w:iCs/>
        </w:rPr>
        <w:t>[2]</w:t>
      </w:r>
      <w:r w:rsidR="00453C69">
        <w:rPr>
          <w:bCs/>
          <w:iCs/>
        </w:rPr>
        <w:fldChar w:fldCharType="end"/>
      </w:r>
      <w:r w:rsidR="00453C69">
        <w:rPr>
          <w:bCs/>
          <w:iCs/>
        </w:rPr>
        <w:t xml:space="preserve"> SBFD can significantly improve uplink throughput and reduce latency thanks to more available uplink resources.</w:t>
      </w:r>
      <w:r w:rsidR="00DD51F8">
        <w:rPr>
          <w:bCs/>
          <w:iCs/>
        </w:rPr>
        <w:t xml:space="preserve"> </w:t>
      </w:r>
    </w:p>
    <w:p w14:paraId="12E16F27" w14:textId="77777777" w:rsidR="00A24619" w:rsidRDefault="00A24619" w:rsidP="00565581">
      <w:pPr>
        <w:rPr>
          <w:b/>
          <w:highlight w:val="green"/>
          <w:lang w:eastAsia="ko-KR"/>
        </w:rPr>
      </w:pPr>
    </w:p>
    <w:p w14:paraId="00E98607" w14:textId="44119542" w:rsidR="006D5A5E" w:rsidRPr="007212C4" w:rsidRDefault="006D5A5E" w:rsidP="006D5A5E">
      <w:pPr>
        <w:rPr>
          <w:rFonts w:eastAsiaTheme="minorEastAsia"/>
          <w:b/>
          <w:lang w:val="en-GB" w:eastAsia="zh-CN"/>
        </w:rPr>
      </w:pPr>
      <w:r>
        <w:rPr>
          <w:rFonts w:eastAsiaTheme="minorEastAsia"/>
          <w:b/>
          <w:lang w:val="en-GB" w:eastAsia="zh-CN"/>
        </w:rPr>
        <w:t xml:space="preserve">Proposal </w:t>
      </w:r>
      <w:r w:rsidR="008D28D0">
        <w:rPr>
          <w:rFonts w:eastAsiaTheme="minorEastAsia"/>
          <w:b/>
          <w:lang w:val="en-GB" w:eastAsia="zh-CN"/>
        </w:rPr>
        <w:t>4</w:t>
      </w:r>
      <w:r w:rsidRPr="007212C4">
        <w:rPr>
          <w:rFonts w:eastAsiaTheme="minorEastAsia"/>
          <w:b/>
          <w:lang w:val="en-GB" w:eastAsia="zh-CN"/>
        </w:rPr>
        <w:t xml:space="preserve">: </w:t>
      </w:r>
      <w:r>
        <w:rPr>
          <w:rFonts w:eastAsiaTheme="minorEastAsia"/>
          <w:b/>
          <w:lang w:val="en-GB" w:eastAsia="zh-CN"/>
        </w:rPr>
        <w:t>XR traffic models can be considered for SBFD and dynamic/flexible TDD evaluation.</w:t>
      </w:r>
    </w:p>
    <w:p w14:paraId="45154A80" w14:textId="72A15112" w:rsidR="00A24619" w:rsidRDefault="00A24619" w:rsidP="00565581">
      <w:pPr>
        <w:rPr>
          <w:b/>
          <w:highlight w:val="green"/>
          <w:lang w:eastAsia="ko-KR"/>
        </w:rPr>
      </w:pPr>
    </w:p>
    <w:p w14:paraId="572B07D8" w14:textId="1A1933B4" w:rsidR="00565581" w:rsidRDefault="00565581" w:rsidP="00957C74">
      <w:pPr>
        <w:rPr>
          <w:rFonts w:ascii="Arial" w:hAnsi="Arial"/>
          <w:bCs/>
          <w:iCs/>
          <w:sz w:val="24"/>
          <w:szCs w:val="28"/>
          <w:u w:val="single"/>
          <w:lang w:eastAsia="x-none"/>
        </w:rPr>
      </w:pPr>
    </w:p>
    <w:p w14:paraId="1F3376ED" w14:textId="3470C82D" w:rsidR="00DA62DB" w:rsidRPr="00C54649" w:rsidRDefault="00DA62DB" w:rsidP="00DA62DB">
      <w:pPr>
        <w:rPr>
          <w:rFonts w:ascii="Times New Roman" w:hAnsi="Times New Roman"/>
          <w:b/>
          <w:bCs/>
          <w:iCs/>
          <w:sz w:val="24"/>
          <w:szCs w:val="28"/>
          <w:u w:val="single"/>
          <w:lang w:eastAsia="x-none"/>
        </w:rPr>
      </w:pPr>
      <w:bookmarkStart w:id="3" w:name="OLE_LINK2"/>
      <w:r w:rsidRPr="00C54649">
        <w:rPr>
          <w:rFonts w:ascii="Times New Roman" w:hAnsi="Times New Roman"/>
          <w:b/>
          <w:bCs/>
          <w:iCs/>
          <w:sz w:val="24"/>
          <w:szCs w:val="28"/>
          <w:u w:val="single"/>
          <w:lang w:eastAsia="x-none"/>
        </w:rPr>
        <w:t>Definition of output metrics</w:t>
      </w:r>
    </w:p>
    <w:bookmarkEnd w:id="3"/>
    <w:p w14:paraId="53E15090" w14:textId="3D132673" w:rsidR="00DA62DB" w:rsidRDefault="00DA62DB" w:rsidP="00957C74">
      <w:pPr>
        <w:rPr>
          <w:rFonts w:ascii="Arial" w:hAnsi="Arial"/>
          <w:bCs/>
          <w:iCs/>
          <w:sz w:val="24"/>
          <w:szCs w:val="28"/>
          <w:u w:val="single"/>
          <w:lang w:eastAsia="x-none"/>
        </w:rPr>
      </w:pPr>
    </w:p>
    <w:p w14:paraId="22B6CEDD" w14:textId="5ECC9B1C" w:rsidR="005155BF" w:rsidRDefault="005155BF" w:rsidP="005155BF">
      <w:pPr>
        <w:ind w:left="0" w:firstLine="0"/>
        <w:rPr>
          <w:bCs/>
          <w:lang w:eastAsia="x-none"/>
        </w:rPr>
      </w:pPr>
      <w:r w:rsidRPr="005155BF">
        <w:rPr>
          <w:rFonts w:hint="eastAsia"/>
          <w:bCs/>
          <w:lang w:eastAsia="x-none"/>
        </w:rPr>
        <w:t>D</w:t>
      </w:r>
      <w:r w:rsidRPr="005155BF">
        <w:rPr>
          <w:bCs/>
          <w:lang w:eastAsia="x-none"/>
        </w:rPr>
        <w:t>ruing</w:t>
      </w:r>
      <w:r>
        <w:rPr>
          <w:bCs/>
          <w:lang w:eastAsia="x-none"/>
        </w:rPr>
        <w:t xml:space="preserve"> RAN1</w:t>
      </w:r>
      <w:r w:rsidR="00E63432">
        <w:rPr>
          <w:bCs/>
          <w:lang w:eastAsia="x-none"/>
        </w:rPr>
        <w:t>#109 e-meeting</w:t>
      </w:r>
      <w:r>
        <w:rPr>
          <w:bCs/>
          <w:lang w:eastAsia="x-none"/>
        </w:rPr>
        <w:t>, it was agreed that at least the following metrics are considered for SBFD and dynamic/flexible TDD evaluation:</w:t>
      </w:r>
    </w:p>
    <w:p w14:paraId="1498F654" w14:textId="77777777" w:rsidR="005155BF" w:rsidRPr="00FC69A9" w:rsidRDefault="005155BF" w:rsidP="00D2491E">
      <w:pPr>
        <w:pStyle w:val="aff0"/>
        <w:numPr>
          <w:ilvl w:val="0"/>
          <w:numId w:val="14"/>
        </w:numPr>
        <w:ind w:leftChars="0"/>
        <w:rPr>
          <w:bCs/>
        </w:rPr>
      </w:pPr>
      <w:r w:rsidRPr="00FC69A9">
        <w:rPr>
          <w:rFonts w:hint="eastAsia"/>
          <w:bCs/>
        </w:rPr>
        <w:t>DL/UL UPT</w:t>
      </w:r>
      <w:r w:rsidRPr="00FC69A9">
        <w:rPr>
          <w:bCs/>
        </w:rPr>
        <w:t xml:space="preserve"> or user throughput (CDF or {mean, 5%, 50%, 95%}) using SLS</w:t>
      </w:r>
    </w:p>
    <w:p w14:paraId="4B2EA2F9" w14:textId="77777777" w:rsidR="005155BF" w:rsidRPr="00FC69A9" w:rsidRDefault="005155BF" w:rsidP="00D2491E">
      <w:pPr>
        <w:pStyle w:val="aff0"/>
        <w:numPr>
          <w:ilvl w:val="0"/>
          <w:numId w:val="14"/>
        </w:numPr>
        <w:ind w:leftChars="0"/>
        <w:rPr>
          <w:bCs/>
        </w:rPr>
      </w:pPr>
      <w:r w:rsidRPr="00FC69A9">
        <w:rPr>
          <w:bCs/>
        </w:rPr>
        <w:t>L</w:t>
      </w:r>
      <w:r w:rsidRPr="00FC69A9">
        <w:rPr>
          <w:rFonts w:hint="eastAsia"/>
          <w:bCs/>
        </w:rPr>
        <w:t>atency</w:t>
      </w:r>
      <w:r w:rsidRPr="00FC69A9">
        <w:rPr>
          <w:bCs/>
        </w:rPr>
        <w:t xml:space="preserve"> (CDF or {mean, 5%, 50%, 95%}) using SLS</w:t>
      </w:r>
    </w:p>
    <w:p w14:paraId="572EF59C" w14:textId="77777777" w:rsidR="005155BF" w:rsidRPr="00FC69A9" w:rsidRDefault="005155BF" w:rsidP="00D2491E">
      <w:pPr>
        <w:pStyle w:val="aff0"/>
        <w:numPr>
          <w:ilvl w:val="0"/>
          <w:numId w:val="14"/>
        </w:numPr>
        <w:ind w:leftChars="0"/>
        <w:rPr>
          <w:bCs/>
        </w:rPr>
      </w:pPr>
      <w:r w:rsidRPr="00FC69A9">
        <w:rPr>
          <w:bCs/>
        </w:rPr>
        <w:t>Resource utilization using SLS</w:t>
      </w:r>
    </w:p>
    <w:p w14:paraId="3F9142A1" w14:textId="77777777" w:rsidR="005155BF" w:rsidRPr="00FC69A9" w:rsidRDefault="005155BF" w:rsidP="00D2491E">
      <w:pPr>
        <w:pStyle w:val="aff0"/>
        <w:numPr>
          <w:ilvl w:val="0"/>
          <w:numId w:val="14"/>
        </w:numPr>
        <w:ind w:leftChars="0"/>
        <w:rPr>
          <w:bCs/>
        </w:rPr>
      </w:pPr>
      <w:r w:rsidRPr="00FC69A9">
        <w:rPr>
          <w:bCs/>
        </w:rPr>
        <w:t>DL/UL received SINR using SLS</w:t>
      </w:r>
    </w:p>
    <w:p w14:paraId="42B5F5FA" w14:textId="77777777" w:rsidR="005155BF" w:rsidRPr="00FC69A9" w:rsidRDefault="005155BF" w:rsidP="00D2491E">
      <w:pPr>
        <w:pStyle w:val="aff0"/>
        <w:numPr>
          <w:ilvl w:val="0"/>
          <w:numId w:val="14"/>
        </w:numPr>
        <w:ind w:leftChars="0"/>
        <w:rPr>
          <w:bCs/>
        </w:rPr>
      </w:pPr>
      <w:r w:rsidRPr="00FC69A9">
        <w:rPr>
          <w:bCs/>
        </w:rPr>
        <w:t>Coverage metric</w:t>
      </w:r>
    </w:p>
    <w:p w14:paraId="60A75C89" w14:textId="3CBAF919" w:rsidR="005155BF" w:rsidRDefault="00E63432" w:rsidP="005155BF">
      <w:pPr>
        <w:ind w:left="0" w:firstLine="0"/>
        <w:rPr>
          <w:rFonts w:eastAsiaTheme="minorEastAsia"/>
          <w:bCs/>
          <w:lang w:eastAsia="zh-CN"/>
        </w:rPr>
      </w:pPr>
      <w:r>
        <w:rPr>
          <w:rFonts w:eastAsiaTheme="minorEastAsia"/>
          <w:bCs/>
          <w:lang w:eastAsia="zh-CN"/>
        </w:rPr>
        <w:t>In RAN1#110 meeting, we agreed to at least use RU, Packet latency and DL/UL UPT as the SLS metric</w:t>
      </w:r>
      <w:r w:rsidR="0046105B">
        <w:rPr>
          <w:rFonts w:eastAsiaTheme="minorEastAsia"/>
          <w:bCs/>
          <w:lang w:eastAsia="zh-CN"/>
        </w:rPr>
        <w:t xml:space="preserve"> and</w:t>
      </w:r>
      <w:r>
        <w:rPr>
          <w:rFonts w:eastAsiaTheme="minorEastAsia"/>
          <w:bCs/>
          <w:lang w:eastAsia="zh-CN"/>
        </w:rPr>
        <w:t xml:space="preserve"> further clarified the definition</w:t>
      </w:r>
      <w:r w:rsidR="0046105B">
        <w:rPr>
          <w:rFonts w:eastAsiaTheme="minorEastAsia"/>
          <w:bCs/>
          <w:lang w:eastAsia="zh-CN"/>
        </w:rPr>
        <w:t>.</w:t>
      </w:r>
      <w:r w:rsidR="00943670">
        <w:rPr>
          <w:rFonts w:eastAsiaTheme="minorEastAsia"/>
          <w:bCs/>
          <w:lang w:eastAsia="zh-CN"/>
        </w:rPr>
        <w:fldChar w:fldCharType="begin"/>
      </w:r>
      <w:r w:rsidR="00943670">
        <w:rPr>
          <w:rFonts w:eastAsiaTheme="minorEastAsia"/>
          <w:bCs/>
          <w:lang w:eastAsia="zh-CN"/>
        </w:rPr>
        <w:instrText xml:space="preserve"> REF _Ref109896702 \r \h </w:instrText>
      </w:r>
      <w:r w:rsidR="00943670">
        <w:rPr>
          <w:rFonts w:eastAsiaTheme="minorEastAsia"/>
          <w:bCs/>
          <w:lang w:eastAsia="zh-CN"/>
        </w:rPr>
      </w:r>
      <w:r w:rsidR="00943670">
        <w:rPr>
          <w:rFonts w:eastAsiaTheme="minorEastAsia"/>
          <w:bCs/>
          <w:lang w:eastAsia="zh-CN"/>
        </w:rPr>
        <w:fldChar w:fldCharType="separate"/>
      </w:r>
      <w:r w:rsidR="00943670">
        <w:rPr>
          <w:rFonts w:eastAsiaTheme="minorEastAsia"/>
          <w:bCs/>
          <w:lang w:eastAsia="zh-CN"/>
        </w:rPr>
        <w:t>[1]</w:t>
      </w:r>
      <w:r w:rsidR="00943670">
        <w:rPr>
          <w:rFonts w:eastAsiaTheme="minorEastAsia"/>
          <w:bCs/>
          <w:lang w:eastAsia="zh-CN"/>
        </w:rPr>
        <w:fldChar w:fldCharType="end"/>
      </w:r>
      <w:r w:rsidR="0046105B">
        <w:rPr>
          <w:rFonts w:eastAsiaTheme="minorEastAsia"/>
          <w:bCs/>
          <w:lang w:eastAsia="zh-CN"/>
        </w:rPr>
        <w:t xml:space="preserve"> However, the definition of DL/UL received SINR using SLS and coverage metric are still open.</w:t>
      </w:r>
      <w:r>
        <w:rPr>
          <w:rFonts w:eastAsiaTheme="minorEastAsia"/>
          <w:bCs/>
          <w:lang w:eastAsia="zh-CN"/>
        </w:rPr>
        <w:t xml:space="preserve"> </w:t>
      </w:r>
      <w:r w:rsidR="00137C79">
        <w:rPr>
          <w:rFonts w:eastAsiaTheme="minorEastAsia"/>
          <w:bCs/>
          <w:lang w:eastAsia="zh-CN"/>
        </w:rPr>
        <w:t>For covenience, we summarize the possible definition for ea</w:t>
      </w:r>
      <w:r w:rsidR="00BB7691">
        <w:rPr>
          <w:rFonts w:eastAsiaTheme="minorEastAsia"/>
          <w:bCs/>
          <w:lang w:eastAsia="zh-CN"/>
        </w:rPr>
        <w:t>ch metric in Table 1</w:t>
      </w:r>
      <w:r w:rsidR="00AC27CE">
        <w:rPr>
          <w:rFonts w:eastAsiaTheme="minorEastAsia"/>
          <w:bCs/>
          <w:lang w:eastAsia="zh-CN"/>
        </w:rPr>
        <w:t>.</w:t>
      </w:r>
    </w:p>
    <w:p w14:paraId="2100F3D8" w14:textId="5EDB5CB4" w:rsidR="0063216E" w:rsidRDefault="0063216E" w:rsidP="0063216E">
      <w:pPr>
        <w:ind w:left="0" w:firstLine="0"/>
        <w:jc w:val="center"/>
        <w:rPr>
          <w:rFonts w:eastAsiaTheme="minorEastAsia"/>
          <w:b/>
          <w:bCs/>
          <w:lang w:eastAsia="zh-CN"/>
        </w:rPr>
      </w:pPr>
      <w:r w:rsidRPr="0063216E">
        <w:rPr>
          <w:rFonts w:eastAsiaTheme="minorEastAsia" w:hint="eastAsia"/>
          <w:b/>
          <w:bCs/>
          <w:lang w:eastAsia="zh-CN"/>
        </w:rPr>
        <w:t>T</w:t>
      </w:r>
      <w:r w:rsidRPr="0063216E">
        <w:rPr>
          <w:rFonts w:eastAsiaTheme="minorEastAsia"/>
          <w:b/>
          <w:bCs/>
          <w:lang w:eastAsia="zh-CN"/>
        </w:rPr>
        <w:t>able 1: Summary of definition for output metrics</w:t>
      </w:r>
    </w:p>
    <w:tbl>
      <w:tblPr>
        <w:tblStyle w:val="af1"/>
        <w:tblW w:w="0" w:type="auto"/>
        <w:tblLook w:val="04A0" w:firstRow="1" w:lastRow="0" w:firstColumn="1" w:lastColumn="0" w:noHBand="0" w:noVBand="1"/>
      </w:tblPr>
      <w:tblGrid>
        <w:gridCol w:w="2256"/>
        <w:gridCol w:w="6353"/>
        <w:gridCol w:w="1022"/>
      </w:tblGrid>
      <w:tr w:rsidR="00BA771D" w:rsidRPr="00F566A9" w14:paraId="15C0FA7B" w14:textId="77777777" w:rsidTr="0046105B">
        <w:tc>
          <w:tcPr>
            <w:tcW w:w="2256" w:type="dxa"/>
            <w:tcBorders>
              <w:bottom w:val="single" w:sz="4" w:space="0" w:color="auto"/>
            </w:tcBorders>
            <w:shd w:val="clear" w:color="auto" w:fill="F7CAAC" w:themeFill="accent2" w:themeFillTint="66"/>
          </w:tcPr>
          <w:p w14:paraId="38B571E2" w14:textId="239F954F" w:rsidR="00BA771D" w:rsidRPr="00F566A9" w:rsidRDefault="00BA771D" w:rsidP="0063216E">
            <w:pPr>
              <w:ind w:left="0" w:firstLine="0"/>
              <w:jc w:val="center"/>
              <w:rPr>
                <w:rFonts w:eastAsiaTheme="minorEastAsia"/>
                <w:bCs/>
                <w:lang w:eastAsia="zh-CN"/>
              </w:rPr>
            </w:pPr>
            <w:r w:rsidRPr="00F566A9">
              <w:rPr>
                <w:rFonts w:eastAsiaTheme="minorEastAsia" w:hint="eastAsia"/>
                <w:bCs/>
                <w:lang w:eastAsia="zh-CN"/>
              </w:rPr>
              <w:t>O</w:t>
            </w:r>
            <w:r w:rsidRPr="00F566A9">
              <w:rPr>
                <w:rFonts w:eastAsiaTheme="minorEastAsia"/>
                <w:bCs/>
                <w:lang w:eastAsia="zh-CN"/>
              </w:rPr>
              <w:t>utput metric</w:t>
            </w:r>
          </w:p>
        </w:tc>
        <w:tc>
          <w:tcPr>
            <w:tcW w:w="6353" w:type="dxa"/>
            <w:shd w:val="clear" w:color="auto" w:fill="F7CAAC" w:themeFill="accent2" w:themeFillTint="66"/>
          </w:tcPr>
          <w:p w14:paraId="23DED055" w14:textId="39B2203A" w:rsidR="00BA771D" w:rsidRPr="00F566A9" w:rsidRDefault="00BA771D" w:rsidP="0063216E">
            <w:pPr>
              <w:ind w:left="0" w:firstLine="0"/>
              <w:jc w:val="center"/>
              <w:rPr>
                <w:rFonts w:eastAsiaTheme="minorEastAsia"/>
                <w:bCs/>
                <w:lang w:eastAsia="zh-CN"/>
              </w:rPr>
            </w:pPr>
            <w:r w:rsidRPr="00F566A9">
              <w:rPr>
                <w:rFonts w:eastAsiaTheme="minorEastAsia" w:hint="eastAsia"/>
                <w:bCs/>
                <w:lang w:eastAsia="zh-CN"/>
              </w:rPr>
              <w:t>D</w:t>
            </w:r>
            <w:r w:rsidRPr="00F566A9">
              <w:rPr>
                <w:rFonts w:eastAsiaTheme="minorEastAsia"/>
                <w:bCs/>
                <w:lang w:eastAsia="zh-CN"/>
              </w:rPr>
              <w:t>efinition</w:t>
            </w:r>
          </w:p>
        </w:tc>
        <w:tc>
          <w:tcPr>
            <w:tcW w:w="1022" w:type="dxa"/>
            <w:shd w:val="clear" w:color="auto" w:fill="F7CAAC" w:themeFill="accent2" w:themeFillTint="66"/>
          </w:tcPr>
          <w:p w14:paraId="35EB0F91" w14:textId="5DAE050B" w:rsidR="00BA771D" w:rsidRPr="00F566A9" w:rsidRDefault="00BA771D" w:rsidP="0063216E">
            <w:pPr>
              <w:ind w:left="0" w:firstLine="0"/>
              <w:jc w:val="center"/>
              <w:rPr>
                <w:rFonts w:eastAsiaTheme="minorEastAsia"/>
                <w:bCs/>
                <w:lang w:eastAsia="zh-CN"/>
              </w:rPr>
            </w:pPr>
            <w:r w:rsidRPr="00F566A9">
              <w:rPr>
                <w:rFonts w:eastAsiaTheme="minorEastAsia" w:hint="eastAsia"/>
                <w:bCs/>
                <w:lang w:eastAsia="zh-CN"/>
              </w:rPr>
              <w:t>S</w:t>
            </w:r>
            <w:r w:rsidRPr="00F566A9">
              <w:rPr>
                <w:rFonts w:eastAsiaTheme="minorEastAsia"/>
                <w:bCs/>
                <w:lang w:eastAsia="zh-CN"/>
              </w:rPr>
              <w:t>ource</w:t>
            </w:r>
          </w:p>
        </w:tc>
      </w:tr>
      <w:tr w:rsidR="00F566A9" w:rsidRPr="00F566A9" w14:paraId="2BA28532" w14:textId="77777777" w:rsidTr="0046105B">
        <w:tc>
          <w:tcPr>
            <w:tcW w:w="2256" w:type="dxa"/>
            <w:shd w:val="clear" w:color="auto" w:fill="F7CAAC" w:themeFill="accent2" w:themeFillTint="66"/>
          </w:tcPr>
          <w:p w14:paraId="5A9930B8" w14:textId="20E1B9AD" w:rsidR="00F566A9" w:rsidRPr="00F566A9" w:rsidRDefault="00F566A9" w:rsidP="0063216E">
            <w:pPr>
              <w:ind w:left="0" w:firstLine="0"/>
              <w:jc w:val="center"/>
              <w:rPr>
                <w:rFonts w:eastAsiaTheme="minorEastAsia"/>
                <w:bCs/>
                <w:lang w:eastAsia="zh-CN"/>
              </w:rPr>
            </w:pPr>
            <w:r w:rsidRPr="00F566A9">
              <w:rPr>
                <w:rFonts w:eastAsiaTheme="minorEastAsia" w:hint="eastAsia"/>
                <w:bCs/>
                <w:lang w:eastAsia="zh-CN"/>
              </w:rPr>
              <w:t>D</w:t>
            </w:r>
            <w:r w:rsidRPr="00F566A9">
              <w:rPr>
                <w:rFonts w:eastAsiaTheme="minorEastAsia"/>
                <w:bCs/>
                <w:lang w:eastAsia="zh-CN"/>
              </w:rPr>
              <w:t>L/UL received SINR</w:t>
            </w:r>
          </w:p>
        </w:tc>
        <w:tc>
          <w:tcPr>
            <w:tcW w:w="6353" w:type="dxa"/>
          </w:tcPr>
          <w:p w14:paraId="41EEF569" w14:textId="1B629887" w:rsidR="00F566A9" w:rsidRPr="00F566A9" w:rsidRDefault="00EB6B89" w:rsidP="00B72E2D">
            <w:pPr>
              <w:ind w:left="0" w:firstLine="0"/>
              <w:rPr>
                <w:rFonts w:eastAsiaTheme="minorEastAsia"/>
                <w:bCs/>
                <w:lang w:eastAsia="zh-CN"/>
              </w:rPr>
            </w:pPr>
            <w:r>
              <w:rPr>
                <w:rFonts w:eastAsiaTheme="minorEastAsia"/>
                <w:bCs/>
                <w:lang w:eastAsia="zh-CN"/>
              </w:rPr>
              <w:t>Received SINR</w:t>
            </w:r>
            <w:r w:rsidR="00C54649">
              <w:rPr>
                <w:rFonts w:eastAsiaTheme="minorEastAsia"/>
                <w:bCs/>
                <w:lang w:eastAsia="zh-CN"/>
              </w:rPr>
              <w:t xml:space="preserve"> </w:t>
            </w:r>
            <w:r>
              <w:rPr>
                <w:rFonts w:eastAsiaTheme="minorEastAsia"/>
                <w:bCs/>
                <w:lang w:eastAsia="zh-CN"/>
              </w:rPr>
              <w:t>=</w:t>
            </w:r>
            <w:r w:rsidR="00C54649">
              <w:rPr>
                <w:rFonts w:eastAsiaTheme="minorEastAsia"/>
                <w:bCs/>
                <w:lang w:eastAsia="zh-CN"/>
              </w:rPr>
              <w:t xml:space="preserve"> </w:t>
            </w:r>
            <w:r>
              <w:rPr>
                <w:rFonts w:eastAsiaTheme="minorEastAsia"/>
                <w:bCs/>
                <w:lang w:eastAsia="zh-CN"/>
              </w:rPr>
              <w:t>Effective signal power / (Interference+Noise)</w:t>
            </w:r>
          </w:p>
        </w:tc>
        <w:tc>
          <w:tcPr>
            <w:tcW w:w="1022" w:type="dxa"/>
          </w:tcPr>
          <w:p w14:paraId="07498C93" w14:textId="77777777" w:rsidR="00F566A9" w:rsidRPr="00F566A9" w:rsidRDefault="00F566A9" w:rsidP="0063216E">
            <w:pPr>
              <w:ind w:left="0" w:firstLine="0"/>
              <w:jc w:val="center"/>
              <w:rPr>
                <w:rFonts w:eastAsiaTheme="minorEastAsia"/>
                <w:bCs/>
                <w:lang w:eastAsia="zh-CN"/>
              </w:rPr>
            </w:pPr>
          </w:p>
        </w:tc>
      </w:tr>
      <w:tr w:rsidR="00F566A9" w:rsidRPr="00F566A9" w14:paraId="48E89F1D" w14:textId="77777777" w:rsidTr="0046105B">
        <w:tc>
          <w:tcPr>
            <w:tcW w:w="2256" w:type="dxa"/>
            <w:shd w:val="clear" w:color="auto" w:fill="F7CAAC" w:themeFill="accent2" w:themeFillTint="66"/>
          </w:tcPr>
          <w:p w14:paraId="5897458A" w14:textId="12CBF335" w:rsidR="00F566A9" w:rsidRPr="00F566A9" w:rsidRDefault="00F566A9" w:rsidP="0063216E">
            <w:pPr>
              <w:ind w:left="0" w:firstLine="0"/>
              <w:jc w:val="center"/>
              <w:rPr>
                <w:rFonts w:eastAsiaTheme="minorEastAsia"/>
                <w:bCs/>
                <w:lang w:eastAsia="zh-CN"/>
              </w:rPr>
            </w:pPr>
            <w:r w:rsidRPr="00F566A9">
              <w:rPr>
                <w:rFonts w:eastAsiaTheme="minorEastAsia" w:hint="eastAsia"/>
                <w:bCs/>
                <w:lang w:eastAsia="zh-CN"/>
              </w:rPr>
              <w:t>C</w:t>
            </w:r>
            <w:r w:rsidRPr="00F566A9">
              <w:rPr>
                <w:rFonts w:eastAsiaTheme="minorEastAsia"/>
                <w:bCs/>
                <w:lang w:eastAsia="zh-CN"/>
              </w:rPr>
              <w:t>overage</w:t>
            </w:r>
          </w:p>
        </w:tc>
        <w:tc>
          <w:tcPr>
            <w:tcW w:w="6353" w:type="dxa"/>
          </w:tcPr>
          <w:p w14:paraId="3E539BE5" w14:textId="0EBD3678" w:rsidR="00F566A9" w:rsidRPr="00F566A9" w:rsidRDefault="00137C79" w:rsidP="00B72E2D">
            <w:pPr>
              <w:ind w:left="0" w:firstLine="0"/>
              <w:rPr>
                <w:rFonts w:eastAsiaTheme="minorEastAsia"/>
                <w:bCs/>
                <w:lang w:eastAsia="zh-CN"/>
              </w:rPr>
            </w:pPr>
            <w:r>
              <w:rPr>
                <w:rFonts w:eastAsiaTheme="minorEastAsia" w:hint="eastAsia"/>
                <w:bCs/>
                <w:lang w:eastAsia="zh-CN"/>
              </w:rPr>
              <w:t>T</w:t>
            </w:r>
            <w:r>
              <w:rPr>
                <w:rFonts w:eastAsiaTheme="minorEastAsia"/>
                <w:bCs/>
                <w:lang w:eastAsia="zh-CN"/>
              </w:rPr>
              <w:t>he budget template defined for coverage enhancement can be used as a starting point. Self-interference and CLI should be reflected.</w:t>
            </w:r>
          </w:p>
        </w:tc>
        <w:tc>
          <w:tcPr>
            <w:tcW w:w="1022" w:type="dxa"/>
          </w:tcPr>
          <w:p w14:paraId="28907516" w14:textId="6B68FD98" w:rsidR="00F566A9" w:rsidRPr="00F566A9" w:rsidRDefault="00137C79" w:rsidP="00137C79">
            <w:pPr>
              <w:ind w:left="0" w:firstLine="0"/>
              <w:rPr>
                <w:rFonts w:eastAsiaTheme="minorEastAsia"/>
                <w:bCs/>
                <w:lang w:eastAsia="zh-CN"/>
              </w:rPr>
            </w:pPr>
            <w:r>
              <w:rPr>
                <w:lang w:eastAsia="zh-CN"/>
              </w:rPr>
              <w:t>TR38.830</w:t>
            </w:r>
          </w:p>
        </w:tc>
      </w:tr>
    </w:tbl>
    <w:p w14:paraId="54716FC3" w14:textId="194BE5C7" w:rsidR="00AA37D3" w:rsidRDefault="00AA37D3" w:rsidP="00AA37D3">
      <w:pPr>
        <w:ind w:left="0" w:firstLine="0"/>
        <w:rPr>
          <w:rFonts w:eastAsiaTheme="minorEastAsia"/>
          <w:b/>
          <w:bCs/>
          <w:lang w:eastAsia="zh-CN"/>
        </w:rPr>
      </w:pPr>
    </w:p>
    <w:p w14:paraId="0DCFE001" w14:textId="7E559557" w:rsidR="002E3E51" w:rsidRDefault="002E3E51" w:rsidP="002E3E51">
      <w:pPr>
        <w:ind w:left="0" w:firstLine="0"/>
        <w:rPr>
          <w:rFonts w:eastAsiaTheme="minorEastAsia"/>
          <w:b/>
          <w:lang w:val="en-GB" w:eastAsia="zh-CN"/>
        </w:rPr>
      </w:pPr>
      <w:bookmarkStart w:id="4" w:name="OLE_LINK3"/>
      <w:r w:rsidRPr="006D5A5E">
        <w:rPr>
          <w:rFonts w:eastAsiaTheme="minorEastAsia" w:hint="eastAsia"/>
          <w:b/>
          <w:lang w:val="en-GB" w:eastAsia="zh-CN"/>
        </w:rPr>
        <w:t>Proposal</w:t>
      </w:r>
      <w:r w:rsidRPr="006D5A5E">
        <w:rPr>
          <w:rFonts w:eastAsiaTheme="minorEastAsia"/>
          <w:b/>
          <w:lang w:val="en-GB" w:eastAsia="zh-CN"/>
        </w:rPr>
        <w:t xml:space="preserve"> </w:t>
      </w:r>
      <w:r w:rsidR="008D28D0">
        <w:rPr>
          <w:rFonts w:eastAsiaTheme="minorEastAsia"/>
          <w:b/>
          <w:lang w:val="en-GB" w:eastAsia="zh-CN"/>
        </w:rPr>
        <w:t>5</w:t>
      </w:r>
      <w:r w:rsidRPr="006D5A5E">
        <w:rPr>
          <w:rFonts w:eastAsiaTheme="minorEastAsia"/>
          <w:b/>
          <w:lang w:val="en-GB" w:eastAsia="zh-CN"/>
        </w:rPr>
        <w:t xml:space="preserve">: </w:t>
      </w:r>
      <w:r w:rsidRPr="006D5A5E">
        <w:rPr>
          <w:rFonts w:eastAsiaTheme="minorEastAsia" w:hint="eastAsia"/>
          <w:b/>
          <w:lang w:val="en-GB" w:eastAsia="zh-CN"/>
        </w:rPr>
        <w:t xml:space="preserve"> </w:t>
      </w:r>
      <w:r w:rsidR="001353E2">
        <w:rPr>
          <w:rFonts w:eastAsiaTheme="minorEastAsia"/>
          <w:b/>
          <w:lang w:val="en-GB" w:eastAsia="zh-CN"/>
        </w:rPr>
        <w:t>The definition</w:t>
      </w:r>
      <w:r w:rsidR="008B2742">
        <w:rPr>
          <w:rFonts w:eastAsiaTheme="minorEastAsia"/>
          <w:b/>
          <w:lang w:val="en-GB" w:eastAsia="zh-CN"/>
        </w:rPr>
        <w:t xml:space="preserve"> </w:t>
      </w:r>
      <w:r w:rsidR="001353E2">
        <w:rPr>
          <w:rFonts w:eastAsiaTheme="minorEastAsia"/>
          <w:b/>
          <w:lang w:val="en-GB" w:eastAsia="zh-CN"/>
        </w:rPr>
        <w:t>provided in Table 1 is adopted for SBFD and dynamic/flexible TDD evaluation.</w:t>
      </w:r>
    </w:p>
    <w:bookmarkEnd w:id="4"/>
    <w:p w14:paraId="07C53499" w14:textId="337F9000" w:rsidR="001353E2" w:rsidRDefault="001353E2" w:rsidP="002E3E51">
      <w:pPr>
        <w:ind w:left="0" w:firstLine="0"/>
        <w:rPr>
          <w:rFonts w:eastAsiaTheme="minorEastAsia"/>
          <w:b/>
          <w:lang w:val="en-GB" w:eastAsia="zh-CN"/>
        </w:rPr>
      </w:pPr>
    </w:p>
    <w:p w14:paraId="695AD1F3" w14:textId="452F5363" w:rsidR="002E3E51" w:rsidRPr="00AA37D3" w:rsidRDefault="002E3E51" w:rsidP="00AA37D3">
      <w:pPr>
        <w:ind w:left="0" w:firstLine="0"/>
        <w:rPr>
          <w:rFonts w:eastAsiaTheme="minorEastAsia"/>
          <w:bCs/>
          <w:lang w:eastAsia="zh-CN"/>
        </w:rPr>
      </w:pPr>
    </w:p>
    <w:p w14:paraId="66E12380" w14:textId="6BBE0716" w:rsidR="002D55DE" w:rsidRPr="00F45CCF" w:rsidRDefault="002D55DE" w:rsidP="002D55DE">
      <w:pPr>
        <w:rPr>
          <w:rFonts w:ascii="Times New Roman" w:hAnsi="Times New Roman"/>
          <w:b/>
          <w:bCs/>
          <w:iCs/>
          <w:sz w:val="24"/>
          <w:szCs w:val="28"/>
          <w:u w:val="single"/>
          <w:lang w:eastAsia="x-none"/>
        </w:rPr>
      </w:pPr>
      <w:r w:rsidRPr="00F45CCF">
        <w:rPr>
          <w:rFonts w:ascii="Times New Roman" w:hAnsi="Times New Roman"/>
          <w:b/>
          <w:bCs/>
          <w:iCs/>
          <w:sz w:val="24"/>
          <w:szCs w:val="28"/>
          <w:u w:val="single"/>
          <w:lang w:eastAsia="x-none"/>
        </w:rPr>
        <w:t>UL subband configuration</w:t>
      </w:r>
    </w:p>
    <w:p w14:paraId="78EB984D" w14:textId="7422BE51" w:rsidR="00DA62DB" w:rsidRDefault="00DA62DB" w:rsidP="00957C74">
      <w:pPr>
        <w:rPr>
          <w:rFonts w:ascii="Arial" w:hAnsi="Arial"/>
          <w:bCs/>
          <w:iCs/>
          <w:sz w:val="24"/>
          <w:szCs w:val="28"/>
          <w:u w:val="single"/>
          <w:lang w:eastAsia="x-none"/>
        </w:rPr>
      </w:pPr>
    </w:p>
    <w:p w14:paraId="73EC15D8" w14:textId="7CC29A45" w:rsidR="002D55DE" w:rsidRDefault="002D55DE" w:rsidP="009D780D">
      <w:pPr>
        <w:ind w:left="0" w:firstLine="0"/>
        <w:rPr>
          <w:rFonts w:eastAsiaTheme="minorEastAsia"/>
          <w:bCs/>
          <w:lang w:eastAsia="zh-CN"/>
        </w:rPr>
      </w:pPr>
      <w:r w:rsidRPr="002D55DE">
        <w:rPr>
          <w:rFonts w:eastAsiaTheme="minorEastAsia" w:hint="eastAsia"/>
          <w:bCs/>
          <w:lang w:eastAsia="zh-CN"/>
        </w:rPr>
        <w:t>U</w:t>
      </w:r>
      <w:r w:rsidRPr="002D55DE">
        <w:rPr>
          <w:rFonts w:eastAsiaTheme="minorEastAsia"/>
          <w:bCs/>
          <w:lang w:eastAsia="zh-CN"/>
        </w:rPr>
        <w:t>L subband configuration</w:t>
      </w:r>
      <w:r>
        <w:rPr>
          <w:rFonts w:eastAsiaTheme="minorEastAsia"/>
          <w:bCs/>
          <w:lang w:eastAsia="zh-CN"/>
        </w:rPr>
        <w:t xml:space="preserve"> is a key aspect for SBFD evaluation.</w:t>
      </w:r>
      <w:r w:rsidR="009D780D">
        <w:rPr>
          <w:rFonts w:eastAsiaTheme="minorEastAsia"/>
          <w:bCs/>
          <w:lang w:eastAsia="zh-CN"/>
        </w:rPr>
        <w:t xml:space="preserve"> A larger UL subband brings better UL performance due to </w:t>
      </w:r>
      <w:r w:rsidR="005C54E9">
        <w:rPr>
          <w:rFonts w:eastAsiaTheme="minorEastAsia"/>
          <w:bCs/>
          <w:lang w:eastAsia="zh-CN"/>
        </w:rPr>
        <w:t>additional available resources compared with legacy TDD system. The UL subband configuration includes two aspects, i.e. time domain and frquency domain.</w:t>
      </w:r>
      <w:r w:rsidR="00192FFA">
        <w:rPr>
          <w:rFonts w:eastAsiaTheme="minorEastAsia"/>
          <w:bCs/>
          <w:lang w:eastAsia="zh-CN"/>
        </w:rPr>
        <w:t xml:space="preserve"> On the other hand, </w:t>
      </w:r>
      <w:r w:rsidR="009F5F89">
        <w:rPr>
          <w:rFonts w:eastAsiaTheme="minorEastAsia"/>
          <w:bCs/>
          <w:lang w:eastAsia="zh-CN"/>
        </w:rPr>
        <w:t>an aggressive UL subband configuration will certainly degrade downlink performance.</w:t>
      </w:r>
      <w:r w:rsidR="0042073B">
        <w:rPr>
          <w:rFonts w:eastAsiaTheme="minorEastAsia"/>
          <w:bCs/>
          <w:lang w:eastAsia="zh-CN"/>
        </w:rPr>
        <w:t xml:space="preserve"> In order to comprehensively evaluate SBFD, a set of UL subband configurations should be used</w:t>
      </w:r>
      <w:r w:rsidR="008A2FD5">
        <w:rPr>
          <w:rFonts w:eastAsiaTheme="minorEastAsia"/>
          <w:bCs/>
          <w:lang w:eastAsia="zh-CN"/>
        </w:rPr>
        <w:t xml:space="preserve"> in SLS evaluation. In RAN1#109 e-meeting, </w:t>
      </w:r>
      <w:r w:rsidR="004A3FD1">
        <w:rPr>
          <w:rFonts w:eastAsiaTheme="minorEastAsia"/>
          <w:bCs/>
          <w:lang w:eastAsia="zh-CN"/>
        </w:rPr>
        <w:t xml:space="preserve">several alternatives for </w:t>
      </w:r>
      <w:r w:rsidR="008929E0">
        <w:rPr>
          <w:rFonts w:eastAsiaTheme="minorEastAsia"/>
          <w:bCs/>
          <w:lang w:eastAsia="zh-CN"/>
        </w:rPr>
        <w:t>performance</w:t>
      </w:r>
      <w:r w:rsidR="00F248E4">
        <w:rPr>
          <w:rFonts w:eastAsiaTheme="minorEastAsia"/>
          <w:bCs/>
          <w:lang w:eastAsia="zh-CN"/>
        </w:rPr>
        <w:t xml:space="preserve"> evaluation were agreed for further consideration. </w:t>
      </w:r>
      <w:r w:rsidR="00F248E4">
        <w:rPr>
          <w:rFonts w:eastAsiaTheme="minorEastAsia"/>
          <w:bCs/>
          <w:lang w:eastAsia="zh-CN"/>
        </w:rPr>
        <w:fldChar w:fldCharType="begin"/>
      </w:r>
      <w:r w:rsidR="00F248E4">
        <w:rPr>
          <w:rFonts w:eastAsiaTheme="minorEastAsia"/>
          <w:bCs/>
          <w:lang w:eastAsia="zh-CN"/>
        </w:rPr>
        <w:instrText xml:space="preserve"> REF _Ref109896702 \r \h </w:instrText>
      </w:r>
      <w:r w:rsidR="00F248E4">
        <w:rPr>
          <w:rFonts w:eastAsiaTheme="minorEastAsia"/>
          <w:bCs/>
          <w:lang w:eastAsia="zh-CN"/>
        </w:rPr>
      </w:r>
      <w:r w:rsidR="00F248E4">
        <w:rPr>
          <w:rFonts w:eastAsiaTheme="minorEastAsia"/>
          <w:bCs/>
          <w:lang w:eastAsia="zh-CN"/>
        </w:rPr>
        <w:fldChar w:fldCharType="separate"/>
      </w:r>
      <w:r w:rsidR="00F248E4">
        <w:rPr>
          <w:rFonts w:eastAsiaTheme="minorEastAsia"/>
          <w:bCs/>
          <w:lang w:eastAsia="zh-CN"/>
        </w:rPr>
        <w:t>[1]</w:t>
      </w:r>
      <w:r w:rsidR="00F248E4">
        <w:rPr>
          <w:rFonts w:eastAsiaTheme="minorEastAsia"/>
          <w:bCs/>
          <w:lang w:eastAsia="zh-CN"/>
        </w:rPr>
        <w:fldChar w:fldCharType="end"/>
      </w:r>
      <w:r w:rsidR="00F248E4">
        <w:rPr>
          <w:rFonts w:eastAsiaTheme="minorEastAsia"/>
          <w:bCs/>
          <w:lang w:eastAsia="zh-CN"/>
        </w:rPr>
        <w:t xml:space="preserve"> In order to </w:t>
      </w:r>
      <w:r w:rsidR="009E5C1B">
        <w:rPr>
          <w:rFonts w:eastAsiaTheme="minorEastAsia"/>
          <w:bCs/>
          <w:lang w:eastAsia="zh-CN"/>
        </w:rPr>
        <w:t>strive for the same UL/DL resource ratio between legacy TDD and SBFD, alt.3 and alt.4 were proposed, which were quoted as below:</w:t>
      </w:r>
    </w:p>
    <w:p w14:paraId="30C92C23" w14:textId="77777777" w:rsidR="009E5C1B" w:rsidRPr="008D7F25" w:rsidRDefault="009E5C1B" w:rsidP="00D2491E">
      <w:pPr>
        <w:numPr>
          <w:ilvl w:val="0"/>
          <w:numId w:val="14"/>
        </w:numPr>
      </w:pPr>
      <w:r w:rsidRPr="008D7F25">
        <w:t xml:space="preserve">Alt 3 (strive for the same UL/DL resource ratio between </w:t>
      </w:r>
      <w:r w:rsidRPr="008D7F25">
        <w:rPr>
          <w:rFonts w:hint="eastAsia"/>
        </w:rPr>
        <w:t>L</w:t>
      </w:r>
      <w:r w:rsidRPr="008D7F25">
        <w:t xml:space="preserve">egacy TDD and SBFD): </w:t>
      </w:r>
    </w:p>
    <w:p w14:paraId="30AF1468" w14:textId="77777777" w:rsidR="009E5C1B" w:rsidRPr="008D7F25" w:rsidRDefault="009E5C1B" w:rsidP="00D2491E">
      <w:pPr>
        <w:numPr>
          <w:ilvl w:val="1"/>
          <w:numId w:val="14"/>
        </w:numPr>
      </w:pPr>
      <w:r w:rsidRPr="008D7F25">
        <w:rPr>
          <w:rFonts w:hint="eastAsia"/>
        </w:rPr>
        <w:t>L</w:t>
      </w:r>
      <w:r w:rsidRPr="008D7F25">
        <w:t>egacy TDD: Static TDD UL/DL configuration with {DDSUU}, where S=[12D:2G:0U]</w:t>
      </w:r>
    </w:p>
    <w:p w14:paraId="0B9A12A0" w14:textId="6C259600" w:rsidR="009E5C1B" w:rsidRPr="009E5C1B" w:rsidRDefault="009E5C1B" w:rsidP="00D2491E">
      <w:pPr>
        <w:numPr>
          <w:ilvl w:val="1"/>
          <w:numId w:val="14"/>
        </w:numPr>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68FE8836" w14:textId="77777777" w:rsidR="009E5C1B" w:rsidRPr="008D7F25" w:rsidRDefault="009E5C1B" w:rsidP="00D2491E">
      <w:pPr>
        <w:numPr>
          <w:ilvl w:val="0"/>
          <w:numId w:val="14"/>
        </w:numPr>
      </w:pPr>
      <w:r w:rsidRPr="008D7F25">
        <w:t xml:space="preserve">Alt 4 (strive for the same UL/DL resource ratio between </w:t>
      </w:r>
      <w:r w:rsidRPr="008D7F25">
        <w:rPr>
          <w:rFonts w:hint="eastAsia"/>
        </w:rPr>
        <w:t>L</w:t>
      </w:r>
      <w:r w:rsidRPr="008D7F25">
        <w:t xml:space="preserve">egacy TDD and SBFD): </w:t>
      </w:r>
    </w:p>
    <w:p w14:paraId="07BC776E" w14:textId="77777777" w:rsidR="009E5C1B" w:rsidRPr="008D7F25" w:rsidRDefault="009E5C1B" w:rsidP="00D2491E">
      <w:pPr>
        <w:numPr>
          <w:ilvl w:val="1"/>
          <w:numId w:val="14"/>
        </w:numPr>
      </w:pPr>
      <w:r w:rsidRPr="008D7F25">
        <w:rPr>
          <w:rFonts w:hint="eastAsia"/>
        </w:rPr>
        <w:t>L</w:t>
      </w:r>
      <w:r w:rsidRPr="008D7F25">
        <w:t>egacy TDD: Static TDD UL/DL configuration with {DDDSU}, where S=[12D:2G:0U]</w:t>
      </w:r>
    </w:p>
    <w:p w14:paraId="643E7B72" w14:textId="77777777" w:rsidR="009E5C1B" w:rsidRPr="008D7F25" w:rsidRDefault="009E5C1B" w:rsidP="00D2491E">
      <w:pPr>
        <w:numPr>
          <w:ilvl w:val="1"/>
          <w:numId w:val="14"/>
        </w:numPr>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EBB4FCE" w14:textId="1E30EE75" w:rsidR="009E5C1B" w:rsidRDefault="00E55459" w:rsidP="009D780D">
      <w:pPr>
        <w:ind w:left="0" w:firstLine="0"/>
        <w:rPr>
          <w:rFonts w:eastAsiaTheme="minorEastAsia"/>
          <w:bCs/>
          <w:lang w:eastAsia="zh-CN"/>
        </w:rPr>
      </w:pPr>
      <w:r>
        <w:rPr>
          <w:rFonts w:eastAsiaTheme="minorEastAsia"/>
          <w:bCs/>
          <w:lang w:eastAsia="zh-CN"/>
        </w:rPr>
        <w:t xml:space="preserve">Basically, the mechanism to strive for the same UL/DL resoruce ratio between Legacy TDD and SBFD is to treat a UL slot as a SBFD slot, wherein SBFD UL subband spans all the symbols in the slot. </w:t>
      </w:r>
      <w:r w:rsidR="009E5C1B">
        <w:rPr>
          <w:rFonts w:eastAsiaTheme="minorEastAsia"/>
          <w:bCs/>
          <w:lang w:eastAsia="zh-CN"/>
        </w:rPr>
        <w:t xml:space="preserve">However, </w:t>
      </w:r>
      <w:r w:rsidR="004D146F">
        <w:rPr>
          <w:rFonts w:eastAsiaTheme="minorEastAsia"/>
          <w:bCs/>
          <w:lang w:eastAsia="zh-CN"/>
        </w:rPr>
        <w:t>it is quite wired to put a restriction for up</w:t>
      </w:r>
      <w:r w:rsidR="0085365A">
        <w:rPr>
          <w:rFonts w:eastAsiaTheme="minorEastAsia"/>
          <w:bCs/>
          <w:lang w:eastAsia="zh-CN"/>
        </w:rPr>
        <w:t>link transmission in UL slot. Furthermore, the reasoning of alt.3 and alt.4 is unclear to us. The potential benefits of SBFD, including higher thoughput, improved coverage and low latency, comes from additional uplink resources. We don’t understand why we need to evaluate SBFD performance on the assumption without introducing any additional UL resources.</w:t>
      </w:r>
      <w:r w:rsidR="00E71443">
        <w:rPr>
          <w:rFonts w:eastAsiaTheme="minorEastAsia"/>
          <w:bCs/>
          <w:lang w:eastAsia="zh-CN"/>
        </w:rPr>
        <w:t xml:space="preserve"> Accordingly, we have the following observation:</w:t>
      </w:r>
    </w:p>
    <w:p w14:paraId="5638ADC8" w14:textId="77777777" w:rsidR="00E71443" w:rsidRDefault="00E71443" w:rsidP="009D780D">
      <w:pPr>
        <w:ind w:left="0" w:firstLine="0"/>
        <w:rPr>
          <w:rFonts w:eastAsiaTheme="minorEastAsia"/>
          <w:bCs/>
          <w:lang w:eastAsia="zh-CN"/>
        </w:rPr>
      </w:pPr>
    </w:p>
    <w:p w14:paraId="2F80B174" w14:textId="497402A6" w:rsidR="00E71443" w:rsidRPr="00582A5E" w:rsidRDefault="00E71443" w:rsidP="009D780D">
      <w:pPr>
        <w:ind w:left="0" w:firstLine="0"/>
        <w:rPr>
          <w:rFonts w:eastAsiaTheme="minorEastAsia"/>
          <w:b/>
          <w:bCs/>
          <w:lang w:eastAsia="zh-CN"/>
        </w:rPr>
      </w:pPr>
      <w:r w:rsidRPr="00582A5E">
        <w:rPr>
          <w:rFonts w:eastAsiaTheme="minorEastAsia" w:hint="eastAsia"/>
          <w:b/>
          <w:bCs/>
          <w:lang w:eastAsia="zh-CN"/>
        </w:rPr>
        <w:t>O</w:t>
      </w:r>
      <w:r w:rsidRPr="00582A5E">
        <w:rPr>
          <w:rFonts w:eastAsiaTheme="minorEastAsia"/>
          <w:b/>
          <w:bCs/>
          <w:lang w:eastAsia="zh-CN"/>
        </w:rPr>
        <w:t>bservation</w:t>
      </w:r>
      <w:r w:rsidR="0098331A">
        <w:rPr>
          <w:rFonts w:eastAsiaTheme="minorEastAsia"/>
          <w:b/>
          <w:bCs/>
          <w:lang w:eastAsia="zh-CN"/>
        </w:rPr>
        <w:t xml:space="preserve"> 1</w:t>
      </w:r>
      <w:r w:rsidRPr="00582A5E">
        <w:rPr>
          <w:rFonts w:eastAsiaTheme="minorEastAsia"/>
          <w:b/>
          <w:bCs/>
          <w:lang w:eastAsia="zh-CN"/>
        </w:rPr>
        <w:t xml:space="preserve">: For alt 3 and alt 4 under umbrella of SBFD Deployment Case 1, </w:t>
      </w:r>
    </w:p>
    <w:p w14:paraId="5C54CF7E" w14:textId="02B930C7" w:rsidR="00E71443" w:rsidRPr="00582A5E" w:rsidRDefault="00CB58F4" w:rsidP="00D2491E">
      <w:pPr>
        <w:pStyle w:val="aff0"/>
        <w:numPr>
          <w:ilvl w:val="0"/>
          <w:numId w:val="22"/>
        </w:numPr>
        <w:ind w:leftChars="0"/>
        <w:rPr>
          <w:rFonts w:eastAsiaTheme="minorEastAsia"/>
          <w:b/>
          <w:bCs/>
          <w:lang w:eastAsia="zh-CN"/>
        </w:rPr>
      </w:pPr>
      <w:r w:rsidRPr="00582A5E">
        <w:rPr>
          <w:rFonts w:eastAsiaTheme="minorEastAsia"/>
          <w:b/>
          <w:bCs/>
          <w:lang w:eastAsia="zh-CN"/>
        </w:rPr>
        <w:t>It restricts the uplink transmission on the UL symbols with confining available UL resources within UL subband.</w:t>
      </w:r>
    </w:p>
    <w:p w14:paraId="1590EA3C" w14:textId="64ED8C91" w:rsidR="00CB58F4" w:rsidRPr="00582A5E" w:rsidRDefault="00CB58F4" w:rsidP="00D2491E">
      <w:pPr>
        <w:pStyle w:val="aff0"/>
        <w:numPr>
          <w:ilvl w:val="0"/>
          <w:numId w:val="22"/>
        </w:numPr>
        <w:ind w:leftChars="0"/>
        <w:rPr>
          <w:rFonts w:eastAsiaTheme="minorEastAsia"/>
          <w:b/>
          <w:bCs/>
          <w:lang w:eastAsia="zh-CN"/>
        </w:rPr>
      </w:pPr>
      <w:r w:rsidRPr="00582A5E">
        <w:rPr>
          <w:rFonts w:eastAsiaTheme="minorEastAsia"/>
          <w:b/>
          <w:bCs/>
          <w:lang w:eastAsia="zh-CN"/>
        </w:rPr>
        <w:t>The same UL/DL resource ratio between Legacy TDD and SBFD degrades or even eliminate the potential benefits of SBFD.</w:t>
      </w:r>
    </w:p>
    <w:p w14:paraId="08368400" w14:textId="529CBF0F" w:rsidR="00CB58F4" w:rsidRPr="00582A5E" w:rsidRDefault="00CB58F4" w:rsidP="00D2491E">
      <w:pPr>
        <w:pStyle w:val="aff0"/>
        <w:numPr>
          <w:ilvl w:val="0"/>
          <w:numId w:val="22"/>
        </w:numPr>
        <w:ind w:leftChars="0"/>
        <w:rPr>
          <w:rFonts w:eastAsiaTheme="minorEastAsia"/>
          <w:b/>
          <w:bCs/>
          <w:lang w:eastAsia="zh-CN"/>
        </w:rPr>
      </w:pPr>
      <w:r w:rsidRPr="00582A5E">
        <w:rPr>
          <w:rFonts w:eastAsiaTheme="minorEastAsia"/>
          <w:b/>
          <w:bCs/>
          <w:lang w:eastAsia="zh-CN"/>
        </w:rPr>
        <w:t xml:space="preserve">System performance is further </w:t>
      </w:r>
      <w:r w:rsidR="00582A5E" w:rsidRPr="00582A5E">
        <w:rPr>
          <w:rFonts w:eastAsiaTheme="minorEastAsia"/>
          <w:b/>
          <w:bCs/>
          <w:lang w:eastAsia="zh-CN"/>
        </w:rPr>
        <w:t>degraded due to the guard band between UL subband and DL subband</w:t>
      </w:r>
      <w:r w:rsidR="00810DEF">
        <w:rPr>
          <w:rFonts w:eastAsiaTheme="minorEastAsia"/>
          <w:b/>
          <w:bCs/>
          <w:lang w:eastAsia="zh-CN"/>
        </w:rPr>
        <w:t xml:space="preserve"> on UL slot</w:t>
      </w:r>
      <w:r w:rsidR="00582A5E" w:rsidRPr="00582A5E">
        <w:rPr>
          <w:rFonts w:eastAsiaTheme="minorEastAsia"/>
          <w:b/>
          <w:bCs/>
          <w:lang w:eastAsia="zh-CN"/>
        </w:rPr>
        <w:t>.</w:t>
      </w:r>
    </w:p>
    <w:p w14:paraId="507F6D28" w14:textId="2C1DE0C1" w:rsidR="00E71443" w:rsidRDefault="00E71443" w:rsidP="009D780D">
      <w:pPr>
        <w:ind w:left="0" w:firstLine="0"/>
        <w:rPr>
          <w:rFonts w:eastAsiaTheme="minorEastAsia"/>
          <w:bCs/>
          <w:lang w:eastAsia="zh-CN"/>
        </w:rPr>
      </w:pPr>
    </w:p>
    <w:p w14:paraId="11442163" w14:textId="7CBA55DE" w:rsidR="00582A5E" w:rsidRDefault="00582A5E" w:rsidP="009D780D">
      <w:pPr>
        <w:ind w:left="0" w:firstLine="0"/>
        <w:rPr>
          <w:rFonts w:eastAsiaTheme="minorEastAsia"/>
          <w:bCs/>
          <w:lang w:eastAsia="zh-CN"/>
        </w:rPr>
      </w:pPr>
      <w:r>
        <w:rPr>
          <w:rFonts w:eastAsiaTheme="minorEastAsia" w:hint="eastAsia"/>
          <w:bCs/>
          <w:lang w:eastAsia="zh-CN"/>
        </w:rPr>
        <w:t>A</w:t>
      </w:r>
      <w:r>
        <w:rPr>
          <w:rFonts w:eastAsiaTheme="minorEastAsia"/>
          <w:bCs/>
          <w:lang w:eastAsia="zh-CN"/>
        </w:rPr>
        <w:t>nother issue is whether to use dynamic TDD for legacy TDD for comparison.</w:t>
      </w:r>
      <w:r w:rsidR="006B5563">
        <w:rPr>
          <w:rFonts w:eastAsiaTheme="minorEastAsia"/>
          <w:bCs/>
          <w:lang w:eastAsia="zh-CN"/>
        </w:rPr>
        <w:t xml:space="preserve"> The methodogy and feasibility of dynamic TDD is under discussion. It may lead to duplicated work if dynamic TDD is also considered in the SBFD evaluation. Furthermore, we are still not clear on how to handle the CLI and which scenario(s) is/are recommended for dynamic TDD. It is premature to use dynamic TDD for legacy TDD for comparison.</w:t>
      </w:r>
    </w:p>
    <w:p w14:paraId="137D3297" w14:textId="283CB7B3" w:rsidR="002F2CD7" w:rsidRDefault="002F2CD7" w:rsidP="009D780D">
      <w:pPr>
        <w:ind w:left="0" w:firstLine="0"/>
        <w:rPr>
          <w:rFonts w:eastAsiaTheme="minorEastAsia"/>
          <w:bCs/>
          <w:lang w:eastAsia="zh-CN"/>
        </w:rPr>
      </w:pPr>
    </w:p>
    <w:p w14:paraId="4F39C914" w14:textId="2C678F6F" w:rsidR="00D26615" w:rsidRDefault="00D26615" w:rsidP="00D26615">
      <w:pPr>
        <w:ind w:left="0" w:firstLine="0"/>
        <w:rPr>
          <w:rFonts w:eastAsiaTheme="minorEastAsia"/>
          <w:b/>
          <w:lang w:val="en-GB" w:eastAsia="zh-CN"/>
        </w:rPr>
      </w:pPr>
      <w:r w:rsidRPr="006D5A5E">
        <w:rPr>
          <w:rFonts w:eastAsiaTheme="minorEastAsia" w:hint="eastAsia"/>
          <w:b/>
          <w:lang w:val="en-GB" w:eastAsia="zh-CN"/>
        </w:rPr>
        <w:t>Proposal</w:t>
      </w:r>
      <w:r w:rsidRPr="006D5A5E">
        <w:rPr>
          <w:rFonts w:eastAsiaTheme="minorEastAsia"/>
          <w:b/>
          <w:lang w:val="en-GB" w:eastAsia="zh-CN"/>
        </w:rPr>
        <w:t xml:space="preserve"> </w:t>
      </w:r>
      <w:r w:rsidR="008D28D0">
        <w:rPr>
          <w:rFonts w:eastAsiaTheme="minorEastAsia"/>
          <w:b/>
          <w:lang w:val="en-GB" w:eastAsia="zh-CN"/>
        </w:rPr>
        <w:t>6</w:t>
      </w:r>
      <w:r w:rsidRPr="006D5A5E">
        <w:rPr>
          <w:rFonts w:eastAsiaTheme="minorEastAsia"/>
          <w:b/>
          <w:lang w:val="en-GB" w:eastAsia="zh-CN"/>
        </w:rPr>
        <w:t xml:space="preserve">: </w:t>
      </w:r>
      <w:r w:rsidR="00135F73">
        <w:rPr>
          <w:rFonts w:eastAsiaTheme="minorEastAsia"/>
          <w:b/>
          <w:lang w:val="en-GB" w:eastAsia="zh-CN"/>
        </w:rPr>
        <w:t>Dynamic TDD is not used for legacy TDD for comparison.</w:t>
      </w:r>
    </w:p>
    <w:p w14:paraId="3C60235F" w14:textId="3B05962C" w:rsidR="00D26615" w:rsidRDefault="00D26615" w:rsidP="009D780D">
      <w:pPr>
        <w:ind w:left="0" w:firstLine="0"/>
        <w:rPr>
          <w:rFonts w:eastAsiaTheme="minorEastAsia"/>
          <w:bCs/>
          <w:lang w:eastAsia="zh-CN"/>
        </w:rPr>
      </w:pPr>
    </w:p>
    <w:p w14:paraId="337CB656" w14:textId="47A88D25" w:rsidR="00DF08CD" w:rsidRPr="00F45CCF" w:rsidRDefault="00DF08CD" w:rsidP="00DF08CD">
      <w:pPr>
        <w:rPr>
          <w:rFonts w:ascii="Times New Roman" w:hAnsi="Times New Roman"/>
          <w:b/>
          <w:bCs/>
          <w:iCs/>
          <w:sz w:val="24"/>
          <w:szCs w:val="28"/>
          <w:u w:val="single"/>
          <w:lang w:eastAsia="x-none"/>
        </w:rPr>
      </w:pPr>
      <w:r>
        <w:rPr>
          <w:rFonts w:ascii="Times New Roman" w:hAnsi="Times New Roman"/>
          <w:b/>
          <w:bCs/>
          <w:iCs/>
          <w:sz w:val="24"/>
          <w:szCs w:val="28"/>
          <w:u w:val="single"/>
          <w:lang w:eastAsia="x-none"/>
        </w:rPr>
        <w:t>C</w:t>
      </w:r>
      <w:r w:rsidRPr="00DF08CD">
        <w:rPr>
          <w:rFonts w:ascii="Times New Roman" w:hAnsi="Times New Roman" w:hint="eastAsia"/>
          <w:b/>
          <w:bCs/>
          <w:iCs/>
          <w:sz w:val="24"/>
          <w:szCs w:val="28"/>
          <w:u w:val="single"/>
          <w:lang w:eastAsia="x-none"/>
        </w:rPr>
        <w:t>hannel</w:t>
      </w:r>
      <w:r>
        <w:rPr>
          <w:rFonts w:ascii="Times New Roman" w:hAnsi="Times New Roman"/>
          <w:b/>
          <w:bCs/>
          <w:iCs/>
          <w:sz w:val="24"/>
          <w:szCs w:val="28"/>
          <w:u w:val="single"/>
          <w:lang w:eastAsia="x-none"/>
        </w:rPr>
        <w:t xml:space="preserve"> </w:t>
      </w:r>
      <w:r w:rsidRPr="00DF08CD">
        <w:rPr>
          <w:rFonts w:ascii="Times New Roman" w:hAnsi="Times New Roman" w:hint="eastAsia"/>
          <w:b/>
          <w:bCs/>
          <w:iCs/>
          <w:sz w:val="24"/>
          <w:szCs w:val="28"/>
          <w:u w:val="single"/>
          <w:lang w:eastAsia="x-none"/>
        </w:rPr>
        <w:t>model</w:t>
      </w:r>
    </w:p>
    <w:p w14:paraId="605EE4CF" w14:textId="279675B2" w:rsidR="00DF08CD" w:rsidRDefault="00DF08CD" w:rsidP="009D780D">
      <w:pPr>
        <w:ind w:left="0" w:firstLine="0"/>
        <w:rPr>
          <w:rFonts w:eastAsiaTheme="minorEastAsia"/>
          <w:bCs/>
          <w:lang w:eastAsia="zh-CN"/>
        </w:rPr>
      </w:pPr>
      <w:r>
        <w:rPr>
          <w:rFonts w:eastAsiaTheme="minorEastAsia" w:hint="eastAsia"/>
          <w:bCs/>
          <w:lang w:eastAsia="zh-CN"/>
        </w:rPr>
        <w:t>In</w:t>
      </w:r>
      <w:r>
        <w:rPr>
          <w:rFonts w:eastAsiaTheme="minorEastAsia"/>
          <w:bCs/>
          <w:lang w:eastAsia="zh-CN"/>
        </w:rPr>
        <w:t xml:space="preserve"> RAN1#110 meeting, we premilinarily discussed gNB-to-gNB channel model and UE-to-UE channel model. Two working assumptions for gNB-to-gNB channel model and UE-to-UE channel model were made respectively. Generally speaking,  the following principles are applied to both channel model:</w:t>
      </w:r>
    </w:p>
    <w:p w14:paraId="522E0302" w14:textId="66DD80FE" w:rsidR="00DF08CD" w:rsidRDefault="00DF08CD" w:rsidP="00DF08CD">
      <w:pPr>
        <w:pStyle w:val="aff0"/>
        <w:numPr>
          <w:ilvl w:val="0"/>
          <w:numId w:val="51"/>
        </w:numPr>
        <w:ind w:leftChars="0"/>
        <w:rPr>
          <w:rFonts w:eastAsiaTheme="minorEastAsia"/>
          <w:bCs/>
          <w:lang w:eastAsia="zh-CN"/>
        </w:rPr>
      </w:pPr>
      <w:r>
        <w:rPr>
          <w:rFonts w:eastAsiaTheme="minorEastAsia" w:hint="eastAsia"/>
          <w:bCs/>
          <w:lang w:eastAsia="zh-CN"/>
        </w:rPr>
        <w:t>F</w:t>
      </w:r>
      <w:r>
        <w:rPr>
          <w:rFonts w:eastAsiaTheme="minorEastAsia"/>
          <w:bCs/>
          <w:lang w:eastAsia="zh-CN"/>
        </w:rPr>
        <w:t xml:space="preserve">or gNB-to-gNB channel model across different </w:t>
      </w:r>
      <w:r w:rsidR="00E97B9E">
        <w:rPr>
          <w:rFonts w:eastAsiaTheme="minorEastAsia"/>
          <w:bCs/>
          <w:lang w:eastAsia="zh-CN"/>
        </w:rPr>
        <w:t>scenarios, channel models defined in TR38.901 are reused</w:t>
      </w:r>
    </w:p>
    <w:p w14:paraId="77F38C9F" w14:textId="2B06FC31" w:rsidR="00E97B9E" w:rsidRDefault="00E97B9E" w:rsidP="00DF08CD">
      <w:pPr>
        <w:pStyle w:val="aff0"/>
        <w:numPr>
          <w:ilvl w:val="0"/>
          <w:numId w:val="51"/>
        </w:numPr>
        <w:ind w:leftChars="0"/>
        <w:rPr>
          <w:rFonts w:eastAsiaTheme="minorEastAsia"/>
          <w:bCs/>
          <w:lang w:eastAsia="zh-CN"/>
        </w:rPr>
      </w:pPr>
      <w:r>
        <w:rPr>
          <w:rFonts w:eastAsiaTheme="minorEastAsia"/>
          <w:bCs/>
          <w:lang w:eastAsia="zh-CN"/>
        </w:rPr>
        <w:t>For UE-to-UE channel model across different scenarios, depends on the frequency range:</w:t>
      </w:r>
    </w:p>
    <w:p w14:paraId="39C5C3FC" w14:textId="07315BA3" w:rsidR="00E97B9E" w:rsidRDefault="00E97B9E" w:rsidP="00E97B9E">
      <w:pPr>
        <w:pStyle w:val="aff0"/>
        <w:numPr>
          <w:ilvl w:val="1"/>
          <w:numId w:val="51"/>
        </w:numPr>
        <w:ind w:leftChars="0"/>
        <w:rPr>
          <w:rFonts w:eastAsiaTheme="minorEastAsia"/>
          <w:bCs/>
          <w:lang w:eastAsia="zh-CN"/>
        </w:rPr>
      </w:pPr>
      <w:r>
        <w:rPr>
          <w:rFonts w:eastAsiaTheme="minorEastAsia"/>
          <w:bCs/>
          <w:lang w:eastAsia="zh-CN"/>
        </w:rPr>
        <w:t>For FR1, channel models defined in either TR38.901 or TR36.843 can be reported by companies.</w:t>
      </w:r>
    </w:p>
    <w:p w14:paraId="0B9526C7" w14:textId="752E55C4" w:rsidR="00E97B9E" w:rsidRDefault="00E97B9E" w:rsidP="00E97B9E">
      <w:pPr>
        <w:pStyle w:val="aff0"/>
        <w:numPr>
          <w:ilvl w:val="1"/>
          <w:numId w:val="51"/>
        </w:numPr>
        <w:ind w:leftChars="0"/>
        <w:rPr>
          <w:rFonts w:eastAsiaTheme="minorEastAsia"/>
          <w:bCs/>
          <w:lang w:eastAsia="zh-CN"/>
        </w:rPr>
      </w:pPr>
      <w:r>
        <w:rPr>
          <w:rFonts w:eastAsiaTheme="minorEastAsia"/>
          <w:bCs/>
          <w:lang w:eastAsia="zh-CN"/>
        </w:rPr>
        <w:t>For FR2-1, channel models defined in TR38.901 are reused.</w:t>
      </w:r>
    </w:p>
    <w:p w14:paraId="0D9D3D30" w14:textId="0AB11407" w:rsidR="00725105" w:rsidRDefault="004A5489" w:rsidP="004A5489">
      <w:pPr>
        <w:ind w:left="0" w:firstLine="0"/>
        <w:rPr>
          <w:rFonts w:eastAsiaTheme="minorEastAsia"/>
          <w:bCs/>
          <w:lang w:eastAsia="zh-CN"/>
        </w:rPr>
      </w:pPr>
      <w:r>
        <w:rPr>
          <w:rFonts w:eastAsiaTheme="minorEastAsia"/>
          <w:bCs/>
          <w:lang w:eastAsia="zh-CN"/>
        </w:rPr>
        <w:t xml:space="preserve">Channel model is fundamental factor for SLS simulation which needs comprehensive analyses and discussions. We don’t think it is feasible to define or introduce new channel models for SBFD evaluation during study item. On the other hand, </w:t>
      </w:r>
      <w:r w:rsidR="00D75655">
        <w:rPr>
          <w:rFonts w:eastAsiaTheme="minorEastAsia"/>
          <w:bCs/>
          <w:lang w:eastAsia="zh-CN"/>
        </w:rPr>
        <w:t>we don’t see the motivation to introduce new channel model or modify the channel models defined in TR38.901 for SBFD/DTDD evaluation purpose. B</w:t>
      </w:r>
      <w:r w:rsidR="00D75655">
        <w:rPr>
          <w:rFonts w:eastAsiaTheme="minorEastAsia" w:hint="eastAsia"/>
          <w:bCs/>
          <w:lang w:eastAsia="zh-CN"/>
        </w:rPr>
        <w:t>ased</w:t>
      </w:r>
      <w:r w:rsidR="00D75655">
        <w:rPr>
          <w:rFonts w:eastAsiaTheme="minorEastAsia"/>
          <w:bCs/>
          <w:lang w:eastAsia="zh-CN"/>
        </w:rPr>
        <w:t xml:space="preserve"> </w:t>
      </w:r>
      <w:r w:rsidR="00D75655">
        <w:rPr>
          <w:rFonts w:eastAsiaTheme="minorEastAsia" w:hint="eastAsia"/>
          <w:bCs/>
          <w:lang w:eastAsia="zh-CN"/>
        </w:rPr>
        <w:t>on</w:t>
      </w:r>
      <w:r w:rsidR="00D75655">
        <w:rPr>
          <w:rFonts w:eastAsiaTheme="minorEastAsia"/>
          <w:bCs/>
          <w:lang w:eastAsia="zh-CN"/>
        </w:rPr>
        <w:t xml:space="preserve"> </w:t>
      </w:r>
      <w:r w:rsidR="00D75655">
        <w:rPr>
          <w:rFonts w:eastAsiaTheme="minorEastAsia" w:hint="eastAsia"/>
          <w:bCs/>
          <w:lang w:eastAsia="zh-CN"/>
        </w:rPr>
        <w:t>aforementioned</w:t>
      </w:r>
      <w:r w:rsidR="00D75655">
        <w:rPr>
          <w:rFonts w:eastAsiaTheme="minorEastAsia"/>
          <w:bCs/>
          <w:lang w:eastAsia="zh-CN"/>
        </w:rPr>
        <w:t xml:space="preserve"> anaylses, we </w:t>
      </w:r>
      <w:r w:rsidR="004B619F">
        <w:rPr>
          <w:rFonts w:eastAsiaTheme="minorEastAsia" w:hint="eastAsia"/>
          <w:bCs/>
          <w:lang w:eastAsia="zh-CN"/>
        </w:rPr>
        <w:t>propose</w:t>
      </w:r>
      <w:r w:rsidR="004B619F">
        <w:rPr>
          <w:rFonts w:eastAsiaTheme="minorEastAsia"/>
          <w:bCs/>
          <w:lang w:eastAsia="zh-CN"/>
        </w:rPr>
        <w:t xml:space="preserve"> </w:t>
      </w:r>
      <w:r w:rsidR="00D75655">
        <w:rPr>
          <w:rFonts w:eastAsiaTheme="minorEastAsia"/>
          <w:bCs/>
          <w:lang w:eastAsia="zh-CN"/>
        </w:rPr>
        <w:t>to confirm the working assumption on gNB-to-gNB channel model and UE-to-UE channel model achieved in the last meeting.</w:t>
      </w:r>
    </w:p>
    <w:p w14:paraId="698B11F8" w14:textId="173D4A09" w:rsidR="00D75655" w:rsidRDefault="00D75655" w:rsidP="004A5489">
      <w:pPr>
        <w:ind w:left="0" w:firstLine="0"/>
        <w:rPr>
          <w:rFonts w:eastAsiaTheme="minorEastAsia"/>
          <w:bCs/>
          <w:lang w:eastAsia="zh-CN"/>
        </w:rPr>
      </w:pPr>
    </w:p>
    <w:p w14:paraId="7273DC31" w14:textId="29EDB19B" w:rsidR="00D75655" w:rsidRDefault="00D75655" w:rsidP="00D75655">
      <w:pPr>
        <w:ind w:left="0" w:firstLine="0"/>
        <w:rPr>
          <w:rFonts w:eastAsiaTheme="minorEastAsia"/>
          <w:b/>
          <w:lang w:val="en-GB" w:eastAsia="zh-CN"/>
        </w:rPr>
      </w:pPr>
      <w:r w:rsidRPr="006D5A5E">
        <w:rPr>
          <w:rFonts w:eastAsiaTheme="minorEastAsia" w:hint="eastAsia"/>
          <w:b/>
          <w:lang w:val="en-GB" w:eastAsia="zh-CN"/>
        </w:rPr>
        <w:t>Proposal</w:t>
      </w:r>
      <w:r w:rsidRPr="006D5A5E">
        <w:rPr>
          <w:rFonts w:eastAsiaTheme="minorEastAsia"/>
          <w:b/>
          <w:lang w:val="en-GB" w:eastAsia="zh-CN"/>
        </w:rPr>
        <w:t xml:space="preserve"> </w:t>
      </w:r>
      <w:r w:rsidR="008D28D0">
        <w:rPr>
          <w:rFonts w:eastAsiaTheme="minorEastAsia"/>
          <w:b/>
          <w:lang w:val="en-GB" w:eastAsia="zh-CN"/>
        </w:rPr>
        <w:t>7</w:t>
      </w:r>
      <w:r w:rsidRPr="006D5A5E">
        <w:rPr>
          <w:rFonts w:eastAsiaTheme="minorEastAsia"/>
          <w:b/>
          <w:lang w:val="en-GB" w:eastAsia="zh-CN"/>
        </w:rPr>
        <w:t xml:space="preserve">: </w:t>
      </w:r>
      <w:r>
        <w:rPr>
          <w:rFonts w:eastAsiaTheme="minorEastAsia"/>
          <w:b/>
          <w:lang w:val="en-GB" w:eastAsia="zh-CN"/>
        </w:rPr>
        <w:t>Confirm the two working assumptions related to gNB-to-gNB channel model and UE-to-UE channel model achieved in RAN1#110 meeting.</w:t>
      </w:r>
    </w:p>
    <w:p w14:paraId="254E072D" w14:textId="77777777" w:rsidR="00D75655" w:rsidRPr="00725105" w:rsidRDefault="00D75655" w:rsidP="004A5489">
      <w:pPr>
        <w:ind w:left="0" w:firstLine="0"/>
        <w:rPr>
          <w:rFonts w:eastAsiaTheme="minorEastAsia"/>
          <w:bCs/>
          <w:lang w:eastAsia="zh-CN"/>
        </w:rPr>
      </w:pPr>
    </w:p>
    <w:p w14:paraId="5538982D" w14:textId="77777777" w:rsidR="00957C74" w:rsidRPr="002472D1" w:rsidRDefault="00957C74" w:rsidP="00C104C4">
      <w:pPr>
        <w:ind w:left="0" w:firstLine="0"/>
        <w:jc w:val="center"/>
        <w:rPr>
          <w:rFonts w:eastAsiaTheme="minorEastAsia"/>
          <w:lang w:val="en-GB" w:eastAsia="zh-CN"/>
        </w:rPr>
      </w:pPr>
    </w:p>
    <w:p w14:paraId="6F6ACC25" w14:textId="304D5CBF" w:rsidR="005E6C00" w:rsidRPr="00C6176A" w:rsidRDefault="005E6C00" w:rsidP="005E6C00">
      <w:pPr>
        <w:pStyle w:val="2"/>
        <w:rPr>
          <w:i w:val="0"/>
        </w:rPr>
      </w:pPr>
      <w:r>
        <w:rPr>
          <w:i w:val="0"/>
        </w:rPr>
        <w:t>E</w:t>
      </w:r>
      <w:r w:rsidRPr="00E76809">
        <w:rPr>
          <w:rFonts w:hint="eastAsia"/>
          <w:i w:val="0"/>
        </w:rPr>
        <w:t>valuation</w:t>
      </w:r>
      <w:r>
        <w:rPr>
          <w:i w:val="0"/>
        </w:rPr>
        <w:t xml:space="preserve"> </w:t>
      </w:r>
      <w:r w:rsidRPr="00E76809">
        <w:rPr>
          <w:rFonts w:hint="eastAsia"/>
          <w:i w:val="0"/>
        </w:rPr>
        <w:t>for</w:t>
      </w:r>
      <w:r>
        <w:rPr>
          <w:i w:val="0"/>
        </w:rPr>
        <w:t xml:space="preserve"> </w:t>
      </w:r>
      <w:r w:rsidRPr="00E76809">
        <w:rPr>
          <w:rFonts w:hint="eastAsia"/>
          <w:i w:val="0"/>
        </w:rPr>
        <w:t>dynamic</w:t>
      </w:r>
      <w:r>
        <w:rPr>
          <w:i w:val="0"/>
        </w:rPr>
        <w:t xml:space="preserve"> TDD</w:t>
      </w:r>
    </w:p>
    <w:p w14:paraId="0FAF068C" w14:textId="77777777" w:rsidR="00907B38" w:rsidRDefault="00907B38" w:rsidP="00907B38">
      <w:pPr>
        <w:spacing w:beforeLines="50" w:before="120"/>
        <w:ind w:left="0" w:firstLine="0"/>
        <w:rPr>
          <w:rFonts w:eastAsia="Malgun Gothic"/>
          <w:lang w:eastAsia="ko-KR"/>
        </w:rPr>
      </w:pPr>
      <w:r>
        <w:rPr>
          <w:rFonts w:eastAsia="Malgun Gothic"/>
          <w:lang w:eastAsia="ko-KR"/>
        </w:rPr>
        <w:t>In Rel-16 CLI, we study the CLI introduced by dynamic TDD, wherein the cross link interference comes from adjacent channel. In Rel-18 duplex operation, we need to further exploit the possibility and the potential enhancement of dynamic TDD in co-channel case. After comprehensive evaluation,</w:t>
      </w:r>
      <w:r w:rsidDel="00866EEB">
        <w:rPr>
          <w:rFonts w:eastAsia="Malgun Gothic"/>
          <w:lang w:eastAsia="ko-KR"/>
        </w:rPr>
        <w:t xml:space="preserve"> </w:t>
      </w:r>
      <w:r>
        <w:rPr>
          <w:rFonts w:eastAsia="Malgun Gothic"/>
          <w:lang w:eastAsia="ko-KR"/>
        </w:rPr>
        <w:t xml:space="preserve">it was observed that even if the aggressor gNB and victim gNB are located on adjacent channel, it is still not recommended to apply dynamic TDD because of the performance degradation due to severe gNB-to-gNB interference. </w:t>
      </w:r>
      <w:r>
        <w:rPr>
          <w:rFonts w:eastAsia="Malgun Gothic"/>
          <w:lang w:eastAsia="ko-KR"/>
        </w:rPr>
        <w:fldChar w:fldCharType="begin"/>
      </w:r>
      <w:r>
        <w:rPr>
          <w:rFonts w:eastAsia="Malgun Gothic"/>
          <w:lang w:eastAsia="ko-KR"/>
        </w:rPr>
        <w:instrText xml:space="preserve"> REF _Ref102138198 \r \h </w:instrText>
      </w:r>
      <w:r>
        <w:rPr>
          <w:rFonts w:eastAsia="Malgun Gothic"/>
          <w:lang w:eastAsia="ko-KR"/>
        </w:rPr>
      </w:r>
      <w:r>
        <w:rPr>
          <w:rFonts w:eastAsia="Malgun Gothic"/>
          <w:lang w:eastAsia="ko-KR"/>
        </w:rPr>
        <w:fldChar w:fldCharType="separate"/>
      </w:r>
      <w:r>
        <w:rPr>
          <w:rFonts w:eastAsia="Malgun Gothic"/>
          <w:lang w:eastAsia="ko-KR"/>
        </w:rPr>
        <w:t>[2]</w:t>
      </w:r>
      <w:r>
        <w:rPr>
          <w:rFonts w:eastAsia="Malgun Gothic"/>
          <w:lang w:eastAsia="ko-KR"/>
        </w:rPr>
        <w:fldChar w:fldCharType="end"/>
      </w:r>
      <w:r>
        <w:rPr>
          <w:rFonts w:eastAsia="Malgun Gothic"/>
          <w:lang w:eastAsia="ko-KR"/>
        </w:rPr>
        <w:t xml:space="preserve"> The recommendation from previous work should be taken into account. For co-channel dynamic TDD, the gNB-to-gNB interference would be much more serious as it comes from the same channel.  Based on the knowledge we learned from Rel-16 CLI, scenarios with single layout should not be considered for co-channel dynamic TDD evaluation, unless there is sufficient isolation among gNBs. Accordingly, HetNet scenario with both macro layout and indoor/hotspot layout can be considered. For macro layout, semi-static TDD UL-DL configuration can be assumed as the statistical UL DL traffic ratio is perceived. For indoor/hotspot layout, dynamic TDD can be considered to improve the performance, e.g. DL or UL throughput, as the UL/DL traffic load is more fluctuating. Considering there are walls between macro layout and indoor/hotspot layout, the cross link interference between these two layouts may be acceptable. Furthermore, the low transmission power of indoor/hotspot TRP is friendly for the application of dynamic TDD on indoor/hotspot layout.</w:t>
      </w:r>
    </w:p>
    <w:p w14:paraId="489AF2BD" w14:textId="2F0B77F3" w:rsidR="00907B38" w:rsidRDefault="00292301" w:rsidP="00907B38">
      <w:pPr>
        <w:spacing w:beforeLines="50" w:before="120"/>
        <w:ind w:left="0" w:firstLine="0"/>
        <w:jc w:val="center"/>
      </w:pPr>
      <w:r>
        <w:object w:dxaOrig="15826" w:dyaOrig="6765" w14:anchorId="50D82923">
          <v:shape id="_x0000_i1026" type="#_x0000_t75" style="width:380.4pt;height:163.7pt" o:ole="">
            <v:imagedata r:id="rId11" o:title=""/>
          </v:shape>
          <o:OLEObject Type="Embed" ProgID="Visio.Drawing.15" ShapeID="_x0000_i1026" DrawAspect="Content" ObjectID="_1726070643" r:id="rId12"/>
        </w:object>
      </w:r>
    </w:p>
    <w:p w14:paraId="7B5F1A3E" w14:textId="484A9FEB" w:rsidR="00907B38" w:rsidRDefault="00907B38" w:rsidP="00907B38">
      <w:pPr>
        <w:spacing w:beforeLines="50" w:before="120"/>
        <w:ind w:left="0" w:firstLine="0"/>
        <w:jc w:val="center"/>
        <w:rPr>
          <w:rFonts w:eastAsiaTheme="minorEastAsia"/>
          <w:lang w:eastAsia="zh-CN"/>
        </w:rPr>
      </w:pPr>
      <w:r>
        <w:t xml:space="preserve">Figure </w:t>
      </w:r>
      <w:r w:rsidR="00F45CCF">
        <w:t>2</w:t>
      </w:r>
      <w:r>
        <w:t>: Illustration of HetNet consist of urban Macro layout and indoor/hotspot layout</w:t>
      </w:r>
    </w:p>
    <w:p w14:paraId="0A7EB7B6" w14:textId="5C1AA368" w:rsidR="00907B38" w:rsidRPr="00ED1A9B" w:rsidRDefault="00ED1A9B" w:rsidP="00907B38">
      <w:pPr>
        <w:spacing w:beforeLines="50" w:before="120"/>
        <w:ind w:left="0" w:firstLine="0"/>
        <w:rPr>
          <w:rFonts w:eastAsiaTheme="minorEastAsia"/>
          <w:lang w:eastAsia="zh-CN"/>
        </w:rPr>
      </w:pPr>
      <w:r>
        <w:rPr>
          <w:rFonts w:eastAsiaTheme="minorEastAsia" w:hint="eastAsia"/>
          <w:lang w:eastAsia="zh-CN"/>
        </w:rPr>
        <w:t xml:space="preserve"> </w:t>
      </w:r>
    </w:p>
    <w:p w14:paraId="3A5A65E8" w14:textId="05DC4267" w:rsidR="00907B38" w:rsidRPr="005A7401" w:rsidRDefault="00907B38" w:rsidP="00907B38">
      <w:pPr>
        <w:spacing w:beforeLines="50" w:before="120"/>
        <w:ind w:left="0" w:firstLine="0"/>
        <w:rPr>
          <w:rFonts w:eastAsia="Malgun Gothic"/>
          <w:b/>
          <w:lang w:eastAsia="ko-KR"/>
        </w:rPr>
      </w:pPr>
      <w:r w:rsidRPr="005A7401">
        <w:rPr>
          <w:rFonts w:eastAsiaTheme="minorEastAsia"/>
          <w:b/>
          <w:lang w:eastAsia="zh-CN"/>
        </w:rPr>
        <w:t xml:space="preserve">Proposal </w:t>
      </w:r>
      <w:r w:rsidR="008D28D0">
        <w:rPr>
          <w:rFonts w:eastAsiaTheme="minorEastAsia"/>
          <w:b/>
          <w:lang w:eastAsia="zh-CN"/>
        </w:rPr>
        <w:t>8</w:t>
      </w:r>
      <w:r w:rsidRPr="005A7401">
        <w:rPr>
          <w:rFonts w:eastAsiaTheme="minorEastAsia"/>
          <w:b/>
          <w:lang w:eastAsia="zh-CN"/>
        </w:rPr>
        <w:t>: For</w:t>
      </w:r>
      <w:r w:rsidRPr="005A7401">
        <w:rPr>
          <w:rFonts w:eastAsia="Malgun Gothic"/>
          <w:b/>
          <w:lang w:eastAsia="ko-KR"/>
        </w:rPr>
        <w:t xml:space="preserve"> flexible/dynamic TDD, evaluate and study the performance in HetNet scenario.</w:t>
      </w:r>
    </w:p>
    <w:p w14:paraId="3904563D" w14:textId="77777777" w:rsidR="00907B38" w:rsidRPr="001355D9" w:rsidRDefault="00907B38" w:rsidP="00907B38">
      <w:pPr>
        <w:spacing w:beforeLines="50" w:before="120"/>
        <w:ind w:left="0" w:firstLine="0"/>
        <w:rPr>
          <w:rFonts w:eastAsia="Malgun Gothic"/>
          <w:lang w:eastAsia="ko-KR"/>
        </w:rPr>
      </w:pPr>
    </w:p>
    <w:p w14:paraId="16D473CA" w14:textId="7BCE3587" w:rsidR="005E6C00" w:rsidRDefault="005E6C00" w:rsidP="005E6C00">
      <w:pPr>
        <w:rPr>
          <w:rFonts w:eastAsiaTheme="minorEastAsia"/>
          <w:lang w:val="en-GB" w:eastAsia="zh-CN"/>
        </w:rPr>
      </w:pPr>
    </w:p>
    <w:p w14:paraId="6357BE98" w14:textId="6554DCCF" w:rsidR="00E76809" w:rsidRDefault="00F45CCF" w:rsidP="00E76809">
      <w:pPr>
        <w:pStyle w:val="2"/>
        <w:rPr>
          <w:i w:val="0"/>
        </w:rPr>
      </w:pPr>
      <w:r>
        <w:rPr>
          <w:i w:val="0"/>
        </w:rPr>
        <w:t>Generic</w:t>
      </w:r>
      <w:r w:rsidR="00FD07AB">
        <w:rPr>
          <w:i w:val="0"/>
        </w:rPr>
        <w:t xml:space="preserve"> </w:t>
      </w:r>
      <w:r w:rsidR="00A01AD4">
        <w:rPr>
          <w:i w:val="0"/>
        </w:rPr>
        <w:t>aspects related to evaluation</w:t>
      </w:r>
    </w:p>
    <w:p w14:paraId="78FDF48F" w14:textId="1829D9AE" w:rsidR="00C95808" w:rsidRPr="00F45CCF" w:rsidRDefault="00C95808" w:rsidP="00C95808">
      <w:pPr>
        <w:rPr>
          <w:rFonts w:ascii="Times New Roman" w:hAnsi="Times New Roman"/>
          <w:b/>
          <w:bCs/>
          <w:iCs/>
          <w:sz w:val="24"/>
          <w:szCs w:val="28"/>
          <w:u w:val="single"/>
          <w:lang w:eastAsia="x-none"/>
        </w:rPr>
      </w:pPr>
      <w:r>
        <w:rPr>
          <w:rFonts w:ascii="Times New Roman" w:hAnsi="Times New Roman"/>
          <w:b/>
          <w:bCs/>
          <w:iCs/>
          <w:sz w:val="24"/>
          <w:szCs w:val="28"/>
          <w:u w:val="single"/>
          <w:lang w:eastAsia="x-none"/>
        </w:rPr>
        <w:t>Evaluation cases</w:t>
      </w:r>
    </w:p>
    <w:p w14:paraId="165E7C16" w14:textId="2B542ECE" w:rsidR="00706310" w:rsidRDefault="004267AB" w:rsidP="00466EE5">
      <w:pPr>
        <w:ind w:left="0" w:firstLine="0"/>
        <w:rPr>
          <w:rFonts w:eastAsiaTheme="minorEastAsia"/>
          <w:lang w:eastAsia="zh-CN"/>
        </w:rPr>
      </w:pPr>
      <w:r>
        <w:rPr>
          <w:rFonts w:eastAsiaTheme="minorEastAsia" w:hint="eastAsia"/>
          <w:lang w:eastAsia="zh-CN"/>
        </w:rPr>
        <w:t>I</w:t>
      </w:r>
      <w:r>
        <w:rPr>
          <w:rFonts w:eastAsiaTheme="minorEastAsia"/>
          <w:lang w:eastAsia="zh-CN"/>
        </w:rPr>
        <w:t xml:space="preserve">n RAN1#110 meeting, very good progress has been achieved on evaluation methodology and </w:t>
      </w:r>
      <w:r w:rsidR="00466EE5">
        <w:rPr>
          <w:rFonts w:eastAsiaTheme="minorEastAsia"/>
          <w:lang w:eastAsia="zh-CN"/>
        </w:rPr>
        <w:t xml:space="preserve">deployment scenarios. </w:t>
      </w:r>
      <w:r w:rsidR="00BB7F5B">
        <w:rPr>
          <w:rFonts w:eastAsiaTheme="minorEastAsia"/>
          <w:lang w:eastAsia="zh-CN"/>
        </w:rPr>
        <w:fldChar w:fldCharType="begin"/>
      </w:r>
      <w:r w:rsidR="00BB7F5B">
        <w:rPr>
          <w:rFonts w:eastAsiaTheme="minorEastAsia"/>
          <w:lang w:eastAsia="zh-CN"/>
        </w:rPr>
        <w:instrText xml:space="preserve"> REF _Ref109896702 \r \h </w:instrText>
      </w:r>
      <w:r w:rsidR="00BB7F5B">
        <w:rPr>
          <w:rFonts w:eastAsiaTheme="minorEastAsia"/>
          <w:lang w:eastAsia="zh-CN"/>
        </w:rPr>
      </w:r>
      <w:r w:rsidR="00BB7F5B">
        <w:rPr>
          <w:rFonts w:eastAsiaTheme="minorEastAsia"/>
          <w:lang w:eastAsia="zh-CN"/>
        </w:rPr>
        <w:fldChar w:fldCharType="separate"/>
      </w:r>
      <w:r w:rsidR="00BB7F5B">
        <w:rPr>
          <w:rFonts w:eastAsiaTheme="minorEastAsia"/>
          <w:lang w:eastAsia="zh-CN"/>
        </w:rPr>
        <w:t>[1]</w:t>
      </w:r>
      <w:r w:rsidR="00BB7F5B">
        <w:rPr>
          <w:rFonts w:eastAsiaTheme="minorEastAsia"/>
          <w:lang w:eastAsia="zh-CN"/>
        </w:rPr>
        <w:fldChar w:fldCharType="end"/>
      </w:r>
      <w:r w:rsidR="006D6B5B">
        <w:rPr>
          <w:rFonts w:eastAsiaTheme="minorEastAsia"/>
          <w:lang w:eastAsia="zh-CN"/>
        </w:rPr>
        <w:t xml:space="preserve"> On the other hand, there is a lot of freedom for companies to select the detail parameters of SLS simulation.</w:t>
      </w:r>
      <w:r w:rsidR="00706310">
        <w:rPr>
          <w:rFonts w:eastAsiaTheme="minorEastAsia"/>
          <w:lang w:eastAsia="zh-CN"/>
        </w:rPr>
        <w:t xml:space="preserve"> We list the key parameters for system level evaluations with different options as below:</w:t>
      </w:r>
    </w:p>
    <w:p w14:paraId="77D53169" w14:textId="5BB4FADE" w:rsidR="00A852E3" w:rsidRDefault="00A852E3" w:rsidP="00A852E3">
      <w:pPr>
        <w:pStyle w:val="aff0"/>
        <w:numPr>
          <w:ilvl w:val="0"/>
          <w:numId w:val="52"/>
        </w:numPr>
        <w:ind w:leftChars="0"/>
        <w:rPr>
          <w:rFonts w:eastAsiaTheme="minorEastAsia"/>
          <w:lang w:eastAsia="zh-CN"/>
        </w:rPr>
      </w:pPr>
      <w:r>
        <w:rPr>
          <w:rFonts w:eastAsiaTheme="minorEastAsia"/>
          <w:lang w:eastAsia="zh-CN"/>
        </w:rPr>
        <w:t>UL/DL traffic generation: there are two options for UL/DL traffic generation, i.e. 1)</w:t>
      </w:r>
      <w:r w:rsidRPr="00A852E3">
        <w:rPr>
          <w:rFonts w:ascii="Arial" w:hAnsi="Arial" w:cs="Arial"/>
          <w:iCs/>
          <w:sz w:val="16"/>
          <w:szCs w:val="16"/>
        </w:rPr>
        <w:t xml:space="preserve"> </w:t>
      </w:r>
      <w:r w:rsidRPr="00A852E3">
        <w:rPr>
          <w:rFonts w:eastAsiaTheme="minorEastAsia"/>
          <w:lang w:eastAsia="zh-CN"/>
        </w:rPr>
        <w:t>Each UE is either assigned UL traffic or DL traffic.</w:t>
      </w:r>
      <w:r>
        <w:rPr>
          <w:rFonts w:eastAsiaTheme="minorEastAsia"/>
          <w:lang w:eastAsia="zh-CN"/>
        </w:rPr>
        <w:t xml:space="preserve"> 2) </w:t>
      </w:r>
      <w:r w:rsidRPr="00A852E3">
        <w:rPr>
          <w:rFonts w:eastAsiaTheme="minorEastAsia"/>
          <w:lang w:eastAsia="zh-CN"/>
        </w:rPr>
        <w:t>Each UE is assigned both UL traffic and DL traffic.</w:t>
      </w:r>
    </w:p>
    <w:p w14:paraId="4908F728" w14:textId="6ECE7206" w:rsidR="00A852E3" w:rsidRDefault="00A852E3" w:rsidP="00A852E3">
      <w:pPr>
        <w:pStyle w:val="aff0"/>
        <w:numPr>
          <w:ilvl w:val="0"/>
          <w:numId w:val="52"/>
        </w:numPr>
        <w:ind w:leftChars="0"/>
        <w:rPr>
          <w:rFonts w:eastAsiaTheme="minorEastAsia"/>
          <w:lang w:eastAsia="zh-CN"/>
        </w:rPr>
      </w:pPr>
      <w:r>
        <w:rPr>
          <w:rFonts w:eastAsiaTheme="minorEastAsia"/>
          <w:lang w:eastAsia="zh-CN"/>
        </w:rPr>
        <w:t>FTP packet size: symmetric packet size or asymmetric packet size.</w:t>
      </w:r>
    </w:p>
    <w:p w14:paraId="00F94260" w14:textId="69166B05" w:rsidR="007259EA" w:rsidRDefault="007259EA" w:rsidP="00A852E3">
      <w:pPr>
        <w:pStyle w:val="aff0"/>
        <w:numPr>
          <w:ilvl w:val="0"/>
          <w:numId w:val="52"/>
        </w:numPr>
        <w:ind w:leftChars="0"/>
        <w:rPr>
          <w:rFonts w:eastAsiaTheme="minorEastAsia"/>
          <w:lang w:eastAsia="zh-CN"/>
        </w:rPr>
      </w:pPr>
      <w:r>
        <w:rPr>
          <w:rFonts w:eastAsiaTheme="minorEastAsia"/>
          <w:lang w:eastAsia="zh-CN"/>
        </w:rPr>
        <w:t>Channel estimation: ideal channel estimation or realistic channel estimation.</w:t>
      </w:r>
    </w:p>
    <w:p w14:paraId="1C14A0E5" w14:textId="6DFF9729" w:rsidR="007259EA" w:rsidRDefault="007259EA" w:rsidP="00A852E3">
      <w:pPr>
        <w:pStyle w:val="aff0"/>
        <w:numPr>
          <w:ilvl w:val="0"/>
          <w:numId w:val="52"/>
        </w:numPr>
        <w:ind w:leftChars="0"/>
        <w:rPr>
          <w:rFonts w:eastAsiaTheme="minorEastAsia"/>
          <w:lang w:eastAsia="zh-CN"/>
        </w:rPr>
      </w:pPr>
      <w:r>
        <w:rPr>
          <w:rFonts w:eastAsiaTheme="minorEastAsia" w:hint="eastAsia"/>
          <w:lang w:eastAsia="zh-CN"/>
        </w:rPr>
        <w:t>B</w:t>
      </w:r>
      <w:r>
        <w:rPr>
          <w:rFonts w:eastAsiaTheme="minorEastAsia"/>
          <w:lang w:eastAsia="zh-CN"/>
        </w:rPr>
        <w:t>S transmit power: two options for Macro scenario.</w:t>
      </w:r>
    </w:p>
    <w:p w14:paraId="0156F610" w14:textId="104B4E8D" w:rsidR="007259EA" w:rsidRDefault="007259EA" w:rsidP="00A852E3">
      <w:pPr>
        <w:pStyle w:val="aff0"/>
        <w:numPr>
          <w:ilvl w:val="0"/>
          <w:numId w:val="52"/>
        </w:numPr>
        <w:ind w:leftChars="0"/>
        <w:rPr>
          <w:rFonts w:eastAsiaTheme="minorEastAsia"/>
          <w:lang w:eastAsia="zh-CN"/>
        </w:rPr>
      </w:pPr>
      <w:r>
        <w:rPr>
          <w:rFonts w:eastAsiaTheme="minorEastAsia" w:hint="eastAsia"/>
          <w:lang w:eastAsia="zh-CN"/>
        </w:rPr>
        <w:t>U</w:t>
      </w:r>
      <w:r>
        <w:rPr>
          <w:rFonts w:eastAsiaTheme="minorEastAsia"/>
          <w:lang w:eastAsia="zh-CN"/>
        </w:rPr>
        <w:t>E-UE channel model: two options for FR1.</w:t>
      </w:r>
    </w:p>
    <w:p w14:paraId="34112588" w14:textId="7757DB67" w:rsidR="007259EA" w:rsidRDefault="007259EA" w:rsidP="00A852E3">
      <w:pPr>
        <w:pStyle w:val="aff0"/>
        <w:numPr>
          <w:ilvl w:val="0"/>
          <w:numId w:val="52"/>
        </w:numPr>
        <w:ind w:leftChars="0"/>
        <w:rPr>
          <w:rFonts w:eastAsiaTheme="minorEastAsia"/>
          <w:lang w:eastAsia="zh-CN"/>
        </w:rPr>
      </w:pPr>
      <w:r>
        <w:rPr>
          <w:rFonts w:eastAsiaTheme="minorEastAsia" w:hint="eastAsia"/>
          <w:lang w:eastAsia="zh-CN"/>
        </w:rPr>
        <w:t>g</w:t>
      </w:r>
      <w:r>
        <w:rPr>
          <w:rFonts w:eastAsiaTheme="minorEastAsia"/>
          <w:lang w:eastAsia="zh-CN"/>
        </w:rPr>
        <w:t xml:space="preserve">NB antenna architecture: three options were identified in RAN1#110 meeting. </w:t>
      </w:r>
    </w:p>
    <w:p w14:paraId="0088E932" w14:textId="586001E6" w:rsidR="007259EA" w:rsidRDefault="007259EA" w:rsidP="007259EA">
      <w:pPr>
        <w:ind w:left="0" w:firstLine="0"/>
        <w:rPr>
          <w:rFonts w:eastAsiaTheme="minorEastAsia"/>
          <w:lang w:eastAsia="zh-CN"/>
        </w:rPr>
      </w:pPr>
      <w:r>
        <w:rPr>
          <w:rFonts w:eastAsiaTheme="minorEastAsia"/>
          <w:lang w:eastAsia="zh-CN"/>
        </w:rPr>
        <w:t xml:space="preserve">We want to emphasize the options for each </w:t>
      </w:r>
      <w:r w:rsidR="00FC61FC">
        <w:rPr>
          <w:rFonts w:eastAsiaTheme="minorEastAsia" w:hint="eastAsia"/>
          <w:lang w:eastAsia="zh-CN"/>
        </w:rPr>
        <w:t>listed</w:t>
      </w:r>
      <w:r w:rsidR="00FC61FC">
        <w:rPr>
          <w:rFonts w:eastAsiaTheme="minorEastAsia"/>
          <w:lang w:eastAsia="zh-CN"/>
        </w:rPr>
        <w:t xml:space="preserve"> </w:t>
      </w:r>
      <w:r>
        <w:rPr>
          <w:rFonts w:eastAsiaTheme="minorEastAsia"/>
          <w:lang w:eastAsia="zh-CN"/>
        </w:rPr>
        <w:t xml:space="preserve">key parameter are equal and which option is adopted in the simulation is fully up to company. </w:t>
      </w:r>
      <w:r w:rsidR="00C85E10">
        <w:rPr>
          <w:rFonts w:eastAsiaTheme="minorEastAsia"/>
          <w:lang w:eastAsia="zh-CN"/>
        </w:rPr>
        <w:t xml:space="preserve">Without futher guidence, the optional parameters would lead to divergent parameter </w:t>
      </w:r>
      <w:r>
        <w:rPr>
          <w:rFonts w:eastAsiaTheme="minorEastAsia"/>
          <w:lang w:eastAsia="zh-CN"/>
        </w:rPr>
        <w:t xml:space="preserve"> </w:t>
      </w:r>
      <w:r w:rsidR="00C85E10">
        <w:rPr>
          <w:rFonts w:eastAsiaTheme="minorEastAsia"/>
          <w:lang w:eastAsia="zh-CN"/>
        </w:rPr>
        <w:t>combinations. Considering the above parameters are fundamental for SLS evaluation, different parameter would leads to quite different results. It makes comparasion among companies very difficult if not impossible.</w:t>
      </w:r>
      <w:r w:rsidR="00187238">
        <w:rPr>
          <w:rFonts w:eastAsiaTheme="minorEastAsia"/>
          <w:lang w:eastAsia="zh-CN"/>
        </w:rPr>
        <w:t xml:space="preserve"> Accordingly, it is important to identify a baseline combination of the above parameters.</w:t>
      </w:r>
    </w:p>
    <w:p w14:paraId="6C50BF00" w14:textId="70BC5710" w:rsidR="00187238" w:rsidRDefault="00187238" w:rsidP="007259EA">
      <w:pPr>
        <w:ind w:left="0" w:firstLine="0"/>
        <w:rPr>
          <w:rFonts w:eastAsiaTheme="minorEastAsia"/>
          <w:lang w:eastAsia="zh-CN"/>
        </w:rPr>
      </w:pPr>
    </w:p>
    <w:p w14:paraId="0464E898" w14:textId="0EA2DE6A" w:rsidR="00187238" w:rsidRDefault="007F5EF9" w:rsidP="00187238">
      <w:pPr>
        <w:spacing w:beforeLines="50" w:before="120"/>
        <w:ind w:left="0" w:firstLine="0"/>
        <w:rPr>
          <w:rFonts w:eastAsiaTheme="minorEastAsia"/>
          <w:b/>
          <w:lang w:eastAsia="zh-CN"/>
        </w:rPr>
      </w:pPr>
      <w:r>
        <w:rPr>
          <w:rFonts w:eastAsiaTheme="minorEastAsia"/>
          <w:b/>
          <w:lang w:eastAsia="zh-CN"/>
        </w:rPr>
        <w:t>O</w:t>
      </w:r>
      <w:r>
        <w:rPr>
          <w:rFonts w:eastAsiaTheme="minorEastAsia" w:hint="eastAsia"/>
          <w:b/>
          <w:lang w:eastAsia="zh-CN"/>
        </w:rPr>
        <w:t>bservation</w:t>
      </w:r>
      <w:r w:rsidR="00187238" w:rsidRPr="00187238">
        <w:rPr>
          <w:rFonts w:eastAsiaTheme="minorEastAsia"/>
          <w:b/>
          <w:lang w:eastAsia="zh-CN"/>
        </w:rPr>
        <w:t xml:space="preserve"> </w:t>
      </w:r>
      <w:r>
        <w:rPr>
          <w:rFonts w:eastAsiaTheme="minorEastAsia"/>
          <w:b/>
          <w:lang w:eastAsia="zh-CN"/>
        </w:rPr>
        <w:t>2</w:t>
      </w:r>
      <w:r w:rsidR="00187238">
        <w:rPr>
          <w:rFonts w:eastAsiaTheme="minorEastAsia"/>
          <w:b/>
          <w:lang w:eastAsia="zh-CN"/>
        </w:rPr>
        <w:t xml:space="preserve">: A baseline </w:t>
      </w:r>
      <w:r w:rsidR="00D56715">
        <w:rPr>
          <w:rFonts w:eastAsiaTheme="minorEastAsia"/>
          <w:b/>
          <w:lang w:eastAsia="zh-CN"/>
        </w:rPr>
        <w:t>combination</w:t>
      </w:r>
      <w:r w:rsidR="00187238">
        <w:rPr>
          <w:rFonts w:eastAsiaTheme="minorEastAsia"/>
          <w:b/>
          <w:lang w:eastAsia="zh-CN"/>
        </w:rPr>
        <w:t xml:space="preserve"> is needed for the </w:t>
      </w:r>
      <w:r w:rsidR="00D56715">
        <w:rPr>
          <w:rFonts w:eastAsiaTheme="minorEastAsia"/>
          <w:b/>
          <w:lang w:eastAsia="zh-CN"/>
        </w:rPr>
        <w:t>following parameters for easy comparison among companies:</w:t>
      </w:r>
    </w:p>
    <w:p w14:paraId="311B9AD3" w14:textId="03CC0E6D" w:rsidR="00D56715" w:rsidRPr="00D56715" w:rsidRDefault="00D56715" w:rsidP="00D56715">
      <w:pPr>
        <w:pStyle w:val="aff0"/>
        <w:numPr>
          <w:ilvl w:val="0"/>
          <w:numId w:val="52"/>
        </w:numPr>
        <w:ind w:leftChars="0"/>
        <w:rPr>
          <w:rFonts w:eastAsiaTheme="minorEastAsia"/>
          <w:b/>
          <w:lang w:eastAsia="zh-CN"/>
        </w:rPr>
      </w:pPr>
      <w:r w:rsidRPr="00D56715">
        <w:rPr>
          <w:rFonts w:eastAsiaTheme="minorEastAsia"/>
          <w:b/>
          <w:lang w:eastAsia="zh-CN"/>
        </w:rPr>
        <w:t>UL/DL traffic generation</w:t>
      </w:r>
    </w:p>
    <w:p w14:paraId="0B0F59DC" w14:textId="46522C43" w:rsidR="00D56715" w:rsidRPr="00D56715" w:rsidRDefault="00D56715" w:rsidP="00D56715">
      <w:pPr>
        <w:pStyle w:val="aff0"/>
        <w:numPr>
          <w:ilvl w:val="0"/>
          <w:numId w:val="52"/>
        </w:numPr>
        <w:ind w:leftChars="0"/>
        <w:rPr>
          <w:rFonts w:eastAsiaTheme="minorEastAsia"/>
          <w:b/>
          <w:lang w:eastAsia="zh-CN"/>
        </w:rPr>
      </w:pPr>
      <w:r w:rsidRPr="00D56715">
        <w:rPr>
          <w:rFonts w:eastAsiaTheme="minorEastAsia"/>
          <w:b/>
          <w:lang w:eastAsia="zh-CN"/>
        </w:rPr>
        <w:t>FTP packet size</w:t>
      </w:r>
    </w:p>
    <w:p w14:paraId="66F71227" w14:textId="5978D6D0" w:rsidR="00D56715" w:rsidRPr="00D56715" w:rsidRDefault="00D56715" w:rsidP="00D56715">
      <w:pPr>
        <w:pStyle w:val="aff0"/>
        <w:numPr>
          <w:ilvl w:val="0"/>
          <w:numId w:val="52"/>
        </w:numPr>
        <w:ind w:leftChars="0"/>
        <w:rPr>
          <w:rFonts w:eastAsiaTheme="minorEastAsia"/>
          <w:b/>
          <w:lang w:eastAsia="zh-CN"/>
        </w:rPr>
      </w:pPr>
      <w:r w:rsidRPr="00D56715">
        <w:rPr>
          <w:rFonts w:eastAsiaTheme="minorEastAsia"/>
          <w:b/>
          <w:lang w:eastAsia="zh-CN"/>
        </w:rPr>
        <w:t>Channel estimation</w:t>
      </w:r>
    </w:p>
    <w:p w14:paraId="2F805C14" w14:textId="0BD5C68D" w:rsidR="00D56715" w:rsidRPr="00D56715" w:rsidRDefault="00D56715" w:rsidP="00D56715">
      <w:pPr>
        <w:pStyle w:val="aff0"/>
        <w:numPr>
          <w:ilvl w:val="0"/>
          <w:numId w:val="52"/>
        </w:numPr>
        <w:ind w:leftChars="0"/>
        <w:rPr>
          <w:rFonts w:eastAsiaTheme="minorEastAsia"/>
          <w:b/>
          <w:lang w:eastAsia="zh-CN"/>
        </w:rPr>
      </w:pPr>
      <w:r w:rsidRPr="00D56715">
        <w:rPr>
          <w:rFonts w:eastAsiaTheme="minorEastAsia" w:hint="eastAsia"/>
          <w:b/>
          <w:lang w:eastAsia="zh-CN"/>
        </w:rPr>
        <w:t>B</w:t>
      </w:r>
      <w:r w:rsidRPr="00D56715">
        <w:rPr>
          <w:rFonts w:eastAsiaTheme="minorEastAsia"/>
          <w:b/>
          <w:lang w:eastAsia="zh-CN"/>
        </w:rPr>
        <w:t>S transmit power</w:t>
      </w:r>
    </w:p>
    <w:p w14:paraId="6A59330B" w14:textId="232ED2A9" w:rsidR="00D56715" w:rsidRPr="00D56715" w:rsidRDefault="00D56715" w:rsidP="00D56715">
      <w:pPr>
        <w:pStyle w:val="aff0"/>
        <w:numPr>
          <w:ilvl w:val="0"/>
          <w:numId w:val="52"/>
        </w:numPr>
        <w:ind w:leftChars="0"/>
        <w:rPr>
          <w:rFonts w:eastAsiaTheme="minorEastAsia"/>
          <w:b/>
          <w:lang w:eastAsia="zh-CN"/>
        </w:rPr>
      </w:pPr>
      <w:r w:rsidRPr="00D56715">
        <w:rPr>
          <w:rFonts w:eastAsiaTheme="minorEastAsia" w:hint="eastAsia"/>
          <w:b/>
          <w:lang w:eastAsia="zh-CN"/>
        </w:rPr>
        <w:t>U</w:t>
      </w:r>
      <w:r w:rsidRPr="00D56715">
        <w:rPr>
          <w:rFonts w:eastAsiaTheme="minorEastAsia"/>
          <w:b/>
          <w:lang w:eastAsia="zh-CN"/>
        </w:rPr>
        <w:t>E-UE channel model</w:t>
      </w:r>
    </w:p>
    <w:p w14:paraId="7B082DA5" w14:textId="42D3B158" w:rsidR="00D56715" w:rsidRPr="00D56715" w:rsidRDefault="00D56715" w:rsidP="00D56715">
      <w:pPr>
        <w:pStyle w:val="aff0"/>
        <w:numPr>
          <w:ilvl w:val="0"/>
          <w:numId w:val="52"/>
        </w:numPr>
        <w:ind w:leftChars="0"/>
        <w:rPr>
          <w:rFonts w:eastAsiaTheme="minorEastAsia"/>
          <w:b/>
          <w:lang w:eastAsia="zh-CN"/>
        </w:rPr>
      </w:pPr>
      <w:r w:rsidRPr="00D56715">
        <w:rPr>
          <w:rFonts w:eastAsiaTheme="minorEastAsia" w:hint="eastAsia"/>
          <w:b/>
          <w:lang w:eastAsia="zh-CN"/>
        </w:rPr>
        <w:t>g</w:t>
      </w:r>
      <w:r w:rsidRPr="00D56715">
        <w:rPr>
          <w:rFonts w:eastAsiaTheme="minorEastAsia"/>
          <w:b/>
          <w:lang w:eastAsia="zh-CN"/>
        </w:rPr>
        <w:t xml:space="preserve">NB antenna architecture </w:t>
      </w:r>
    </w:p>
    <w:p w14:paraId="73A446B2" w14:textId="77777777" w:rsidR="00D56715" w:rsidRPr="00187238" w:rsidRDefault="00D56715" w:rsidP="00187238">
      <w:pPr>
        <w:spacing w:beforeLines="50" w:before="120"/>
        <w:ind w:left="0" w:firstLine="0"/>
        <w:rPr>
          <w:rFonts w:eastAsiaTheme="minorEastAsia"/>
          <w:b/>
          <w:lang w:eastAsia="zh-CN"/>
        </w:rPr>
      </w:pPr>
    </w:p>
    <w:p w14:paraId="6649AB7B" w14:textId="054EE9C3" w:rsidR="00A875C5" w:rsidRDefault="00A875C5" w:rsidP="001A22BE">
      <w:pPr>
        <w:ind w:left="0" w:firstLine="0"/>
        <w:rPr>
          <w:rFonts w:eastAsiaTheme="minorEastAsia"/>
          <w:lang w:val="en-GB" w:eastAsia="zh-CN"/>
        </w:rPr>
      </w:pPr>
    </w:p>
    <w:p w14:paraId="6B989009" w14:textId="6F14D4CF" w:rsidR="00F8550C" w:rsidRPr="00F45CCF" w:rsidRDefault="00F8550C" w:rsidP="00F8550C">
      <w:pPr>
        <w:rPr>
          <w:rFonts w:ascii="Times New Roman" w:hAnsi="Times New Roman"/>
          <w:b/>
          <w:bCs/>
          <w:iCs/>
          <w:sz w:val="24"/>
          <w:szCs w:val="28"/>
          <w:u w:val="single"/>
          <w:lang w:eastAsia="x-none"/>
        </w:rPr>
      </w:pPr>
      <w:r w:rsidRPr="00F45CCF">
        <w:rPr>
          <w:rFonts w:ascii="Times New Roman" w:hAnsi="Times New Roman"/>
          <w:b/>
          <w:bCs/>
          <w:iCs/>
          <w:sz w:val="24"/>
          <w:szCs w:val="28"/>
          <w:u w:val="single"/>
          <w:lang w:eastAsia="x-none"/>
        </w:rPr>
        <w:t>Interference definition</w:t>
      </w:r>
    </w:p>
    <w:p w14:paraId="0D34EDE8" w14:textId="4297958D" w:rsidR="00F8550C" w:rsidRDefault="00F8550C" w:rsidP="00F8550C">
      <w:pPr>
        <w:rPr>
          <w:rFonts w:ascii="Arial" w:hAnsi="Arial"/>
          <w:bCs/>
          <w:iCs/>
          <w:sz w:val="24"/>
          <w:szCs w:val="28"/>
          <w:u w:val="single"/>
          <w:lang w:eastAsia="x-none"/>
        </w:rPr>
      </w:pPr>
    </w:p>
    <w:p w14:paraId="4C512BDF" w14:textId="6598F63A" w:rsidR="00F8550C" w:rsidRDefault="00F8550C" w:rsidP="00F8550C">
      <w:pPr>
        <w:ind w:left="0" w:firstLine="0"/>
        <w:rPr>
          <w:rFonts w:eastAsiaTheme="minorEastAsia"/>
          <w:lang w:val="en-GB" w:eastAsia="zh-CN"/>
        </w:rPr>
      </w:pPr>
      <w:r w:rsidRPr="00F8550C">
        <w:rPr>
          <w:rFonts w:eastAsiaTheme="minorEastAsia"/>
          <w:lang w:val="en-GB" w:eastAsia="zh-CN"/>
        </w:rPr>
        <w:t xml:space="preserve">In </w:t>
      </w:r>
      <w:r>
        <w:rPr>
          <w:rFonts w:eastAsiaTheme="minorEastAsia"/>
          <w:lang w:val="en-GB" w:eastAsia="zh-CN"/>
        </w:rPr>
        <w:t>RAN1#109 e-meeting, a bunch of interference type were defined for facilitating further discussion. Regarding to gNB-UE co-channel interference and UE-gNB co-channel interference, the following two types were identified:</w:t>
      </w:r>
    </w:p>
    <w:p w14:paraId="588E6EBB" w14:textId="77777777" w:rsidR="00F8550C" w:rsidRPr="00056A44" w:rsidRDefault="00F8550C" w:rsidP="00D2491E">
      <w:pPr>
        <w:pStyle w:val="aff0"/>
        <w:numPr>
          <w:ilvl w:val="0"/>
          <w:numId w:val="14"/>
        </w:numPr>
        <w:ind w:leftChars="0"/>
      </w:pPr>
      <w:r w:rsidRPr="00056A44">
        <w:rPr>
          <w:rFonts w:hint="eastAsia"/>
        </w:rPr>
        <w:t>g</w:t>
      </w:r>
      <w:r w:rsidRPr="00056A44">
        <w:t>NB-UE co-channel intra-subband interference: This is the same as the legacy DL interference type in legacy TDD network with static TDD UL/DL configuration.</w:t>
      </w:r>
    </w:p>
    <w:p w14:paraId="6B3AD7DE" w14:textId="77777777" w:rsidR="00F8550C" w:rsidRPr="00056A44" w:rsidRDefault="00F8550C" w:rsidP="00D2491E">
      <w:pPr>
        <w:pStyle w:val="aff0"/>
        <w:numPr>
          <w:ilvl w:val="0"/>
          <w:numId w:val="14"/>
        </w:numPr>
        <w:ind w:leftChars="0"/>
      </w:pPr>
      <w:r w:rsidRPr="00056A44">
        <w:t>UE-gNB co-channel intra-subband interference: This is the same as the legacy UL interference type in legacy TDD network with static TDD UL/DL configuration.</w:t>
      </w:r>
    </w:p>
    <w:p w14:paraId="382B0DA0" w14:textId="4817EF05" w:rsidR="00F8550C" w:rsidRDefault="00F8550C" w:rsidP="00F8550C">
      <w:pPr>
        <w:ind w:left="0" w:firstLine="0"/>
        <w:rPr>
          <w:rFonts w:eastAsiaTheme="minorEastAsia"/>
          <w:lang w:val="en-GB" w:eastAsia="zh-CN"/>
        </w:rPr>
      </w:pPr>
    </w:p>
    <w:p w14:paraId="1760FFBF" w14:textId="2524AEF6" w:rsidR="00F8550C" w:rsidRDefault="009F3A32" w:rsidP="009F3A32">
      <w:pPr>
        <w:ind w:left="0" w:firstLine="0"/>
        <w:rPr>
          <w:rFonts w:eastAsiaTheme="minorEastAsia"/>
          <w:lang w:val="en-GB" w:eastAsia="zh-CN"/>
        </w:rPr>
      </w:pPr>
      <w:r>
        <w:rPr>
          <w:rFonts w:eastAsiaTheme="minorEastAsia"/>
          <w:lang w:val="en-GB" w:eastAsia="zh-CN"/>
        </w:rPr>
        <w:t xml:space="preserve">However, the above interference cannot cover all cases in deployment case 2, wherein inter-subband interference is introduced by unaligned UL subband configuration across gNB. </w:t>
      </w:r>
      <w:r w:rsidR="00670B23">
        <w:rPr>
          <w:rFonts w:eastAsiaTheme="minorEastAsia"/>
          <w:lang w:val="en-GB" w:eastAsia="zh-CN"/>
        </w:rPr>
        <w:t xml:space="preserve">One example is shown in Figue </w:t>
      </w:r>
      <w:r w:rsidR="00695A07">
        <w:rPr>
          <w:rFonts w:eastAsiaTheme="minorEastAsia"/>
          <w:lang w:val="en-GB" w:eastAsia="zh-CN"/>
        </w:rPr>
        <w:t>3</w:t>
      </w:r>
      <w:r w:rsidR="00670B23">
        <w:rPr>
          <w:rFonts w:eastAsiaTheme="minorEastAsia"/>
          <w:lang w:val="en-GB" w:eastAsia="zh-CN"/>
        </w:rPr>
        <w:t>, wherein the aggressor gNB#1 and victim gNB#2 have different UL subband configuration in a DL slot. Accordingly, the following two interference should be taken into consideration in the simualtion if needed.</w:t>
      </w:r>
    </w:p>
    <w:p w14:paraId="5E3F2B48" w14:textId="103E31D0" w:rsidR="00670B23" w:rsidRPr="00056A44" w:rsidRDefault="00670B23" w:rsidP="00D2491E">
      <w:pPr>
        <w:pStyle w:val="aff0"/>
        <w:numPr>
          <w:ilvl w:val="0"/>
          <w:numId w:val="14"/>
        </w:numPr>
        <w:ind w:leftChars="0"/>
      </w:pPr>
      <w:r w:rsidRPr="00056A44">
        <w:rPr>
          <w:rFonts w:hint="eastAsia"/>
        </w:rPr>
        <w:t>g</w:t>
      </w:r>
      <w:r w:rsidRPr="00056A44">
        <w:t>NB-UE co-channel int</w:t>
      </w:r>
      <w:r>
        <w:t>er</w:t>
      </w:r>
      <w:r w:rsidRPr="00056A44">
        <w:t xml:space="preserve">-subband interference: </w:t>
      </w:r>
      <w:r>
        <w:t>Interfernece</w:t>
      </w:r>
      <w:r w:rsidRPr="00056A44">
        <w:t xml:space="preserve"> caused by DL transmission of the aggressor gNB on a first set of RBs in a carrier to</w:t>
      </w:r>
      <w:r>
        <w:t xml:space="preserve"> D</w:t>
      </w:r>
      <w:r w:rsidRPr="00056A44">
        <w:t xml:space="preserve">L reception of the victim </w:t>
      </w:r>
      <w:r>
        <w:t>UE</w:t>
      </w:r>
      <w:r w:rsidRPr="00056A44">
        <w:t xml:space="preserve"> on a second set of RBs</w:t>
      </w:r>
      <w:r w:rsidRPr="00056A44">
        <w:rPr>
          <w:szCs w:val="20"/>
        </w:rPr>
        <w:t xml:space="preserve"> </w:t>
      </w:r>
      <w:r w:rsidRPr="00056A44">
        <w:t xml:space="preserve">in the same carrier, where </w:t>
      </w:r>
      <w:r w:rsidRPr="00056A44">
        <w:rPr>
          <w:iCs/>
        </w:rPr>
        <w:t>the two RB sets</w:t>
      </w:r>
      <w:r w:rsidRPr="00056A44">
        <w:t xml:space="preserve"> a</w:t>
      </w:r>
      <w:r>
        <w:t>re non-overlapping in frequency</w:t>
      </w:r>
      <w:r w:rsidRPr="00056A44">
        <w:t>.</w:t>
      </w:r>
    </w:p>
    <w:p w14:paraId="5D7210F3" w14:textId="75756290" w:rsidR="00670B23" w:rsidRPr="00670B23" w:rsidRDefault="00670B23" w:rsidP="00D2491E">
      <w:pPr>
        <w:pStyle w:val="aff0"/>
        <w:numPr>
          <w:ilvl w:val="0"/>
          <w:numId w:val="14"/>
        </w:numPr>
        <w:ind w:leftChars="0"/>
      </w:pPr>
      <w:r w:rsidRPr="00056A44">
        <w:t>UE-gNB co-channel int</w:t>
      </w:r>
      <w:r w:rsidR="00695A07">
        <w:t>er</w:t>
      </w:r>
      <w:r w:rsidRPr="00056A44">
        <w:t xml:space="preserve">-subband interference: </w:t>
      </w:r>
      <w:r>
        <w:t>Interfernece</w:t>
      </w:r>
      <w:r w:rsidRPr="00056A44">
        <w:t xml:space="preserve"> caused by </w:t>
      </w:r>
      <w:r>
        <w:t>U</w:t>
      </w:r>
      <w:r w:rsidRPr="00056A44">
        <w:t xml:space="preserve">L transmission of the aggressor </w:t>
      </w:r>
      <w:r>
        <w:t>UE</w:t>
      </w:r>
      <w:r w:rsidRPr="00056A44">
        <w:t xml:space="preserve"> on a first set of RBs in a carrier to</w:t>
      </w:r>
      <w:r>
        <w:t xml:space="preserve"> U</w:t>
      </w:r>
      <w:r w:rsidRPr="00056A44">
        <w:t xml:space="preserve">L reception of the victim </w:t>
      </w:r>
      <w:r>
        <w:t>gNB</w:t>
      </w:r>
      <w:r w:rsidRPr="00056A44">
        <w:t xml:space="preserve"> on a second set of RBs</w:t>
      </w:r>
      <w:r w:rsidRPr="00056A44">
        <w:rPr>
          <w:szCs w:val="20"/>
        </w:rPr>
        <w:t xml:space="preserve"> </w:t>
      </w:r>
      <w:r w:rsidRPr="00056A44">
        <w:t xml:space="preserve">in the same carrier, where </w:t>
      </w:r>
      <w:r w:rsidRPr="00056A44">
        <w:rPr>
          <w:iCs/>
        </w:rPr>
        <w:t>the two RB sets</w:t>
      </w:r>
      <w:r w:rsidRPr="00056A44">
        <w:t xml:space="preserve"> are non-overlapping in frequency.</w:t>
      </w:r>
    </w:p>
    <w:p w14:paraId="1A064868" w14:textId="7E148868" w:rsidR="00F8550C" w:rsidRDefault="00F8550C" w:rsidP="001A22BE">
      <w:pPr>
        <w:ind w:left="0" w:firstLine="0"/>
        <w:rPr>
          <w:rFonts w:eastAsiaTheme="minorEastAsia"/>
          <w:lang w:val="en-GB" w:eastAsia="zh-CN"/>
        </w:rPr>
      </w:pPr>
    </w:p>
    <w:p w14:paraId="74C1FAAF" w14:textId="0B58DF93" w:rsidR="00F8550C" w:rsidRDefault="00670B23" w:rsidP="00670B23">
      <w:pPr>
        <w:ind w:left="0" w:firstLine="0"/>
        <w:jc w:val="center"/>
      </w:pPr>
      <w:r>
        <w:object w:dxaOrig="8700" w:dyaOrig="4140" w14:anchorId="479B8A24">
          <v:shape id="_x0000_i1027" type="#_x0000_t75" style="width:402.1pt;height:191.55pt" o:ole="">
            <v:imagedata r:id="rId13" o:title=""/>
          </v:shape>
          <o:OLEObject Type="Embed" ProgID="Visio.Drawing.15" ShapeID="_x0000_i1027" DrawAspect="Content" ObjectID="_1726070644" r:id="rId14"/>
        </w:object>
      </w:r>
    </w:p>
    <w:p w14:paraId="517B6AFE" w14:textId="3B1CBE81" w:rsidR="00695A07" w:rsidRDefault="00695A07" w:rsidP="00695A07">
      <w:pPr>
        <w:spacing w:beforeLines="50" w:before="120"/>
        <w:ind w:left="0" w:firstLine="0"/>
        <w:jc w:val="center"/>
        <w:rPr>
          <w:rFonts w:eastAsiaTheme="minorEastAsia"/>
          <w:lang w:eastAsia="zh-CN"/>
        </w:rPr>
      </w:pPr>
      <w:r>
        <w:t>Figure 3: Illustration of gNB-UE/UE-gNB co-channel inter-subband interference</w:t>
      </w:r>
    </w:p>
    <w:p w14:paraId="6B85B376" w14:textId="77777777" w:rsidR="00695A07" w:rsidRDefault="00695A07" w:rsidP="00670B23">
      <w:pPr>
        <w:ind w:left="0" w:firstLine="0"/>
        <w:jc w:val="center"/>
      </w:pPr>
    </w:p>
    <w:p w14:paraId="5ECCF432" w14:textId="104266AE" w:rsidR="00670B23" w:rsidRPr="009C5A8A" w:rsidRDefault="00670B23" w:rsidP="00670B23">
      <w:pPr>
        <w:ind w:left="0" w:firstLine="0"/>
        <w:rPr>
          <w:b/>
        </w:rPr>
      </w:pPr>
      <w:r w:rsidRPr="009C5A8A">
        <w:rPr>
          <w:b/>
        </w:rPr>
        <w:t>Observation</w:t>
      </w:r>
      <w:r w:rsidR="0098331A">
        <w:rPr>
          <w:b/>
        </w:rPr>
        <w:t xml:space="preserve"> </w:t>
      </w:r>
      <w:r w:rsidR="007F5EF9">
        <w:rPr>
          <w:b/>
        </w:rPr>
        <w:t>3</w:t>
      </w:r>
      <w:r w:rsidRPr="009C5A8A">
        <w:rPr>
          <w:b/>
        </w:rPr>
        <w:t>: For deployment case 2, the following two interference type should be take into account:</w:t>
      </w:r>
    </w:p>
    <w:p w14:paraId="66C9F8F5" w14:textId="77777777" w:rsidR="009C5A8A" w:rsidRPr="009C5A8A" w:rsidRDefault="009C5A8A" w:rsidP="00D2491E">
      <w:pPr>
        <w:pStyle w:val="aff0"/>
        <w:numPr>
          <w:ilvl w:val="0"/>
          <w:numId w:val="14"/>
        </w:numPr>
        <w:ind w:leftChars="0"/>
        <w:rPr>
          <w:b/>
        </w:rPr>
      </w:pPr>
      <w:r w:rsidRPr="009C5A8A">
        <w:rPr>
          <w:rFonts w:hint="eastAsia"/>
          <w:b/>
        </w:rPr>
        <w:t>g</w:t>
      </w:r>
      <w:r w:rsidRPr="009C5A8A">
        <w:rPr>
          <w:b/>
        </w:rPr>
        <w:t>NB-UE co-channel inter-subband interference: Interfernece caused by DL transmission of the aggressor gNB on a first set of RBs in a carrier to DL reception of the victim UE on a second set of RBs</w:t>
      </w:r>
      <w:r w:rsidRPr="009C5A8A">
        <w:rPr>
          <w:b/>
          <w:szCs w:val="20"/>
        </w:rPr>
        <w:t xml:space="preserve"> </w:t>
      </w:r>
      <w:r w:rsidRPr="009C5A8A">
        <w:rPr>
          <w:b/>
        </w:rPr>
        <w:t xml:space="preserve">in the same carrier, where </w:t>
      </w:r>
      <w:r w:rsidRPr="009C5A8A">
        <w:rPr>
          <w:b/>
          <w:iCs/>
        </w:rPr>
        <w:t>the two RB sets</w:t>
      </w:r>
      <w:r w:rsidRPr="009C5A8A">
        <w:rPr>
          <w:b/>
        </w:rPr>
        <w:t xml:space="preserve"> are non-overlapping in frequency.</w:t>
      </w:r>
    </w:p>
    <w:p w14:paraId="6D60AF0F" w14:textId="2EBC9357" w:rsidR="009C5A8A" w:rsidRPr="009C5A8A" w:rsidRDefault="009C5A8A" w:rsidP="00D2491E">
      <w:pPr>
        <w:pStyle w:val="aff0"/>
        <w:numPr>
          <w:ilvl w:val="0"/>
          <w:numId w:val="14"/>
        </w:numPr>
        <w:ind w:leftChars="0"/>
        <w:rPr>
          <w:b/>
        </w:rPr>
      </w:pPr>
      <w:r w:rsidRPr="009C5A8A">
        <w:rPr>
          <w:b/>
        </w:rPr>
        <w:t>UE-gNB co-channel int</w:t>
      </w:r>
      <w:r w:rsidR="00695A07">
        <w:rPr>
          <w:b/>
        </w:rPr>
        <w:t>er</w:t>
      </w:r>
      <w:r w:rsidRPr="009C5A8A">
        <w:rPr>
          <w:b/>
        </w:rPr>
        <w:t>-subband interference: Interfernece caused by UL transmission of the aggressor UE on a first set of RBs in a carrier to UL reception of the victim gNB on a second set of RBs</w:t>
      </w:r>
      <w:r w:rsidRPr="009C5A8A">
        <w:rPr>
          <w:b/>
          <w:szCs w:val="20"/>
        </w:rPr>
        <w:t xml:space="preserve"> </w:t>
      </w:r>
      <w:r w:rsidRPr="009C5A8A">
        <w:rPr>
          <w:b/>
        </w:rPr>
        <w:t xml:space="preserve">in the same carrier, where </w:t>
      </w:r>
      <w:r w:rsidRPr="009C5A8A">
        <w:rPr>
          <w:b/>
          <w:iCs/>
        </w:rPr>
        <w:t>the two RB sets</w:t>
      </w:r>
      <w:r w:rsidRPr="009C5A8A">
        <w:rPr>
          <w:b/>
        </w:rPr>
        <w:t xml:space="preserve"> are non-overlapping in frequency.</w:t>
      </w:r>
    </w:p>
    <w:p w14:paraId="6B884432" w14:textId="77777777" w:rsidR="009C5A8A" w:rsidRDefault="009C5A8A" w:rsidP="00670B23">
      <w:pPr>
        <w:ind w:left="0" w:firstLine="0"/>
      </w:pPr>
    </w:p>
    <w:p w14:paraId="7BBEC9CE" w14:textId="2BF29BCD" w:rsidR="00CA5553" w:rsidRDefault="00CA5553" w:rsidP="00CA5553">
      <w:pPr>
        <w:pStyle w:val="2"/>
        <w:rPr>
          <w:i w:val="0"/>
        </w:rPr>
      </w:pPr>
      <w:r>
        <w:rPr>
          <w:i w:val="0"/>
        </w:rPr>
        <w:t>SLS evaluation results for SBFD</w:t>
      </w:r>
    </w:p>
    <w:p w14:paraId="7FE33A7B" w14:textId="69F19A53" w:rsidR="00CD43C6" w:rsidRDefault="00DC6CA4" w:rsidP="00CD43C6">
      <w:pPr>
        <w:spacing w:beforeLines="50" w:before="120"/>
        <w:ind w:left="0" w:firstLine="0"/>
        <w:rPr>
          <w:rFonts w:eastAsiaTheme="minorEastAsia"/>
          <w:lang w:eastAsia="zh-CN"/>
        </w:rPr>
      </w:pPr>
      <w:r w:rsidRPr="00DC6CA4">
        <w:rPr>
          <w:rFonts w:eastAsiaTheme="minorEastAsia" w:hint="eastAsia"/>
          <w:lang w:eastAsia="zh-CN"/>
        </w:rPr>
        <w:t>I</w:t>
      </w:r>
      <w:r w:rsidRPr="00DC6CA4">
        <w:rPr>
          <w:rFonts w:eastAsiaTheme="minorEastAsia"/>
          <w:lang w:eastAsia="zh-CN"/>
        </w:rPr>
        <w:t xml:space="preserve">n </w:t>
      </w:r>
      <w:r>
        <w:rPr>
          <w:rFonts w:eastAsiaTheme="minorEastAsia"/>
          <w:lang w:eastAsia="zh-CN"/>
        </w:rPr>
        <w:t xml:space="preserve">this section, we provide preliminary SLS evaluation results for SBFD </w:t>
      </w:r>
      <w:r w:rsidR="005716C0">
        <w:rPr>
          <w:rFonts w:eastAsiaTheme="minorEastAsia"/>
          <w:lang w:eastAsia="zh-CN"/>
        </w:rPr>
        <w:t xml:space="preserve">deployment case 1 </w:t>
      </w:r>
      <w:r>
        <w:rPr>
          <w:rFonts w:eastAsiaTheme="minorEastAsia"/>
          <w:lang w:eastAsia="zh-CN"/>
        </w:rPr>
        <w:t xml:space="preserve">to investigate the performance gain </w:t>
      </w:r>
      <w:r w:rsidR="007118FF">
        <w:rPr>
          <w:rFonts w:eastAsiaTheme="minorEastAsia"/>
          <w:lang w:eastAsia="zh-CN"/>
        </w:rPr>
        <w:t>offered by SBFD.</w:t>
      </w:r>
      <w:r w:rsidR="005716C0">
        <w:rPr>
          <w:rFonts w:eastAsiaTheme="minorEastAsia"/>
          <w:lang w:eastAsia="zh-CN"/>
        </w:rPr>
        <w:fldChar w:fldCharType="begin"/>
      </w:r>
      <w:r w:rsidR="005716C0">
        <w:rPr>
          <w:rFonts w:eastAsiaTheme="minorEastAsia"/>
          <w:lang w:eastAsia="zh-CN"/>
        </w:rPr>
        <w:instrText xml:space="preserve"> REF _Ref109896702 \r \h </w:instrText>
      </w:r>
      <w:r w:rsidR="005716C0">
        <w:rPr>
          <w:rFonts w:eastAsiaTheme="minorEastAsia"/>
          <w:lang w:eastAsia="zh-CN"/>
        </w:rPr>
      </w:r>
      <w:r w:rsidR="005716C0">
        <w:rPr>
          <w:rFonts w:eastAsiaTheme="minorEastAsia"/>
          <w:lang w:eastAsia="zh-CN"/>
        </w:rPr>
        <w:fldChar w:fldCharType="separate"/>
      </w:r>
      <w:r w:rsidR="005716C0">
        <w:rPr>
          <w:rFonts w:eastAsiaTheme="minorEastAsia"/>
          <w:lang w:eastAsia="zh-CN"/>
        </w:rPr>
        <w:t>[1]</w:t>
      </w:r>
      <w:r w:rsidR="005716C0">
        <w:rPr>
          <w:rFonts w:eastAsiaTheme="minorEastAsia"/>
          <w:lang w:eastAsia="zh-CN"/>
        </w:rPr>
        <w:fldChar w:fldCharType="end"/>
      </w:r>
      <w:r w:rsidR="007118FF">
        <w:rPr>
          <w:rFonts w:eastAsiaTheme="minorEastAsia"/>
          <w:lang w:eastAsia="zh-CN"/>
        </w:rPr>
        <w:t xml:space="preserve"> At the same time, we provide </w:t>
      </w:r>
      <w:r w:rsidR="00E0499C">
        <w:rPr>
          <w:rFonts w:eastAsiaTheme="minorEastAsia"/>
          <w:lang w:eastAsia="zh-CN"/>
        </w:rPr>
        <w:t xml:space="preserve">results for </w:t>
      </w:r>
      <w:r w:rsidR="007118FF">
        <w:rPr>
          <w:rFonts w:eastAsiaTheme="minorEastAsia"/>
          <w:lang w:eastAsia="zh-CN"/>
        </w:rPr>
        <w:t xml:space="preserve">DL </w:t>
      </w:r>
      <w:r w:rsidR="00E0499C">
        <w:rPr>
          <w:rFonts w:eastAsiaTheme="minorEastAsia"/>
          <w:lang w:eastAsia="zh-CN"/>
        </w:rPr>
        <w:t>transmission</w:t>
      </w:r>
      <w:r w:rsidR="007118FF">
        <w:rPr>
          <w:rFonts w:eastAsiaTheme="minorEastAsia"/>
          <w:lang w:eastAsia="zh-CN"/>
        </w:rPr>
        <w:t xml:space="preserve"> when SBFD is introduced in order to see the impacts on DL </w:t>
      </w:r>
      <w:r w:rsidR="00E0499C">
        <w:rPr>
          <w:rFonts w:eastAsiaTheme="minorEastAsia"/>
          <w:lang w:eastAsia="zh-CN"/>
        </w:rPr>
        <w:t>direction</w:t>
      </w:r>
      <w:r w:rsidR="007118FF">
        <w:rPr>
          <w:rFonts w:eastAsiaTheme="minorEastAsia"/>
          <w:lang w:eastAsia="zh-CN"/>
        </w:rPr>
        <w:t xml:space="preserve">. </w:t>
      </w:r>
      <w:r w:rsidR="000A3DFB">
        <w:rPr>
          <w:rFonts w:eastAsiaTheme="minorEastAsia"/>
          <w:lang w:eastAsia="zh-CN"/>
        </w:rPr>
        <w:t>Furthermore, we also provide the results with different assumptions on self-interference suppression capability</w:t>
      </w:r>
      <w:r w:rsidR="00621AF0">
        <w:rPr>
          <w:rFonts w:eastAsiaTheme="minorEastAsia" w:hint="eastAsia"/>
          <w:lang w:eastAsia="zh-CN"/>
        </w:rPr>
        <w:t>,</w:t>
      </w:r>
      <w:r w:rsidR="00621AF0">
        <w:rPr>
          <w:rFonts w:eastAsiaTheme="minorEastAsia"/>
          <w:lang w:eastAsia="zh-CN"/>
        </w:rPr>
        <w:t xml:space="preserve"> which comes from the reply LS from RAN4</w:t>
      </w:r>
      <w:r w:rsidR="000A3DFB">
        <w:rPr>
          <w:rFonts w:eastAsiaTheme="minorEastAsia"/>
          <w:lang w:eastAsia="zh-CN"/>
        </w:rPr>
        <w:t xml:space="preserve">.  </w:t>
      </w:r>
      <w:r w:rsidR="00E0499C">
        <w:rPr>
          <w:rFonts w:eastAsiaTheme="minorEastAsia"/>
          <w:lang w:eastAsia="zh-CN"/>
        </w:rPr>
        <w:t xml:space="preserve">Dense urban with single layer scenario is assumed wherein </w:t>
      </w:r>
      <w:r w:rsidR="00621AF0">
        <w:rPr>
          <w:rFonts w:eastAsiaTheme="minorEastAsia"/>
          <w:lang w:eastAsia="zh-CN"/>
        </w:rPr>
        <w:t>20</w:t>
      </w:r>
      <w:r w:rsidR="00E0499C">
        <w:rPr>
          <w:rFonts w:eastAsiaTheme="minorEastAsia"/>
          <w:lang w:eastAsia="zh-CN"/>
        </w:rPr>
        <w:t xml:space="preserve"> UEs are dropped per sector</w:t>
      </w:r>
      <w:r w:rsidR="00A26A1F">
        <w:rPr>
          <w:rFonts w:eastAsiaTheme="minorEastAsia"/>
          <w:lang w:eastAsia="zh-CN"/>
        </w:rPr>
        <w:t xml:space="preserve">. </w:t>
      </w:r>
      <w:r w:rsidR="00621AF0">
        <w:rPr>
          <w:rFonts w:eastAsiaTheme="minorEastAsia"/>
          <w:lang w:eastAsia="zh-CN"/>
        </w:rPr>
        <w:t xml:space="preserve">In each sector, one UE cluster is dropped and 80% UEs are uniformly distributed within the cluster. </w:t>
      </w:r>
      <w:r w:rsidR="000A3DFB">
        <w:rPr>
          <w:rFonts w:eastAsiaTheme="minorEastAsia"/>
          <w:lang w:eastAsia="zh-CN"/>
        </w:rPr>
        <w:t>More detail simulation assumptions can be found in the appendix. Regarding the evaluation metrics, UL/DL user</w:t>
      </w:r>
      <w:r w:rsidR="00C87FB8">
        <w:rPr>
          <w:rFonts w:eastAsiaTheme="minorEastAsia"/>
          <w:lang w:eastAsia="zh-CN"/>
        </w:rPr>
        <w:t xml:space="preserve"> perceived</w:t>
      </w:r>
      <w:r w:rsidR="000A3DFB">
        <w:rPr>
          <w:rFonts w:eastAsiaTheme="minorEastAsia"/>
          <w:lang w:eastAsia="zh-CN"/>
        </w:rPr>
        <w:t xml:space="preserve"> thoughput, UL/DL latency and UL/DL RU are used in the simulation so as to comprehensively eva</w:t>
      </w:r>
      <w:r w:rsidR="005A3B60">
        <w:rPr>
          <w:rFonts w:eastAsiaTheme="minorEastAsia"/>
          <w:lang w:eastAsia="zh-CN"/>
        </w:rPr>
        <w:t>luate SBFD technique</w:t>
      </w:r>
      <w:r w:rsidR="00291104">
        <w:rPr>
          <w:rFonts w:eastAsiaTheme="minorEastAsia"/>
          <w:lang w:eastAsia="zh-CN"/>
        </w:rPr>
        <w:t>.</w:t>
      </w:r>
      <w:r w:rsidR="005A3B60">
        <w:rPr>
          <w:rFonts w:eastAsiaTheme="minorEastAsia"/>
          <w:lang w:eastAsia="zh-CN"/>
        </w:rPr>
        <w:t xml:space="preserve"> </w:t>
      </w:r>
      <w:r w:rsidR="00C87FB8">
        <w:rPr>
          <w:rFonts w:eastAsiaTheme="minorEastAsia"/>
          <w:lang w:eastAsia="zh-CN"/>
        </w:rPr>
        <w:t xml:space="preserve"> The aforementioned metrics are defined in previous meeting.</w:t>
      </w:r>
      <w:r w:rsidR="00C87FB8">
        <w:rPr>
          <w:rFonts w:eastAsiaTheme="minorEastAsia"/>
          <w:lang w:eastAsia="zh-CN"/>
        </w:rPr>
        <w:fldChar w:fldCharType="begin"/>
      </w:r>
      <w:r w:rsidR="00C87FB8">
        <w:rPr>
          <w:rFonts w:eastAsiaTheme="minorEastAsia"/>
          <w:lang w:eastAsia="zh-CN"/>
        </w:rPr>
        <w:instrText xml:space="preserve"> REF _Ref109896702 \r \h </w:instrText>
      </w:r>
      <w:r w:rsidR="00C87FB8">
        <w:rPr>
          <w:rFonts w:eastAsiaTheme="minorEastAsia"/>
          <w:lang w:eastAsia="zh-CN"/>
        </w:rPr>
      </w:r>
      <w:r w:rsidR="00C87FB8">
        <w:rPr>
          <w:rFonts w:eastAsiaTheme="minorEastAsia"/>
          <w:lang w:eastAsia="zh-CN"/>
        </w:rPr>
        <w:fldChar w:fldCharType="separate"/>
      </w:r>
      <w:r w:rsidR="00C87FB8">
        <w:rPr>
          <w:rFonts w:eastAsiaTheme="minorEastAsia"/>
          <w:lang w:eastAsia="zh-CN"/>
        </w:rPr>
        <w:t>[1]</w:t>
      </w:r>
      <w:r w:rsidR="00C87FB8">
        <w:rPr>
          <w:rFonts w:eastAsiaTheme="minorEastAsia"/>
          <w:lang w:eastAsia="zh-CN"/>
        </w:rPr>
        <w:fldChar w:fldCharType="end"/>
      </w:r>
    </w:p>
    <w:p w14:paraId="1D2D6C94" w14:textId="3BD664F7" w:rsidR="00A26A1F" w:rsidRDefault="00A26A1F" w:rsidP="00CD43C6">
      <w:pPr>
        <w:spacing w:beforeLines="50" w:before="120"/>
        <w:ind w:left="0" w:firstLine="0"/>
        <w:rPr>
          <w:rFonts w:eastAsiaTheme="minorEastAsia"/>
          <w:lang w:eastAsia="zh-CN"/>
        </w:rPr>
      </w:pPr>
      <w:r>
        <w:rPr>
          <w:rFonts w:eastAsiaTheme="minorEastAsia"/>
          <w:lang w:eastAsia="zh-CN"/>
        </w:rPr>
        <w:t>Basically, the following cases are simulated:</w:t>
      </w:r>
    </w:p>
    <w:p w14:paraId="2AEC1BFE" w14:textId="7E2EC529" w:rsidR="00A26A1F" w:rsidRPr="00A26A1F" w:rsidRDefault="00A26A1F"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B</w:t>
      </w:r>
      <w:r w:rsidRPr="002400BA">
        <w:rPr>
          <w:rFonts w:eastAsiaTheme="minorEastAsia"/>
          <w:b/>
          <w:lang w:eastAsia="zh-CN"/>
        </w:rPr>
        <w:t>aseline</w:t>
      </w:r>
      <w:r w:rsidR="00442137" w:rsidRPr="002400BA">
        <w:rPr>
          <w:rFonts w:eastAsiaTheme="minorEastAsia"/>
          <w:b/>
          <w:lang w:eastAsia="zh-CN"/>
        </w:rPr>
        <w:t>-DDDSU</w:t>
      </w:r>
      <w:r>
        <w:rPr>
          <w:rFonts w:eastAsiaTheme="minorEastAsia"/>
          <w:lang w:eastAsia="zh-CN"/>
        </w:rPr>
        <w:t xml:space="preserve">: Legacy TDD with TDD UL-DL configuration </w:t>
      </w:r>
      <w:r w:rsidRPr="00E010D2">
        <w:t>DDDSU</w:t>
      </w:r>
      <w:r>
        <w:t xml:space="preserve">. </w:t>
      </w:r>
    </w:p>
    <w:p w14:paraId="5B2BCD48" w14:textId="4D0EE403" w:rsidR="00442137" w:rsidRDefault="00442137"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BFD-XXXXU-UL20%-1</w:t>
      </w:r>
      <w:r w:rsidR="002464B6">
        <w:rPr>
          <w:rFonts w:eastAsiaTheme="minorEastAsia"/>
          <w:b/>
          <w:lang w:eastAsia="zh-CN"/>
        </w:rPr>
        <w:t>45</w:t>
      </w:r>
      <w:r w:rsidRPr="002400BA">
        <w:rPr>
          <w:rFonts w:eastAsiaTheme="minorEastAsia"/>
          <w:b/>
          <w:lang w:eastAsia="zh-CN"/>
        </w:rPr>
        <w:t>dB</w:t>
      </w:r>
      <w:r>
        <w:rPr>
          <w:rFonts w:eastAsiaTheme="minorEastAsia"/>
          <w:lang w:eastAsia="zh-CN"/>
        </w:rPr>
        <w:t>:</w:t>
      </w:r>
      <w:r w:rsidRPr="00442137">
        <w:rPr>
          <w:rFonts w:eastAsiaTheme="minorEastAsia"/>
          <w:lang w:eastAsia="zh-CN"/>
        </w:rPr>
        <w:t xml:space="preserve"> </w:t>
      </w:r>
      <w:r>
        <w:rPr>
          <w:rFonts w:eastAsiaTheme="minorEastAsia"/>
          <w:lang w:eastAsia="zh-CN"/>
        </w:rPr>
        <w:t>On top of DDDSU</w:t>
      </w:r>
      <w:r w:rsidR="002400BA">
        <w:rPr>
          <w:rFonts w:eastAsiaTheme="minorEastAsia"/>
          <w:lang w:eastAsia="zh-CN"/>
        </w:rPr>
        <w:t xml:space="preserve"> frame</w:t>
      </w:r>
      <w:r>
        <w:rPr>
          <w:rFonts w:eastAsiaTheme="minorEastAsia"/>
          <w:lang w:eastAsia="zh-CN"/>
        </w:rPr>
        <w:t xml:space="preserve"> structure, the first four slots are SBFD slot, on which UL subband occupies 20% portion of system bandwidth. Self-interference capability is assumed to be 1</w:t>
      </w:r>
      <w:r w:rsidR="002464B6">
        <w:rPr>
          <w:rFonts w:eastAsiaTheme="minorEastAsia"/>
          <w:lang w:eastAsia="zh-CN"/>
        </w:rPr>
        <w:t>45</w:t>
      </w:r>
      <w:r>
        <w:rPr>
          <w:rFonts w:eastAsiaTheme="minorEastAsia"/>
          <w:lang w:eastAsia="zh-CN"/>
        </w:rPr>
        <w:t>dB, i.e. the isolation between Tx and Rx of a SBFD gNB is 1</w:t>
      </w:r>
      <w:r w:rsidR="002464B6">
        <w:rPr>
          <w:rFonts w:eastAsiaTheme="minorEastAsia"/>
          <w:lang w:eastAsia="zh-CN"/>
        </w:rPr>
        <w:t>45</w:t>
      </w:r>
      <w:r>
        <w:rPr>
          <w:rFonts w:eastAsiaTheme="minorEastAsia"/>
          <w:lang w:eastAsia="zh-CN"/>
        </w:rPr>
        <w:t xml:space="preserve">dB. </w:t>
      </w:r>
    </w:p>
    <w:p w14:paraId="4F4E1B9C" w14:textId="5BFD719D" w:rsidR="002464B6" w:rsidRDefault="002464B6" w:rsidP="00D2491E">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BFD-XXXXU-UL20%-1</w:t>
      </w:r>
      <w:r>
        <w:rPr>
          <w:rFonts w:eastAsiaTheme="minorEastAsia"/>
          <w:b/>
          <w:lang w:eastAsia="zh-CN"/>
        </w:rPr>
        <w:t>85</w:t>
      </w:r>
      <w:r w:rsidRPr="002400BA">
        <w:rPr>
          <w:rFonts w:eastAsiaTheme="minorEastAsia"/>
          <w:b/>
          <w:lang w:eastAsia="zh-CN"/>
        </w:rPr>
        <w:t>dB</w:t>
      </w:r>
      <w:r>
        <w:rPr>
          <w:rFonts w:eastAsiaTheme="minorEastAsia"/>
          <w:lang w:eastAsia="zh-CN"/>
        </w:rPr>
        <w:t>:</w:t>
      </w:r>
      <w:r w:rsidRPr="00442137">
        <w:rPr>
          <w:rFonts w:eastAsiaTheme="minorEastAsia"/>
          <w:lang w:eastAsia="zh-CN"/>
        </w:rPr>
        <w:t xml:space="preserve"> </w:t>
      </w:r>
      <w:r>
        <w:rPr>
          <w:rFonts w:eastAsiaTheme="minorEastAsia"/>
          <w:lang w:eastAsia="zh-CN"/>
        </w:rPr>
        <w:t>On top of DDDSU frame structure, the first four slots are SBFD slot, on which UL subband occupies 20% portion of system bandwidth. Self-interference capability is assumed to be 145dB, i.e. the isolation between Tx and Rx of a SBFD gNB is 185dB.</w:t>
      </w:r>
    </w:p>
    <w:p w14:paraId="617CDDE2" w14:textId="019EB0C2" w:rsidR="002464B6" w:rsidRDefault="002464B6" w:rsidP="002464B6">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BFD-XXXXU-UL50%-1</w:t>
      </w:r>
      <w:r>
        <w:rPr>
          <w:rFonts w:eastAsiaTheme="minorEastAsia"/>
          <w:b/>
          <w:lang w:eastAsia="zh-CN"/>
        </w:rPr>
        <w:t>45</w:t>
      </w:r>
      <w:r w:rsidRPr="002400BA">
        <w:rPr>
          <w:rFonts w:eastAsiaTheme="minorEastAsia"/>
          <w:b/>
          <w:lang w:eastAsia="zh-CN"/>
        </w:rPr>
        <w:t>dB</w:t>
      </w:r>
      <w:r>
        <w:rPr>
          <w:rFonts w:eastAsiaTheme="minorEastAsia"/>
          <w:lang w:eastAsia="zh-CN"/>
        </w:rPr>
        <w:t>:</w:t>
      </w:r>
      <w:r w:rsidRPr="00442137">
        <w:rPr>
          <w:rFonts w:eastAsiaTheme="minorEastAsia"/>
          <w:lang w:eastAsia="zh-CN"/>
        </w:rPr>
        <w:t xml:space="preserve"> </w:t>
      </w:r>
      <w:r>
        <w:rPr>
          <w:rFonts w:eastAsiaTheme="minorEastAsia"/>
          <w:lang w:eastAsia="zh-CN"/>
        </w:rPr>
        <w:t xml:space="preserve">On top of DDDSU frame structure, the first four slots are SBFD slot, on which UL subband occupies 50% portion of system bandwidth. Self-interference capability is assumed to be 145dB, i.e. the isolation between Tx and Rx of a SBFD gNB is 145dB. </w:t>
      </w:r>
    </w:p>
    <w:p w14:paraId="0E59237C" w14:textId="5850DA19" w:rsidR="002464B6" w:rsidRDefault="002464B6" w:rsidP="002464B6">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BFD-XXXXU-UL50%-1</w:t>
      </w:r>
      <w:r>
        <w:rPr>
          <w:rFonts w:eastAsiaTheme="minorEastAsia"/>
          <w:b/>
          <w:lang w:eastAsia="zh-CN"/>
        </w:rPr>
        <w:t>85</w:t>
      </w:r>
      <w:r w:rsidRPr="002400BA">
        <w:rPr>
          <w:rFonts w:eastAsiaTheme="minorEastAsia"/>
          <w:b/>
          <w:lang w:eastAsia="zh-CN"/>
        </w:rPr>
        <w:t>dB</w:t>
      </w:r>
      <w:r>
        <w:rPr>
          <w:rFonts w:eastAsiaTheme="minorEastAsia"/>
          <w:lang w:eastAsia="zh-CN"/>
        </w:rPr>
        <w:t>:</w:t>
      </w:r>
      <w:r w:rsidRPr="00442137">
        <w:rPr>
          <w:rFonts w:eastAsiaTheme="minorEastAsia"/>
          <w:lang w:eastAsia="zh-CN"/>
        </w:rPr>
        <w:t xml:space="preserve"> </w:t>
      </w:r>
      <w:r>
        <w:rPr>
          <w:rFonts w:eastAsiaTheme="minorEastAsia"/>
          <w:lang w:eastAsia="zh-CN"/>
        </w:rPr>
        <w:t>On top of DDDSU frame structure, the first four slots are SBFD slot, on which UL subband occupies 50% portion of system bandwidth. Self-interference capability is assumed to be 145dB, i.e. the isolation between Tx and Rx of a SBFD gNB is 185dB.</w:t>
      </w:r>
    </w:p>
    <w:p w14:paraId="03A94BC8" w14:textId="46DF5EDF" w:rsidR="00CB3927" w:rsidRDefault="00CB3927" w:rsidP="00CB3927">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sidRPr="00CB3927">
        <w:rPr>
          <w:rFonts w:eastAsiaTheme="minorEastAsia"/>
          <w:b/>
          <w:lang w:eastAsia="zh-CN"/>
        </w:rPr>
        <w:t xml:space="preserve"> </w:t>
      </w:r>
      <w:r w:rsidRPr="002400BA">
        <w:rPr>
          <w:rFonts w:eastAsiaTheme="minorEastAsia"/>
          <w:b/>
          <w:lang w:eastAsia="zh-CN"/>
        </w:rPr>
        <w:t>DXXXU -UL20%-1</w:t>
      </w:r>
      <w:r>
        <w:rPr>
          <w:rFonts w:eastAsiaTheme="minorEastAsia"/>
          <w:b/>
          <w:lang w:eastAsia="zh-CN"/>
        </w:rPr>
        <w:t>45</w:t>
      </w:r>
      <w:r w:rsidRPr="002400BA">
        <w:rPr>
          <w:rFonts w:eastAsiaTheme="minorEastAsia"/>
          <w:b/>
          <w:lang w:eastAsia="zh-CN"/>
        </w:rPr>
        <w:t>dB</w:t>
      </w:r>
      <w:r>
        <w:rPr>
          <w:rFonts w:eastAsiaTheme="minorEastAsia"/>
          <w:lang w:eastAsia="zh-CN"/>
        </w:rPr>
        <w:t>:</w:t>
      </w:r>
      <w:r w:rsidRPr="00442137">
        <w:rPr>
          <w:rFonts w:eastAsiaTheme="minorEastAsia"/>
          <w:lang w:eastAsia="zh-CN"/>
        </w:rPr>
        <w:t xml:space="preserve"> </w:t>
      </w:r>
      <w:r>
        <w:rPr>
          <w:rFonts w:eastAsiaTheme="minorEastAsia"/>
          <w:lang w:eastAsia="zh-CN"/>
        </w:rPr>
        <w:t xml:space="preserve">On top of DDDSU frame structure, the first four slots are SBFD slot, on which UL subband occupies 20% portion of system bandwidth. Self-interference capability is assumed to be 145dB, i.e. the isolation between Tx and Rx of a SBFD gNB is 145dB. </w:t>
      </w:r>
    </w:p>
    <w:p w14:paraId="10CCE2BE" w14:textId="205A5BAD" w:rsidR="00CB3927" w:rsidRDefault="00CB3927" w:rsidP="00CB3927">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sidRPr="00CB3927">
        <w:rPr>
          <w:rFonts w:eastAsiaTheme="minorEastAsia"/>
          <w:b/>
          <w:lang w:eastAsia="zh-CN"/>
        </w:rPr>
        <w:t xml:space="preserve"> </w:t>
      </w:r>
      <w:r w:rsidRPr="002400BA">
        <w:rPr>
          <w:rFonts w:eastAsiaTheme="minorEastAsia"/>
          <w:b/>
          <w:lang w:eastAsia="zh-CN"/>
        </w:rPr>
        <w:t>DXXXU -UL20%-1</w:t>
      </w:r>
      <w:r>
        <w:rPr>
          <w:rFonts w:eastAsiaTheme="minorEastAsia"/>
          <w:b/>
          <w:lang w:eastAsia="zh-CN"/>
        </w:rPr>
        <w:t>85</w:t>
      </w:r>
      <w:r w:rsidRPr="002400BA">
        <w:rPr>
          <w:rFonts w:eastAsiaTheme="minorEastAsia"/>
          <w:b/>
          <w:lang w:eastAsia="zh-CN"/>
        </w:rPr>
        <w:t>dB</w:t>
      </w:r>
      <w:r>
        <w:rPr>
          <w:rFonts w:eastAsiaTheme="minorEastAsia"/>
          <w:lang w:eastAsia="zh-CN"/>
        </w:rPr>
        <w:t>:</w:t>
      </w:r>
      <w:r w:rsidRPr="00442137">
        <w:rPr>
          <w:rFonts w:eastAsiaTheme="minorEastAsia"/>
          <w:lang w:eastAsia="zh-CN"/>
        </w:rPr>
        <w:t xml:space="preserve"> </w:t>
      </w:r>
      <w:r>
        <w:rPr>
          <w:rFonts w:eastAsiaTheme="minorEastAsia"/>
          <w:lang w:eastAsia="zh-CN"/>
        </w:rPr>
        <w:t>On top of DDDSU frame structure, the first four slots are SBFD slot, on which UL subband occupies 20% portion of system bandwidth. Self-interference capability is assumed to be 145dB, i.e. the isolation between Tx and Rx of a SBFD gNB is 185dB.</w:t>
      </w:r>
    </w:p>
    <w:p w14:paraId="29E0F0D1" w14:textId="53DC847E" w:rsidR="00CB3927" w:rsidRDefault="00CB3927" w:rsidP="00CB3927">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sidRPr="00CB3927">
        <w:rPr>
          <w:rFonts w:eastAsiaTheme="minorEastAsia"/>
          <w:b/>
          <w:lang w:eastAsia="zh-CN"/>
        </w:rPr>
        <w:t xml:space="preserve"> </w:t>
      </w:r>
      <w:r w:rsidRPr="002400BA">
        <w:rPr>
          <w:rFonts w:eastAsiaTheme="minorEastAsia"/>
          <w:b/>
          <w:lang w:eastAsia="zh-CN"/>
        </w:rPr>
        <w:t>DXXXU -UL50%-1</w:t>
      </w:r>
      <w:r>
        <w:rPr>
          <w:rFonts w:eastAsiaTheme="minorEastAsia"/>
          <w:b/>
          <w:lang w:eastAsia="zh-CN"/>
        </w:rPr>
        <w:t>45</w:t>
      </w:r>
      <w:r w:rsidRPr="002400BA">
        <w:rPr>
          <w:rFonts w:eastAsiaTheme="minorEastAsia"/>
          <w:b/>
          <w:lang w:eastAsia="zh-CN"/>
        </w:rPr>
        <w:t>dB</w:t>
      </w:r>
      <w:r>
        <w:rPr>
          <w:rFonts w:eastAsiaTheme="minorEastAsia"/>
          <w:lang w:eastAsia="zh-CN"/>
        </w:rPr>
        <w:t>:</w:t>
      </w:r>
      <w:r w:rsidRPr="00442137">
        <w:rPr>
          <w:rFonts w:eastAsiaTheme="minorEastAsia"/>
          <w:lang w:eastAsia="zh-CN"/>
        </w:rPr>
        <w:t xml:space="preserve"> </w:t>
      </w:r>
      <w:r>
        <w:rPr>
          <w:rFonts w:eastAsiaTheme="minorEastAsia"/>
          <w:lang w:eastAsia="zh-CN"/>
        </w:rPr>
        <w:t xml:space="preserve">On top of DDDSU frame structure, the first four slots are SBFD slot, on which UL subband occupies 50% portion of system bandwidth. Self-interference capability is assumed to be 145dB, i.e. the isolation between Tx and Rx of a SBFD gNB is 145dB. </w:t>
      </w:r>
    </w:p>
    <w:p w14:paraId="35834C8E" w14:textId="5D81F212" w:rsidR="00CB3927" w:rsidRDefault="00CB3927" w:rsidP="00CB3927">
      <w:pPr>
        <w:pStyle w:val="aff0"/>
        <w:numPr>
          <w:ilvl w:val="0"/>
          <w:numId w:val="24"/>
        </w:numPr>
        <w:spacing w:beforeLines="50" w:before="120"/>
        <w:ind w:leftChars="0"/>
        <w:rPr>
          <w:rFonts w:eastAsiaTheme="minorEastAsia"/>
          <w:lang w:eastAsia="zh-CN"/>
        </w:rPr>
      </w:pPr>
      <w:r w:rsidRPr="002400BA">
        <w:rPr>
          <w:rFonts w:eastAsiaTheme="minorEastAsia" w:hint="eastAsia"/>
          <w:b/>
          <w:lang w:eastAsia="zh-CN"/>
        </w:rPr>
        <w:t>S</w:t>
      </w:r>
      <w:r w:rsidRPr="002400BA">
        <w:rPr>
          <w:rFonts w:eastAsiaTheme="minorEastAsia"/>
          <w:b/>
          <w:lang w:eastAsia="zh-CN"/>
        </w:rPr>
        <w:t>BFD-</w:t>
      </w:r>
      <w:r w:rsidRPr="00CB3927">
        <w:rPr>
          <w:rFonts w:eastAsiaTheme="minorEastAsia"/>
          <w:b/>
          <w:lang w:eastAsia="zh-CN"/>
        </w:rPr>
        <w:t xml:space="preserve"> </w:t>
      </w:r>
      <w:r w:rsidRPr="002400BA">
        <w:rPr>
          <w:rFonts w:eastAsiaTheme="minorEastAsia"/>
          <w:b/>
          <w:lang w:eastAsia="zh-CN"/>
        </w:rPr>
        <w:t>DXXXU -UL50%-1</w:t>
      </w:r>
      <w:r>
        <w:rPr>
          <w:rFonts w:eastAsiaTheme="minorEastAsia"/>
          <w:b/>
          <w:lang w:eastAsia="zh-CN"/>
        </w:rPr>
        <w:t>85</w:t>
      </w:r>
      <w:r w:rsidRPr="002400BA">
        <w:rPr>
          <w:rFonts w:eastAsiaTheme="minorEastAsia"/>
          <w:b/>
          <w:lang w:eastAsia="zh-CN"/>
        </w:rPr>
        <w:t>dB</w:t>
      </w:r>
      <w:r>
        <w:rPr>
          <w:rFonts w:eastAsiaTheme="minorEastAsia"/>
          <w:lang w:eastAsia="zh-CN"/>
        </w:rPr>
        <w:t>:</w:t>
      </w:r>
      <w:r w:rsidRPr="00442137">
        <w:rPr>
          <w:rFonts w:eastAsiaTheme="minorEastAsia"/>
          <w:lang w:eastAsia="zh-CN"/>
        </w:rPr>
        <w:t xml:space="preserve"> </w:t>
      </w:r>
      <w:r>
        <w:rPr>
          <w:rFonts w:eastAsiaTheme="minorEastAsia"/>
          <w:lang w:eastAsia="zh-CN"/>
        </w:rPr>
        <w:t>On top of DDDSU frame structure, the first four slots are SBFD slot, on which UL subband occupies 50% portion of system bandwidth. Self-interference capability is assumed to be 145dB, i.e. the isolation between Tx and Rx of a SBFD gNB is 185dB.</w:t>
      </w:r>
    </w:p>
    <w:p w14:paraId="030D1985" w14:textId="5308156B" w:rsidR="002464B6" w:rsidRPr="00621AF0" w:rsidRDefault="00C87FB8" w:rsidP="00621AF0">
      <w:pPr>
        <w:spacing w:beforeLines="50" w:before="120"/>
        <w:ind w:left="0" w:firstLine="0"/>
        <w:rPr>
          <w:rFonts w:eastAsiaTheme="minorEastAsia"/>
          <w:lang w:eastAsia="zh-CN"/>
        </w:rPr>
      </w:pPr>
      <w:r>
        <w:rPr>
          <w:rFonts w:eastAsiaTheme="minorEastAsia"/>
          <w:lang w:eastAsia="zh-CN"/>
        </w:rPr>
        <w:t>D</w:t>
      </w:r>
      <w:r w:rsidR="00621AF0">
        <w:rPr>
          <w:rFonts w:eastAsiaTheme="minorEastAsia"/>
          <w:lang w:eastAsia="zh-CN"/>
        </w:rPr>
        <w:t>ense urban Macro and indoor/hotspot are both evaluated.</w:t>
      </w:r>
      <w:r>
        <w:rPr>
          <w:rFonts w:eastAsiaTheme="minorEastAsia"/>
          <w:lang w:eastAsia="zh-CN"/>
        </w:rPr>
        <w:t xml:space="preserve"> Furthermore, different </w:t>
      </w:r>
    </w:p>
    <w:p w14:paraId="33E5400D" w14:textId="2B77831A" w:rsidR="000F3DF9" w:rsidRDefault="000F3DF9" w:rsidP="000F3DF9">
      <w:pPr>
        <w:pStyle w:val="3"/>
        <w:numPr>
          <w:ilvl w:val="0"/>
          <w:numId w:val="0"/>
        </w:numPr>
        <w:ind w:left="720" w:hanging="720"/>
      </w:pPr>
      <w:r>
        <w:t>2.4.1 System simulation results for dense urban scenario</w:t>
      </w:r>
    </w:p>
    <w:p w14:paraId="6BECF8CD" w14:textId="466519A3" w:rsidR="000A3DFB" w:rsidRDefault="00F00E53" w:rsidP="00CD43C6">
      <w:pPr>
        <w:spacing w:beforeLines="50" w:before="120"/>
        <w:ind w:left="0" w:firstLine="0"/>
        <w:rPr>
          <w:rFonts w:eastAsiaTheme="minorEastAsia"/>
          <w:lang w:eastAsia="zh-CN"/>
        </w:rPr>
      </w:pPr>
      <w:r>
        <w:rPr>
          <w:rFonts w:eastAsiaTheme="minorEastAsia" w:hint="eastAsia"/>
          <w:lang w:eastAsia="zh-CN"/>
        </w:rPr>
        <w:t>I</w:t>
      </w:r>
      <w:r>
        <w:rPr>
          <w:rFonts w:eastAsiaTheme="minorEastAsia"/>
          <w:lang w:eastAsia="zh-CN"/>
        </w:rPr>
        <w:t>n this section, the evaluation results for dense urban scenarios are provided which take different assumptions into account.</w:t>
      </w:r>
    </w:p>
    <w:p w14:paraId="4C78EDD8" w14:textId="774FC6DD" w:rsidR="00822A97" w:rsidRDefault="00EC023A" w:rsidP="00EC023A">
      <w:pPr>
        <w:pStyle w:val="4"/>
        <w:numPr>
          <w:ilvl w:val="0"/>
          <w:numId w:val="0"/>
        </w:numPr>
        <w:ind w:left="864" w:hanging="864"/>
        <w:rPr>
          <w:i w:val="0"/>
        </w:rPr>
      </w:pPr>
      <w:r w:rsidRPr="00EC023A">
        <w:rPr>
          <w:i w:val="0"/>
        </w:rPr>
        <w:t>2.4.1.1</w:t>
      </w:r>
      <w:r>
        <w:t xml:space="preserve"> </w:t>
      </w:r>
      <w:r w:rsidR="00627D16" w:rsidRPr="00EC023A">
        <w:rPr>
          <w:i w:val="0"/>
        </w:rPr>
        <w:t xml:space="preserve">UL and DL </w:t>
      </w:r>
      <w:r w:rsidR="00822A97" w:rsidRPr="00EC023A">
        <w:rPr>
          <w:i w:val="0"/>
        </w:rPr>
        <w:t xml:space="preserve">User </w:t>
      </w:r>
      <w:r w:rsidR="00627D16" w:rsidRPr="00EC023A">
        <w:rPr>
          <w:i w:val="0"/>
        </w:rPr>
        <w:t>Perceived T</w:t>
      </w:r>
      <w:r w:rsidR="00822A97" w:rsidRPr="00EC023A">
        <w:rPr>
          <w:i w:val="0"/>
        </w:rPr>
        <w:t>hroughput</w:t>
      </w:r>
    </w:p>
    <w:p w14:paraId="4A8CFBC8" w14:textId="5186BF83" w:rsidR="000E0225" w:rsidRDefault="000E0225" w:rsidP="000E0225">
      <w:pPr>
        <w:ind w:left="0" w:firstLine="0"/>
        <w:rPr>
          <w:rFonts w:eastAsiaTheme="minorEastAsia"/>
          <w:lang w:eastAsia="zh-CN"/>
        </w:rPr>
      </w:pPr>
      <w:r>
        <w:rPr>
          <w:rFonts w:eastAsiaTheme="minorEastAsia"/>
          <w:lang w:eastAsia="zh-CN"/>
        </w:rPr>
        <w:t>In this section, we provide results derived from following user perceived througput definition for DL and UL respectively.</w:t>
      </w:r>
    </w:p>
    <w:p w14:paraId="270907F7" w14:textId="77777777" w:rsidR="00AD35F6" w:rsidRPr="00953C54" w:rsidRDefault="00AD35F6" w:rsidP="00AD35F6">
      <w:pPr>
        <w:pStyle w:val="aff0"/>
        <w:numPr>
          <w:ilvl w:val="1"/>
          <w:numId w:val="59"/>
        </w:numPr>
        <w:overflowPunct w:val="0"/>
        <w:autoSpaceDE w:val="0"/>
        <w:autoSpaceDN w:val="0"/>
        <w:adjustRightInd w:val="0"/>
        <w:spacing w:after="180"/>
        <w:ind w:leftChars="0"/>
        <w:contextualSpacing/>
        <w:textAlignment w:val="baseline"/>
      </w:pPr>
      <w:r w:rsidRPr="00953C54">
        <w:t>Average-UPT of a user: defined as the average from all UPTs for all FTP packets intended for this user [Refer to TR36.814].</w:t>
      </w:r>
    </w:p>
    <w:p w14:paraId="20835B62" w14:textId="77777777" w:rsidR="00AD35F6" w:rsidRPr="00953C54" w:rsidRDefault="00AD35F6" w:rsidP="00AD35F6">
      <w:pPr>
        <w:pStyle w:val="aff0"/>
        <w:numPr>
          <w:ilvl w:val="1"/>
          <w:numId w:val="59"/>
        </w:numPr>
        <w:overflowPunct w:val="0"/>
        <w:autoSpaceDE w:val="0"/>
        <w:autoSpaceDN w:val="0"/>
        <w:adjustRightInd w:val="0"/>
        <w:spacing w:after="180"/>
        <w:ind w:leftChars="0"/>
        <w:contextualSpacing/>
        <w:textAlignment w:val="baseline"/>
      </w:pPr>
      <w:r w:rsidRPr="00953C54">
        <w:t>Tail-UPT of a user: defined as the worst 5% UPT among all FTP packets intended for this user [Refer to TR36.814].</w:t>
      </w:r>
    </w:p>
    <w:p w14:paraId="396DF462" w14:textId="2DE0F2B3" w:rsidR="00AD35F6" w:rsidRDefault="00AD35F6" w:rsidP="00AD35F6">
      <w:pPr>
        <w:pStyle w:val="aff0"/>
        <w:numPr>
          <w:ilvl w:val="1"/>
          <w:numId w:val="59"/>
        </w:numPr>
        <w:overflowPunct w:val="0"/>
        <w:autoSpaceDE w:val="0"/>
        <w:autoSpaceDN w:val="0"/>
        <w:adjustRightInd w:val="0"/>
        <w:spacing w:after="180"/>
        <w:ind w:leftChars="0"/>
        <w:contextualSpacing/>
        <w:textAlignment w:val="baseline"/>
      </w:pPr>
      <w:r w:rsidRPr="00953C54">
        <w:t>Median-UPT of a user: defined as the 50% UPT among all FTP packets intended for this user.</w:t>
      </w:r>
    </w:p>
    <w:p w14:paraId="29CB784C" w14:textId="17E84404" w:rsidR="00AD35F6" w:rsidRDefault="00AD35F6" w:rsidP="00AD35F6">
      <w:pPr>
        <w:overflowPunct w:val="0"/>
        <w:autoSpaceDE w:val="0"/>
        <w:autoSpaceDN w:val="0"/>
        <w:adjustRightInd w:val="0"/>
        <w:spacing w:after="180"/>
        <w:ind w:left="0" w:firstLine="0"/>
        <w:contextualSpacing/>
        <w:textAlignment w:val="baseline"/>
        <w:rPr>
          <w:rFonts w:eastAsiaTheme="minorEastAsia"/>
          <w:lang w:eastAsia="zh-CN"/>
        </w:rPr>
      </w:pPr>
      <w:r>
        <w:rPr>
          <w:rFonts w:eastAsiaTheme="minorEastAsia" w:hint="eastAsia"/>
          <w:lang w:eastAsia="zh-CN"/>
        </w:rPr>
        <w:t>I</w:t>
      </w:r>
      <w:r>
        <w:rPr>
          <w:rFonts w:eastAsiaTheme="minorEastAsia"/>
          <w:lang w:eastAsia="zh-CN"/>
        </w:rPr>
        <w:t>n order to reflect the traffic load in real world, we also provide results corresponding to different RU. The RU is determined by the baseline legacy TDD.</w:t>
      </w:r>
    </w:p>
    <w:p w14:paraId="6DD28784" w14:textId="62FDC23C" w:rsidR="00BB6F1D" w:rsidRDefault="00BB6F1D" w:rsidP="00BB6F1D">
      <w:pPr>
        <w:jc w:val="center"/>
      </w:pPr>
      <w:r>
        <w:rPr>
          <w:lang w:eastAsia="zh-CN"/>
        </w:rPr>
        <w:drawing>
          <wp:inline distT="0" distB="0" distL="0" distR="0" wp14:anchorId="40A5C13F" wp14:editId="31F3761D">
            <wp:extent cx="1721259" cy="1034663"/>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96658" cy="1079986"/>
                    </a:xfrm>
                    <a:prstGeom prst="rect">
                      <a:avLst/>
                    </a:prstGeom>
                    <a:noFill/>
                  </pic:spPr>
                </pic:pic>
              </a:graphicData>
            </a:graphic>
          </wp:inline>
        </w:drawing>
      </w:r>
      <w:r>
        <w:rPr>
          <w:lang w:eastAsia="zh-CN"/>
        </w:rPr>
        <w:drawing>
          <wp:inline distT="0" distB="0" distL="0" distR="0" wp14:anchorId="64070369" wp14:editId="7C1ABAEB">
            <wp:extent cx="1703421" cy="1023939"/>
            <wp:effectExtent l="0" t="0" r="0" b="508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88123" cy="1074854"/>
                    </a:xfrm>
                    <a:prstGeom prst="rect">
                      <a:avLst/>
                    </a:prstGeom>
                    <a:noFill/>
                  </pic:spPr>
                </pic:pic>
              </a:graphicData>
            </a:graphic>
          </wp:inline>
        </w:drawing>
      </w:r>
      <w:r>
        <w:rPr>
          <w:lang w:eastAsia="zh-CN"/>
        </w:rPr>
        <w:drawing>
          <wp:inline distT="0" distB="0" distL="0" distR="0" wp14:anchorId="2881B92A" wp14:editId="13A95A66">
            <wp:extent cx="1728543" cy="1039041"/>
            <wp:effectExtent l="0" t="0" r="5080" b="88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58160" cy="1056844"/>
                    </a:xfrm>
                    <a:prstGeom prst="rect">
                      <a:avLst/>
                    </a:prstGeom>
                    <a:noFill/>
                  </pic:spPr>
                </pic:pic>
              </a:graphicData>
            </a:graphic>
          </wp:inline>
        </w:drawing>
      </w:r>
    </w:p>
    <w:p w14:paraId="76D37471" w14:textId="53A20FF6" w:rsidR="00BB6F1D" w:rsidRDefault="00BB6F1D" w:rsidP="00BB6F1D">
      <w:pPr>
        <w:spacing w:beforeLines="50" w:before="120"/>
        <w:ind w:left="0" w:firstLine="0"/>
        <w:jc w:val="center"/>
        <w:rPr>
          <w:rFonts w:eastAsiaTheme="minorEastAsia"/>
          <w:lang w:eastAsia="zh-CN"/>
        </w:rPr>
      </w:pPr>
      <w:r>
        <w:t>Figure 4: UL Average-UPT(mean/5%/50%/95%) assuming different Target RU for legacy TDD</w:t>
      </w:r>
    </w:p>
    <w:p w14:paraId="3C116711" w14:textId="77777777" w:rsidR="00BB6F1D" w:rsidRDefault="00BB6F1D" w:rsidP="00BB6F1D">
      <w:pPr>
        <w:jc w:val="center"/>
      </w:pPr>
    </w:p>
    <w:p w14:paraId="6FDD9964" w14:textId="77777777" w:rsidR="00BB6F1D" w:rsidRDefault="00BB6F1D" w:rsidP="00BB6F1D">
      <w:pPr>
        <w:jc w:val="center"/>
      </w:pPr>
      <w:r>
        <w:rPr>
          <w:lang w:eastAsia="zh-CN"/>
        </w:rPr>
        <w:drawing>
          <wp:inline distT="0" distB="0" distL="0" distR="0" wp14:anchorId="23528F6F" wp14:editId="315563C6">
            <wp:extent cx="1697241" cy="1020224"/>
            <wp:effectExtent l="0" t="0" r="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6869" cy="1032023"/>
                    </a:xfrm>
                    <a:prstGeom prst="rect">
                      <a:avLst/>
                    </a:prstGeom>
                    <a:noFill/>
                  </pic:spPr>
                </pic:pic>
              </a:graphicData>
            </a:graphic>
          </wp:inline>
        </w:drawing>
      </w:r>
      <w:r>
        <w:rPr>
          <w:lang w:eastAsia="zh-CN"/>
        </w:rPr>
        <w:drawing>
          <wp:inline distT="0" distB="0" distL="0" distR="0" wp14:anchorId="33E18397" wp14:editId="6D81F778">
            <wp:extent cx="1677035" cy="1005756"/>
            <wp:effectExtent l="0" t="0" r="0"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40402" cy="1043759"/>
                    </a:xfrm>
                    <a:prstGeom prst="rect">
                      <a:avLst/>
                    </a:prstGeom>
                    <a:noFill/>
                  </pic:spPr>
                </pic:pic>
              </a:graphicData>
            </a:graphic>
          </wp:inline>
        </w:drawing>
      </w:r>
      <w:r>
        <w:rPr>
          <w:lang w:eastAsia="zh-CN"/>
        </w:rPr>
        <w:drawing>
          <wp:inline distT="0" distB="0" distL="0" distR="0" wp14:anchorId="2DFF989A" wp14:editId="418E15E6">
            <wp:extent cx="1686560" cy="1013805"/>
            <wp:effectExtent l="0" t="0" r="889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98931" cy="1021242"/>
                    </a:xfrm>
                    <a:prstGeom prst="rect">
                      <a:avLst/>
                    </a:prstGeom>
                    <a:noFill/>
                  </pic:spPr>
                </pic:pic>
              </a:graphicData>
            </a:graphic>
          </wp:inline>
        </w:drawing>
      </w:r>
    </w:p>
    <w:p w14:paraId="0BFCEBE0" w14:textId="224E22CD" w:rsidR="00BB6F1D" w:rsidRDefault="00BB6F1D" w:rsidP="00BB6F1D">
      <w:pPr>
        <w:spacing w:beforeLines="50" w:before="120"/>
        <w:ind w:left="0" w:firstLine="0"/>
        <w:jc w:val="center"/>
        <w:rPr>
          <w:rFonts w:eastAsiaTheme="minorEastAsia"/>
          <w:lang w:eastAsia="zh-CN"/>
        </w:rPr>
      </w:pPr>
      <w:r>
        <w:t>Figure 5: DL Average-UPT(mean/5%/50%/95%) assuming different Target RU for legacy TDD</w:t>
      </w:r>
    </w:p>
    <w:p w14:paraId="44861529" w14:textId="77777777" w:rsidR="00BB6F1D" w:rsidRPr="00AD35F6" w:rsidRDefault="00BB6F1D" w:rsidP="00AD35F6">
      <w:pPr>
        <w:overflowPunct w:val="0"/>
        <w:autoSpaceDE w:val="0"/>
        <w:autoSpaceDN w:val="0"/>
        <w:adjustRightInd w:val="0"/>
        <w:spacing w:after="180"/>
        <w:ind w:left="0" w:firstLine="0"/>
        <w:contextualSpacing/>
        <w:textAlignment w:val="baseline"/>
        <w:rPr>
          <w:rFonts w:eastAsiaTheme="minorEastAsia"/>
          <w:lang w:eastAsia="zh-CN"/>
        </w:rPr>
      </w:pPr>
    </w:p>
    <w:p w14:paraId="0E76C12F" w14:textId="77777777" w:rsidR="00BB6F1D" w:rsidRDefault="00BB6F1D" w:rsidP="00BB6F1D">
      <w:pPr>
        <w:jc w:val="center"/>
      </w:pPr>
      <w:r>
        <w:rPr>
          <w:lang w:eastAsia="zh-CN"/>
        </w:rPr>
        <w:drawing>
          <wp:inline distT="0" distB="0" distL="0" distR="0" wp14:anchorId="7CDDED01" wp14:editId="68DA43C2">
            <wp:extent cx="1679181" cy="1009369"/>
            <wp:effectExtent l="0" t="0" r="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4595" cy="1024645"/>
                    </a:xfrm>
                    <a:prstGeom prst="rect">
                      <a:avLst/>
                    </a:prstGeom>
                    <a:noFill/>
                  </pic:spPr>
                </pic:pic>
              </a:graphicData>
            </a:graphic>
          </wp:inline>
        </w:drawing>
      </w:r>
      <w:r>
        <w:rPr>
          <w:lang w:eastAsia="zh-CN"/>
        </w:rPr>
        <w:drawing>
          <wp:inline distT="0" distB="0" distL="0" distR="0" wp14:anchorId="1866682F" wp14:editId="2BB78C79">
            <wp:extent cx="1661384" cy="998671"/>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94358" cy="1018492"/>
                    </a:xfrm>
                    <a:prstGeom prst="rect">
                      <a:avLst/>
                    </a:prstGeom>
                    <a:noFill/>
                  </pic:spPr>
                </pic:pic>
              </a:graphicData>
            </a:graphic>
          </wp:inline>
        </w:drawing>
      </w:r>
      <w:r>
        <w:rPr>
          <w:lang w:eastAsia="zh-CN"/>
        </w:rPr>
        <w:drawing>
          <wp:inline distT="0" distB="0" distL="0" distR="0" wp14:anchorId="3B94B6AE" wp14:editId="5330F7F1">
            <wp:extent cx="1640977" cy="986404"/>
            <wp:effectExtent l="0" t="0" r="0" b="444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82742" cy="1011509"/>
                    </a:xfrm>
                    <a:prstGeom prst="rect">
                      <a:avLst/>
                    </a:prstGeom>
                    <a:noFill/>
                  </pic:spPr>
                </pic:pic>
              </a:graphicData>
            </a:graphic>
          </wp:inline>
        </w:drawing>
      </w:r>
    </w:p>
    <w:p w14:paraId="040E58F7" w14:textId="176907B0" w:rsidR="00BB6F1D" w:rsidRDefault="00BB6F1D" w:rsidP="00BB6F1D">
      <w:pPr>
        <w:spacing w:beforeLines="50" w:before="120"/>
        <w:ind w:left="0" w:firstLine="0"/>
        <w:jc w:val="center"/>
        <w:rPr>
          <w:rFonts w:eastAsiaTheme="minorEastAsia"/>
          <w:lang w:eastAsia="zh-CN"/>
        </w:rPr>
      </w:pPr>
      <w:r>
        <w:t xml:space="preserve">Figure </w:t>
      </w:r>
      <w:r w:rsidR="006C3F5B">
        <w:t>6</w:t>
      </w:r>
      <w:r>
        <w:t>: UL Medium-UPT(mean/5%/50%/95%) assuming different Target RU for legacy TDD</w:t>
      </w:r>
    </w:p>
    <w:p w14:paraId="0E59CB54" w14:textId="77777777" w:rsidR="00290C00" w:rsidRDefault="00290C00" w:rsidP="00290C00">
      <w:pPr>
        <w:tabs>
          <w:tab w:val="left" w:pos="5779"/>
        </w:tabs>
        <w:jc w:val="center"/>
      </w:pPr>
      <w:r>
        <w:rPr>
          <w:lang w:eastAsia="zh-CN"/>
        </w:rPr>
        <w:drawing>
          <wp:inline distT="0" distB="0" distL="0" distR="0" wp14:anchorId="25DA13DC" wp14:editId="3A389732">
            <wp:extent cx="1660853" cy="998352"/>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88104" cy="1014733"/>
                    </a:xfrm>
                    <a:prstGeom prst="rect">
                      <a:avLst/>
                    </a:prstGeom>
                    <a:noFill/>
                  </pic:spPr>
                </pic:pic>
              </a:graphicData>
            </a:graphic>
          </wp:inline>
        </w:drawing>
      </w:r>
      <w:r>
        <w:rPr>
          <w:lang w:eastAsia="zh-CN"/>
        </w:rPr>
        <w:drawing>
          <wp:inline distT="0" distB="0" distL="0" distR="0" wp14:anchorId="280D1C74" wp14:editId="1A0945F7">
            <wp:extent cx="1666025" cy="1001461"/>
            <wp:effectExtent l="0" t="0" r="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13452" cy="1029970"/>
                    </a:xfrm>
                    <a:prstGeom prst="rect">
                      <a:avLst/>
                    </a:prstGeom>
                    <a:noFill/>
                  </pic:spPr>
                </pic:pic>
              </a:graphicData>
            </a:graphic>
          </wp:inline>
        </w:drawing>
      </w:r>
      <w:r>
        <w:rPr>
          <w:lang w:eastAsia="zh-CN"/>
        </w:rPr>
        <w:drawing>
          <wp:inline distT="0" distB="0" distL="0" distR="0" wp14:anchorId="70CDD491" wp14:editId="2360B597">
            <wp:extent cx="1707477" cy="1026378"/>
            <wp:effectExtent l="0" t="0" r="7620" b="25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26527" cy="1037829"/>
                    </a:xfrm>
                    <a:prstGeom prst="rect">
                      <a:avLst/>
                    </a:prstGeom>
                    <a:noFill/>
                  </pic:spPr>
                </pic:pic>
              </a:graphicData>
            </a:graphic>
          </wp:inline>
        </w:drawing>
      </w:r>
    </w:p>
    <w:p w14:paraId="6E7D1DF6" w14:textId="4AE115DD" w:rsidR="00290C00" w:rsidRDefault="00290C00" w:rsidP="00290C00">
      <w:pPr>
        <w:spacing w:beforeLines="50" w:before="120"/>
        <w:ind w:left="0" w:firstLine="0"/>
        <w:jc w:val="center"/>
        <w:rPr>
          <w:rFonts w:eastAsiaTheme="minorEastAsia"/>
          <w:lang w:eastAsia="zh-CN"/>
        </w:rPr>
      </w:pPr>
      <w:r>
        <w:t>Figure 7: DL Medium-UPT(mean/5%/50%/95%) assuming different Target RU for legacy TDD</w:t>
      </w:r>
    </w:p>
    <w:p w14:paraId="2809B6DC" w14:textId="77777777" w:rsidR="00290C00" w:rsidRDefault="00290C00" w:rsidP="00290C00">
      <w:pPr>
        <w:jc w:val="center"/>
      </w:pPr>
      <w:r>
        <w:rPr>
          <w:lang w:eastAsia="zh-CN"/>
        </w:rPr>
        <w:drawing>
          <wp:inline distT="0" distB="0" distL="0" distR="0" wp14:anchorId="17B8ED71" wp14:editId="2C79C186">
            <wp:extent cx="1680608" cy="1010227"/>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14307" cy="1030484"/>
                    </a:xfrm>
                    <a:prstGeom prst="rect">
                      <a:avLst/>
                    </a:prstGeom>
                    <a:noFill/>
                  </pic:spPr>
                </pic:pic>
              </a:graphicData>
            </a:graphic>
          </wp:inline>
        </w:drawing>
      </w:r>
      <w:r>
        <w:rPr>
          <w:lang w:eastAsia="zh-CN"/>
        </w:rPr>
        <w:drawing>
          <wp:inline distT="0" distB="0" distL="0" distR="0" wp14:anchorId="5601F15E" wp14:editId="23958C20">
            <wp:extent cx="1694944" cy="1018844"/>
            <wp:effectExtent l="0" t="0" r="63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23393" cy="1035945"/>
                    </a:xfrm>
                    <a:prstGeom prst="rect">
                      <a:avLst/>
                    </a:prstGeom>
                    <a:noFill/>
                  </pic:spPr>
                </pic:pic>
              </a:graphicData>
            </a:graphic>
          </wp:inline>
        </w:drawing>
      </w:r>
      <w:r>
        <w:rPr>
          <w:lang w:eastAsia="zh-CN"/>
        </w:rPr>
        <w:drawing>
          <wp:inline distT="0" distB="0" distL="0" distR="0" wp14:anchorId="3B2D6D75" wp14:editId="58CD066E">
            <wp:extent cx="1699746" cy="1021731"/>
            <wp:effectExtent l="0" t="0" r="0" b="698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33804" cy="1042203"/>
                    </a:xfrm>
                    <a:prstGeom prst="rect">
                      <a:avLst/>
                    </a:prstGeom>
                    <a:noFill/>
                  </pic:spPr>
                </pic:pic>
              </a:graphicData>
            </a:graphic>
          </wp:inline>
        </w:drawing>
      </w:r>
    </w:p>
    <w:p w14:paraId="63B314C9" w14:textId="3F553207" w:rsidR="00290C00" w:rsidRDefault="00290C00" w:rsidP="00290C00">
      <w:pPr>
        <w:spacing w:beforeLines="50" w:before="120"/>
        <w:ind w:left="0" w:firstLine="0"/>
        <w:jc w:val="center"/>
        <w:rPr>
          <w:rFonts w:eastAsiaTheme="minorEastAsia"/>
          <w:lang w:eastAsia="zh-CN"/>
        </w:rPr>
      </w:pPr>
      <w:r>
        <w:t>Figure 8: UL Tail-UPT(mean/5%/50%/95%) assuming different Target RU for legacy TDD</w:t>
      </w:r>
    </w:p>
    <w:p w14:paraId="664E3997" w14:textId="77777777" w:rsidR="00290C00" w:rsidRDefault="00290C00" w:rsidP="00290C00">
      <w:pPr>
        <w:jc w:val="center"/>
      </w:pPr>
      <w:r>
        <w:rPr>
          <w:lang w:eastAsia="zh-CN"/>
        </w:rPr>
        <w:drawing>
          <wp:inline distT="0" distB="0" distL="0" distR="0" wp14:anchorId="62043C48" wp14:editId="57897B9C">
            <wp:extent cx="1680608" cy="1010227"/>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14180" cy="1030408"/>
                    </a:xfrm>
                    <a:prstGeom prst="rect">
                      <a:avLst/>
                    </a:prstGeom>
                    <a:noFill/>
                  </pic:spPr>
                </pic:pic>
              </a:graphicData>
            </a:graphic>
          </wp:inline>
        </w:drawing>
      </w:r>
      <w:r>
        <w:rPr>
          <w:lang w:eastAsia="zh-CN"/>
        </w:rPr>
        <w:drawing>
          <wp:inline distT="0" distB="0" distL="0" distR="0" wp14:anchorId="5057E743" wp14:editId="574FDC24">
            <wp:extent cx="1680608" cy="1010227"/>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06929" cy="1026049"/>
                    </a:xfrm>
                    <a:prstGeom prst="rect">
                      <a:avLst/>
                    </a:prstGeom>
                    <a:noFill/>
                  </pic:spPr>
                </pic:pic>
              </a:graphicData>
            </a:graphic>
          </wp:inline>
        </w:drawing>
      </w:r>
      <w:r>
        <w:rPr>
          <w:lang w:eastAsia="zh-CN"/>
        </w:rPr>
        <w:drawing>
          <wp:inline distT="0" distB="0" distL="0" distR="0" wp14:anchorId="2DBD3303" wp14:editId="4E5ABD13">
            <wp:extent cx="1720120" cy="103397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64588" cy="1060708"/>
                    </a:xfrm>
                    <a:prstGeom prst="rect">
                      <a:avLst/>
                    </a:prstGeom>
                    <a:noFill/>
                  </pic:spPr>
                </pic:pic>
              </a:graphicData>
            </a:graphic>
          </wp:inline>
        </w:drawing>
      </w:r>
    </w:p>
    <w:p w14:paraId="4C498017" w14:textId="3DD02B62" w:rsidR="00290C00" w:rsidRDefault="00290C00" w:rsidP="00290C00">
      <w:pPr>
        <w:spacing w:beforeLines="50" w:before="120"/>
        <w:ind w:left="0" w:firstLine="0"/>
        <w:jc w:val="center"/>
        <w:rPr>
          <w:rFonts w:eastAsiaTheme="minorEastAsia"/>
          <w:lang w:eastAsia="zh-CN"/>
        </w:rPr>
      </w:pPr>
      <w:r>
        <w:t>Figure 9: DL Tail-UPT(mean/5%/50%/95%) assuming different Target RU for legacy TDD</w:t>
      </w:r>
    </w:p>
    <w:p w14:paraId="654C0888" w14:textId="77777777" w:rsidR="008C3B29" w:rsidRDefault="008C3B29" w:rsidP="009A5AB6">
      <w:pPr>
        <w:spacing w:beforeLines="50" w:before="120"/>
        <w:ind w:left="0" w:firstLine="0"/>
        <w:jc w:val="center"/>
        <w:rPr>
          <w:rFonts w:eastAsiaTheme="minorEastAsia"/>
          <w:lang w:eastAsia="zh-CN"/>
        </w:rPr>
      </w:pPr>
    </w:p>
    <w:p w14:paraId="12DFC649" w14:textId="547D8D10" w:rsidR="0033080F" w:rsidRDefault="0033080F" w:rsidP="00290C00">
      <w:pPr>
        <w:spacing w:beforeLines="50" w:before="120"/>
        <w:ind w:left="0" w:firstLine="0"/>
        <w:rPr>
          <w:rFonts w:eastAsiaTheme="minorEastAsia"/>
          <w:lang w:eastAsia="zh-CN"/>
        </w:rPr>
      </w:pPr>
    </w:p>
    <w:p w14:paraId="01D52D0F" w14:textId="77777777" w:rsidR="00495519" w:rsidRDefault="00495519" w:rsidP="00495519">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ased on the simualtion results, we can have the following observations:</w:t>
      </w:r>
    </w:p>
    <w:p w14:paraId="6A2E390A" w14:textId="41466FE7" w:rsidR="00495519" w:rsidRDefault="00495519" w:rsidP="00D2491E">
      <w:pPr>
        <w:pStyle w:val="aff0"/>
        <w:numPr>
          <w:ilvl w:val="0"/>
          <w:numId w:val="25"/>
        </w:numPr>
        <w:spacing w:beforeLines="50" w:before="120"/>
        <w:ind w:leftChars="0"/>
        <w:rPr>
          <w:rFonts w:eastAsiaTheme="minorEastAsia"/>
          <w:lang w:eastAsia="zh-CN"/>
        </w:rPr>
      </w:pPr>
      <w:r>
        <w:rPr>
          <w:rFonts w:eastAsiaTheme="minorEastAsia" w:hint="eastAsia"/>
          <w:lang w:eastAsia="zh-CN"/>
        </w:rPr>
        <w:t>D</w:t>
      </w:r>
      <w:r>
        <w:rPr>
          <w:rFonts w:eastAsiaTheme="minorEastAsia"/>
          <w:lang w:eastAsia="zh-CN"/>
        </w:rPr>
        <w:t>L user</w:t>
      </w:r>
      <w:r w:rsidR="00AD35F6">
        <w:rPr>
          <w:rFonts w:eastAsiaTheme="minorEastAsia"/>
          <w:lang w:eastAsia="zh-CN"/>
        </w:rPr>
        <w:t xml:space="preserve"> perceived</w:t>
      </w:r>
      <w:r>
        <w:rPr>
          <w:rFonts w:eastAsiaTheme="minorEastAsia"/>
          <w:lang w:eastAsia="zh-CN"/>
        </w:rPr>
        <w:t xml:space="preserve"> thoughput is degraded significantly once UL subband is configured in DL slots</w:t>
      </w:r>
      <w:r w:rsidR="00D155A9">
        <w:rPr>
          <w:rFonts w:eastAsiaTheme="minorEastAsia"/>
          <w:lang w:eastAsia="zh-CN"/>
        </w:rPr>
        <w:t>, no matter which kind of UPT is used</w:t>
      </w:r>
      <w:r>
        <w:rPr>
          <w:rFonts w:eastAsiaTheme="minorEastAsia"/>
          <w:lang w:eastAsia="zh-CN"/>
        </w:rPr>
        <w:t>.</w:t>
      </w:r>
    </w:p>
    <w:p w14:paraId="0A4F355E" w14:textId="0EDFC09D" w:rsidR="00495519" w:rsidRDefault="008B531F" w:rsidP="00D2491E">
      <w:pPr>
        <w:pStyle w:val="aff0"/>
        <w:numPr>
          <w:ilvl w:val="1"/>
          <w:numId w:val="25"/>
        </w:numPr>
        <w:spacing w:beforeLines="50" w:before="120"/>
        <w:ind w:leftChars="0"/>
        <w:rPr>
          <w:rFonts w:eastAsiaTheme="minorEastAsia"/>
          <w:lang w:eastAsia="zh-CN"/>
        </w:rPr>
      </w:pPr>
      <w:r>
        <w:rPr>
          <w:rFonts w:eastAsiaTheme="minorEastAsia"/>
          <w:lang w:eastAsia="zh-CN"/>
        </w:rPr>
        <w:t xml:space="preserve">The degradation of performance </w:t>
      </w:r>
      <w:r>
        <w:rPr>
          <w:rFonts w:eastAsiaTheme="minorEastAsia" w:hint="eastAsia"/>
          <w:lang w:eastAsia="zh-CN"/>
        </w:rPr>
        <w:t>is</w:t>
      </w:r>
      <w:r>
        <w:rPr>
          <w:rFonts w:eastAsiaTheme="minorEastAsia"/>
          <w:lang w:eastAsia="zh-CN"/>
        </w:rPr>
        <w:t xml:space="preserve"> caused by</w:t>
      </w:r>
      <w:r w:rsidR="00495519">
        <w:rPr>
          <w:rFonts w:eastAsiaTheme="minorEastAsia"/>
          <w:lang w:eastAsia="zh-CN"/>
        </w:rPr>
        <w:t xml:space="preserve"> less available DL resources in each SBFD slot</w:t>
      </w:r>
    </w:p>
    <w:p w14:paraId="1BBEFD84" w14:textId="77777777" w:rsidR="00495519" w:rsidRPr="005849A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larger UL subband in a SBFD slot, the more serious impacts on DL user thoughput</w:t>
      </w:r>
    </w:p>
    <w:p w14:paraId="0910646F" w14:textId="05083BA1" w:rsidR="00495519" w:rsidRDefault="00495519"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UL user </w:t>
      </w:r>
      <w:r w:rsidR="00AD35F6">
        <w:rPr>
          <w:rFonts w:eastAsiaTheme="minorEastAsia"/>
          <w:lang w:eastAsia="zh-CN"/>
        </w:rPr>
        <w:t xml:space="preserve">perceived </w:t>
      </w:r>
      <w:r>
        <w:rPr>
          <w:rFonts w:eastAsiaTheme="minorEastAsia"/>
          <w:lang w:eastAsia="zh-CN"/>
        </w:rPr>
        <w:t>thoughput is improved with introduction of UL subband in SBFD slots.</w:t>
      </w:r>
    </w:p>
    <w:p w14:paraId="54E9A1A2" w14:textId="16708C47" w:rsidR="00495519" w:rsidRDefault="00677F20" w:rsidP="00D2491E">
      <w:pPr>
        <w:pStyle w:val="aff0"/>
        <w:numPr>
          <w:ilvl w:val="1"/>
          <w:numId w:val="25"/>
        </w:numPr>
        <w:spacing w:beforeLines="50" w:before="120"/>
        <w:ind w:leftChars="0"/>
        <w:rPr>
          <w:rFonts w:eastAsiaTheme="minorEastAsia"/>
          <w:lang w:eastAsia="zh-CN"/>
        </w:rPr>
      </w:pPr>
      <w:r>
        <w:rPr>
          <w:rFonts w:eastAsiaTheme="minorEastAsia"/>
          <w:lang w:eastAsia="zh-CN"/>
        </w:rPr>
        <w:t>Significant</w:t>
      </w:r>
      <w:r w:rsidR="00495519">
        <w:rPr>
          <w:rFonts w:eastAsiaTheme="minorEastAsia"/>
          <w:lang w:eastAsia="zh-CN"/>
        </w:rPr>
        <w:t xml:space="preserve"> performance gain</w:t>
      </w:r>
      <w:r>
        <w:rPr>
          <w:rFonts w:eastAsiaTheme="minorEastAsia"/>
          <w:lang w:eastAsia="zh-CN"/>
        </w:rPr>
        <w:t xml:space="preserve"> can be observed when UL subband is introduced. The gain</w:t>
      </w:r>
      <w:r w:rsidR="00495519">
        <w:rPr>
          <w:rFonts w:eastAsiaTheme="minorEastAsia"/>
          <w:lang w:eastAsia="zh-CN"/>
        </w:rPr>
        <w:t xml:space="preserve"> increases with the UL subband size, i.e. a larger UL subband brings better UL user throughput</w:t>
      </w:r>
    </w:p>
    <w:p w14:paraId="21EA9D3E" w14:textId="77777777" w:rsidR="0049551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gain obtained from SBFD is impacted by the capability of self-interference suppression. Self-interference is one of the major obstacles in-between to harvest benefits from SBFD.</w:t>
      </w:r>
    </w:p>
    <w:p w14:paraId="192C349E" w14:textId="6F997F64" w:rsidR="00677F20" w:rsidRDefault="00677F20"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In ratio, improvement of UL performance is much more than the degradation of DL performance. </w:t>
      </w:r>
    </w:p>
    <w:p w14:paraId="1D4F808B" w14:textId="36524744" w:rsidR="00037586" w:rsidRPr="00290C00" w:rsidRDefault="00037586" w:rsidP="00290C00">
      <w:pPr>
        <w:pStyle w:val="aff0"/>
        <w:numPr>
          <w:ilvl w:val="0"/>
          <w:numId w:val="25"/>
        </w:numPr>
        <w:spacing w:beforeLines="50" w:before="120"/>
        <w:ind w:leftChars="0"/>
        <w:rPr>
          <w:rFonts w:eastAsiaTheme="minorEastAsia"/>
          <w:lang w:eastAsia="zh-CN"/>
        </w:rPr>
      </w:pPr>
      <w:r>
        <w:rPr>
          <w:rFonts w:eastAsiaTheme="minorEastAsia"/>
          <w:lang w:eastAsia="zh-CN"/>
        </w:rPr>
        <w:t xml:space="preserve">The maximum UL user throughput depends on how much additional UL resources can be provided by UL subband. For example, the UL user </w:t>
      </w:r>
      <w:r w:rsidR="00290C00">
        <w:rPr>
          <w:rFonts w:eastAsiaTheme="minorEastAsia"/>
          <w:lang w:eastAsia="zh-CN"/>
        </w:rPr>
        <w:t xml:space="preserve">perceived </w:t>
      </w:r>
      <w:r>
        <w:rPr>
          <w:rFonts w:eastAsiaTheme="minorEastAsia"/>
          <w:lang w:eastAsia="zh-CN"/>
        </w:rPr>
        <w:t>throughput of a UE is better when XXXXU is configured comparing with DXXXU.</w:t>
      </w:r>
    </w:p>
    <w:p w14:paraId="0B69E839" w14:textId="2EB47350" w:rsidR="00692DAE" w:rsidRDefault="00692DAE"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Self-interference isolation impacts the benefits we can harvest from SBFD. </w:t>
      </w:r>
      <w:r w:rsidR="00290C00">
        <w:rPr>
          <w:rFonts w:eastAsiaTheme="minorEastAsia"/>
          <w:lang w:eastAsia="zh-CN"/>
        </w:rPr>
        <w:t>For 185 dB SI suppression capability and 145 dB SI suppression capability, the former assumption slightly outperforms the later one</w:t>
      </w:r>
      <w:r>
        <w:rPr>
          <w:rFonts w:eastAsiaTheme="minorEastAsia"/>
          <w:lang w:eastAsia="zh-CN"/>
        </w:rPr>
        <w:t>.</w:t>
      </w:r>
      <w:r w:rsidR="00290C00">
        <w:rPr>
          <w:rFonts w:eastAsiaTheme="minorEastAsia"/>
          <w:lang w:eastAsia="zh-CN"/>
        </w:rPr>
        <w:t xml:space="preserve"> In the other word, 145 dB SI suppression capability already provides enough isolation for self-interference</w:t>
      </w:r>
    </w:p>
    <w:p w14:paraId="7E4D9835" w14:textId="77777777" w:rsidR="00495519" w:rsidRPr="008B2331" w:rsidRDefault="00495519" w:rsidP="008B2331">
      <w:pPr>
        <w:spacing w:beforeLines="50" w:before="120"/>
        <w:rPr>
          <w:rFonts w:eastAsiaTheme="minorEastAsia"/>
          <w:lang w:eastAsia="zh-CN"/>
        </w:rPr>
      </w:pPr>
    </w:p>
    <w:p w14:paraId="389B35D5" w14:textId="19705703" w:rsidR="005849A9" w:rsidRPr="007D1E12" w:rsidRDefault="00314068" w:rsidP="007D1E12">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bservation</w:t>
      </w:r>
      <w:r w:rsidR="00D522E9" w:rsidRPr="007D1E12">
        <w:rPr>
          <w:rFonts w:ascii="Times New Roman" w:eastAsiaTheme="minorEastAsia" w:hAnsi="Times New Roman"/>
          <w:b/>
          <w:bCs/>
          <w:iCs/>
          <w:szCs w:val="28"/>
          <w:lang w:eastAsia="zh-CN"/>
        </w:rPr>
        <w:t xml:space="preserve"> </w:t>
      </w:r>
      <w:r w:rsidR="00D903ED">
        <w:rPr>
          <w:rFonts w:ascii="Times New Roman" w:eastAsiaTheme="minorEastAsia" w:hAnsi="Times New Roman"/>
          <w:b/>
          <w:bCs/>
          <w:iCs/>
          <w:szCs w:val="28"/>
          <w:lang w:eastAsia="zh-CN"/>
        </w:rPr>
        <w:t>4</w:t>
      </w:r>
      <w:r w:rsidRPr="007D1E12">
        <w:rPr>
          <w:rFonts w:ascii="Times New Roman" w:eastAsiaTheme="minorEastAsia" w:hAnsi="Times New Roman"/>
          <w:b/>
          <w:bCs/>
          <w:iCs/>
          <w:szCs w:val="28"/>
          <w:lang w:eastAsia="zh-CN"/>
        </w:rPr>
        <w:t xml:space="preserve">: </w:t>
      </w:r>
      <w:r w:rsidR="00D522E9" w:rsidRPr="007D1E12">
        <w:rPr>
          <w:rFonts w:ascii="Times New Roman" w:eastAsiaTheme="minorEastAsia" w:hAnsi="Times New Roman"/>
          <w:b/>
          <w:bCs/>
          <w:iCs/>
          <w:szCs w:val="28"/>
          <w:lang w:eastAsia="zh-CN"/>
        </w:rPr>
        <w:t>When UL subband is introduced in DL slot</w:t>
      </w:r>
      <w:r w:rsidR="007D1E12" w:rsidRPr="007D1E12">
        <w:rPr>
          <w:rFonts w:ascii="Times New Roman" w:eastAsiaTheme="minorEastAsia" w:hAnsi="Times New Roman"/>
          <w:b/>
          <w:bCs/>
          <w:iCs/>
          <w:szCs w:val="28"/>
          <w:lang w:eastAsia="zh-CN"/>
        </w:rPr>
        <w:t>, UL user throughput is improved significantly:</w:t>
      </w:r>
    </w:p>
    <w:p w14:paraId="54CF7A96" w14:textId="20C09114" w:rsidR="007D1E12" w:rsidRPr="007D1E12" w:rsidRDefault="007D1E12" w:rsidP="00D2491E">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Degradation of </w:t>
      </w:r>
      <w:r w:rsidRPr="007D1E12">
        <w:rPr>
          <w:rFonts w:eastAsiaTheme="minorEastAsia" w:hint="eastAsia"/>
          <w:b/>
          <w:lang w:eastAsia="zh-CN"/>
        </w:rPr>
        <w:t>D</w:t>
      </w:r>
      <w:r w:rsidRPr="007D1E12">
        <w:rPr>
          <w:rFonts w:eastAsiaTheme="minorEastAsia"/>
          <w:b/>
          <w:lang w:eastAsia="zh-CN"/>
        </w:rPr>
        <w:t>L user thoughput is also observed, which depends on the UL subband configuration.</w:t>
      </w:r>
    </w:p>
    <w:p w14:paraId="168A5EC5" w14:textId="377B2F00" w:rsidR="007D1E12" w:rsidRPr="00692DAE" w:rsidRDefault="007D1E12" w:rsidP="00D2491E">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In ratio, improvement of UL performance is much more than the degradation of DL performance. </w:t>
      </w:r>
    </w:p>
    <w:p w14:paraId="0BC6DD68" w14:textId="795C06A3" w:rsidR="00692DAE" w:rsidRPr="00692DAE" w:rsidRDefault="00A00F91" w:rsidP="00D2491E">
      <w:pPr>
        <w:pStyle w:val="aff0"/>
        <w:numPr>
          <w:ilvl w:val="0"/>
          <w:numId w:val="26"/>
        </w:numPr>
        <w:ind w:leftChars="0"/>
        <w:rPr>
          <w:rFonts w:eastAsiaTheme="minorEastAsia"/>
          <w:b/>
          <w:lang w:eastAsia="zh-CN"/>
        </w:rPr>
      </w:pPr>
      <w:r>
        <w:rPr>
          <w:rFonts w:eastAsiaTheme="minorEastAsia"/>
          <w:b/>
          <w:lang w:eastAsia="zh-CN"/>
        </w:rPr>
        <w:t>Better s</w:t>
      </w:r>
      <w:r w:rsidR="00692DAE" w:rsidRPr="00692DAE">
        <w:rPr>
          <w:rFonts w:eastAsiaTheme="minorEastAsia"/>
          <w:b/>
          <w:lang w:eastAsia="zh-CN"/>
        </w:rPr>
        <w:t xml:space="preserve">elf-interference isolation </w:t>
      </w:r>
      <w:r>
        <w:rPr>
          <w:rFonts w:eastAsiaTheme="minorEastAsia"/>
          <w:b/>
          <w:lang w:eastAsia="zh-CN"/>
        </w:rPr>
        <w:t>achieves higher UL user throughput</w:t>
      </w:r>
      <w:r w:rsidR="00692DAE" w:rsidRPr="00692DAE">
        <w:rPr>
          <w:rFonts w:eastAsiaTheme="minorEastAsia"/>
          <w:b/>
          <w:lang w:eastAsia="zh-CN"/>
        </w:rPr>
        <w:t>.</w:t>
      </w:r>
      <w:r w:rsidR="00290C00">
        <w:rPr>
          <w:rFonts w:eastAsiaTheme="minorEastAsia"/>
          <w:b/>
          <w:lang w:eastAsia="zh-CN"/>
        </w:rPr>
        <w:t xml:space="preserve"> 145 dB SI suppression can provide sufficient isolation between Tx and Rx at gNB side.</w:t>
      </w:r>
    </w:p>
    <w:p w14:paraId="3DC0E53D" w14:textId="77777777" w:rsidR="00314068" w:rsidRPr="00314068" w:rsidRDefault="00314068" w:rsidP="00822A97">
      <w:pPr>
        <w:rPr>
          <w:rFonts w:ascii="Times New Roman" w:eastAsiaTheme="minorEastAsia" w:hAnsi="Times New Roman"/>
          <w:b/>
          <w:bCs/>
          <w:iCs/>
          <w:sz w:val="24"/>
          <w:szCs w:val="28"/>
          <w:u w:val="single"/>
          <w:lang w:eastAsia="zh-CN"/>
        </w:rPr>
      </w:pPr>
    </w:p>
    <w:p w14:paraId="2D6F945F" w14:textId="77FFAF52" w:rsidR="00822A97" w:rsidRDefault="00EC7563" w:rsidP="00EC023A">
      <w:pPr>
        <w:pStyle w:val="4"/>
        <w:numPr>
          <w:ilvl w:val="0"/>
          <w:numId w:val="0"/>
        </w:numPr>
        <w:ind w:left="864" w:hanging="864"/>
        <w:rPr>
          <w:i w:val="0"/>
        </w:rPr>
      </w:pPr>
      <w:r w:rsidRPr="00EC023A">
        <w:rPr>
          <w:i w:val="0"/>
        </w:rPr>
        <w:t>2.4.</w:t>
      </w:r>
      <w:r w:rsidR="00EC023A">
        <w:rPr>
          <w:i w:val="0"/>
        </w:rPr>
        <w:t>1.</w:t>
      </w:r>
      <w:r w:rsidRPr="00EC023A">
        <w:rPr>
          <w:i w:val="0"/>
        </w:rPr>
        <w:t xml:space="preserve">2 </w:t>
      </w:r>
      <w:r w:rsidR="00822A97" w:rsidRPr="00EC023A">
        <w:rPr>
          <w:i w:val="0"/>
        </w:rPr>
        <w:t>UL and DL latency</w:t>
      </w:r>
    </w:p>
    <w:p w14:paraId="4E40225E" w14:textId="6216850D" w:rsidR="00AE2DD7" w:rsidRDefault="00AE2DD7" w:rsidP="00AE2DD7">
      <w:pPr>
        <w:ind w:left="0" w:firstLine="0"/>
        <w:rPr>
          <w:rFonts w:eastAsiaTheme="minorEastAsia"/>
          <w:lang w:eastAsia="zh-CN"/>
        </w:rPr>
      </w:pPr>
      <w:r>
        <w:rPr>
          <w:rFonts w:eastAsiaTheme="minorEastAsia"/>
          <w:lang w:eastAsia="zh-CN"/>
        </w:rPr>
        <w:t>In this section, we provide results derived from following latency definition for DL and UL respectively.</w:t>
      </w:r>
    </w:p>
    <w:p w14:paraId="5B318B49" w14:textId="24B634CD" w:rsidR="00DE0567" w:rsidRPr="00DE0567" w:rsidRDefault="00DE0567" w:rsidP="00DE0567">
      <w:pPr>
        <w:pStyle w:val="aff0"/>
        <w:numPr>
          <w:ilvl w:val="0"/>
          <w:numId w:val="25"/>
        </w:numPr>
        <w:spacing w:beforeLines="50" w:before="120"/>
        <w:ind w:leftChars="0"/>
        <w:rPr>
          <w:rFonts w:eastAsiaTheme="minorEastAsia"/>
          <w:lang w:eastAsia="zh-CN"/>
        </w:rPr>
      </w:pPr>
      <w:r w:rsidRPr="00DE0567">
        <w:rPr>
          <w:rFonts w:eastAsiaTheme="minorEastAsia" w:hint="eastAsia"/>
          <w:lang w:eastAsia="zh-CN"/>
        </w:rPr>
        <w:t>O</w:t>
      </w:r>
      <w:r w:rsidRPr="00DE0567">
        <w:rPr>
          <w:rFonts w:eastAsiaTheme="minorEastAsia"/>
          <w:lang w:eastAsia="zh-CN"/>
        </w:rPr>
        <w:t>ption 1: Calculate the latency for each packet for each UE, and then generate CDF of latency for all these packets from all the UEs.</w:t>
      </w:r>
    </w:p>
    <w:p w14:paraId="16B9507B" w14:textId="77777777" w:rsidR="00DE0567" w:rsidRPr="00DE0567" w:rsidRDefault="00DE0567" w:rsidP="00DE0567">
      <w:pPr>
        <w:pStyle w:val="aff0"/>
        <w:numPr>
          <w:ilvl w:val="1"/>
          <w:numId w:val="25"/>
        </w:numPr>
        <w:spacing w:beforeLines="50" w:before="120"/>
        <w:ind w:leftChars="0"/>
        <w:rPr>
          <w:rFonts w:eastAsiaTheme="minorEastAsia"/>
          <w:lang w:eastAsia="zh-CN"/>
        </w:rPr>
      </w:pPr>
      <w:r w:rsidRPr="00DE0567">
        <w:rPr>
          <w:rFonts w:eastAsiaTheme="minorEastAsia"/>
          <w:lang w:eastAsia="zh-CN"/>
        </w:rPr>
        <w:t>Packet-Latency CDF: The CDF of the packet latencies of all the packets from all the UEs.</w:t>
      </w:r>
    </w:p>
    <w:p w14:paraId="5E513F45" w14:textId="77777777" w:rsidR="00DE0567" w:rsidRPr="00DE0567" w:rsidRDefault="00DE0567" w:rsidP="00DE0567">
      <w:pPr>
        <w:pStyle w:val="aff0"/>
        <w:numPr>
          <w:ilvl w:val="1"/>
          <w:numId w:val="25"/>
        </w:numPr>
        <w:spacing w:beforeLines="50" w:before="120"/>
        <w:ind w:leftChars="0"/>
        <w:rPr>
          <w:rFonts w:eastAsiaTheme="minorEastAsia"/>
          <w:lang w:eastAsia="zh-CN"/>
        </w:rPr>
      </w:pPr>
      <w:r w:rsidRPr="00DE0567">
        <w:rPr>
          <w:rFonts w:eastAsiaTheme="minorEastAsia"/>
          <w:lang w:eastAsia="zh-CN"/>
        </w:rPr>
        <w:t>Mean/5%/50%/95% Packet-Latency: The mean/5%/50%/95% value of Packet-Latency of all the packets from all the UEs.</w:t>
      </w:r>
    </w:p>
    <w:p w14:paraId="6DF529EF" w14:textId="7D1460E1" w:rsidR="00DE0567" w:rsidRPr="00DE0567" w:rsidRDefault="00DE0567" w:rsidP="00DE0567">
      <w:pPr>
        <w:pStyle w:val="aff0"/>
        <w:numPr>
          <w:ilvl w:val="0"/>
          <w:numId w:val="25"/>
        </w:numPr>
        <w:spacing w:beforeLines="50" w:before="120"/>
        <w:ind w:leftChars="0"/>
        <w:rPr>
          <w:rFonts w:eastAsiaTheme="minorEastAsia"/>
          <w:lang w:eastAsia="zh-CN"/>
        </w:rPr>
      </w:pPr>
      <w:r w:rsidRPr="00DE0567">
        <w:rPr>
          <w:rFonts w:eastAsiaTheme="minorEastAsia" w:hint="eastAsia"/>
          <w:lang w:eastAsia="zh-CN"/>
        </w:rPr>
        <w:t>O</w:t>
      </w:r>
      <w:r w:rsidRPr="00DE0567">
        <w:rPr>
          <w:rFonts w:eastAsiaTheme="minorEastAsia"/>
          <w:lang w:eastAsia="zh-CN"/>
        </w:rPr>
        <w:t>ption 2: Calculate the latency for each packet for each UE, and then calculate the average latency for each UE, then generate the CDF for these average latency for each UE</w:t>
      </w:r>
    </w:p>
    <w:p w14:paraId="715696EE" w14:textId="77777777" w:rsidR="00DE0567" w:rsidRPr="00DE0567" w:rsidRDefault="00DE0567" w:rsidP="00DE0567">
      <w:pPr>
        <w:pStyle w:val="aff0"/>
        <w:numPr>
          <w:ilvl w:val="1"/>
          <w:numId w:val="25"/>
        </w:numPr>
        <w:spacing w:beforeLines="50" w:before="120"/>
        <w:ind w:leftChars="0"/>
        <w:rPr>
          <w:rFonts w:eastAsiaTheme="minorEastAsia"/>
          <w:lang w:eastAsia="zh-CN"/>
        </w:rPr>
      </w:pPr>
      <w:r w:rsidRPr="00DE0567">
        <w:rPr>
          <w:rFonts w:eastAsiaTheme="minorEastAsia"/>
          <w:lang w:eastAsia="zh-CN"/>
        </w:rPr>
        <w:t>UE-Average-Latency: defined as the average packet latency for a UE</w:t>
      </w:r>
    </w:p>
    <w:p w14:paraId="21E911E3" w14:textId="77777777" w:rsidR="00DE0567" w:rsidRPr="00DE0567" w:rsidRDefault="00DE0567" w:rsidP="00DE0567">
      <w:pPr>
        <w:pStyle w:val="aff0"/>
        <w:numPr>
          <w:ilvl w:val="1"/>
          <w:numId w:val="25"/>
        </w:numPr>
        <w:spacing w:beforeLines="50" w:before="120"/>
        <w:ind w:leftChars="0"/>
        <w:rPr>
          <w:rFonts w:eastAsiaTheme="minorEastAsia"/>
          <w:lang w:eastAsia="zh-CN"/>
        </w:rPr>
      </w:pPr>
      <w:r w:rsidRPr="00DE0567">
        <w:rPr>
          <w:rFonts w:eastAsiaTheme="minorEastAsia"/>
          <w:lang w:eastAsia="zh-CN"/>
        </w:rPr>
        <w:t>UE-Average-Latency CDF: The CDF of the UE-Average-Latency for all users.</w:t>
      </w:r>
    </w:p>
    <w:p w14:paraId="055FFAD3" w14:textId="77777777" w:rsidR="00DE0567" w:rsidRPr="00DE0567" w:rsidRDefault="00DE0567" w:rsidP="00DE0567">
      <w:pPr>
        <w:pStyle w:val="aff0"/>
        <w:numPr>
          <w:ilvl w:val="1"/>
          <w:numId w:val="25"/>
        </w:numPr>
        <w:spacing w:beforeLines="50" w:before="120"/>
        <w:ind w:leftChars="0"/>
        <w:rPr>
          <w:rFonts w:eastAsiaTheme="minorEastAsia"/>
          <w:lang w:eastAsia="zh-CN"/>
        </w:rPr>
      </w:pPr>
      <w:r w:rsidRPr="00DE0567">
        <w:rPr>
          <w:rFonts w:eastAsiaTheme="minorEastAsia"/>
          <w:lang w:eastAsia="zh-CN"/>
        </w:rPr>
        <w:t>Mean/5%/50%/95% UE-Average-Latency: The mean/5%/50%/95% value of UE-Average-Latency for all users.</w:t>
      </w:r>
    </w:p>
    <w:p w14:paraId="26F5E516" w14:textId="77777777" w:rsidR="00AE2DD7" w:rsidRPr="00AE2DD7" w:rsidRDefault="00AE2DD7" w:rsidP="00AE2DD7">
      <w:pPr>
        <w:rPr>
          <w:lang w:eastAsia="x-none"/>
        </w:rPr>
      </w:pPr>
    </w:p>
    <w:p w14:paraId="74744354" w14:textId="77777777" w:rsidR="00AE2DD7" w:rsidRDefault="00AE2DD7" w:rsidP="00AE2DD7">
      <w:pPr>
        <w:jc w:val="center"/>
      </w:pPr>
      <w:r>
        <w:rPr>
          <w:lang w:eastAsia="zh-CN"/>
        </w:rPr>
        <w:drawing>
          <wp:inline distT="0" distB="0" distL="0" distR="0" wp14:anchorId="2B47D66B" wp14:editId="7DF985BC">
            <wp:extent cx="1776842" cy="92046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25085" cy="945453"/>
                    </a:xfrm>
                    <a:prstGeom prst="rect">
                      <a:avLst/>
                    </a:prstGeom>
                    <a:noFill/>
                  </pic:spPr>
                </pic:pic>
              </a:graphicData>
            </a:graphic>
          </wp:inline>
        </w:drawing>
      </w:r>
      <w:r>
        <w:rPr>
          <w:lang w:eastAsia="zh-CN"/>
        </w:rPr>
        <w:drawing>
          <wp:inline distT="0" distB="0" distL="0" distR="0" wp14:anchorId="688C6658" wp14:editId="6D3F3148">
            <wp:extent cx="1776173" cy="92011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51753" cy="959268"/>
                    </a:xfrm>
                    <a:prstGeom prst="rect">
                      <a:avLst/>
                    </a:prstGeom>
                    <a:noFill/>
                  </pic:spPr>
                </pic:pic>
              </a:graphicData>
            </a:graphic>
          </wp:inline>
        </w:drawing>
      </w:r>
      <w:r>
        <w:rPr>
          <w:lang w:eastAsia="zh-CN"/>
        </w:rPr>
        <w:drawing>
          <wp:inline distT="0" distB="0" distL="0" distR="0" wp14:anchorId="2C5285E7" wp14:editId="74E7B460">
            <wp:extent cx="1695269" cy="909955"/>
            <wp:effectExtent l="0" t="0" r="63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97722" cy="911271"/>
                    </a:xfrm>
                    <a:prstGeom prst="rect">
                      <a:avLst/>
                    </a:prstGeom>
                    <a:noFill/>
                  </pic:spPr>
                </pic:pic>
              </a:graphicData>
            </a:graphic>
          </wp:inline>
        </w:drawing>
      </w:r>
    </w:p>
    <w:p w14:paraId="55097C26" w14:textId="695D5E67" w:rsidR="007436B4" w:rsidRDefault="007436B4" w:rsidP="007436B4">
      <w:pPr>
        <w:spacing w:beforeLines="50" w:before="120"/>
        <w:ind w:left="0" w:firstLine="0"/>
        <w:jc w:val="center"/>
        <w:rPr>
          <w:rFonts w:eastAsiaTheme="minorEastAsia"/>
          <w:lang w:eastAsia="zh-CN"/>
        </w:rPr>
      </w:pPr>
      <w:r>
        <w:t>Figure 10: UL Packet-latency(mean/5%/50%/95%) assuming different Target RU for legacy TDD</w:t>
      </w:r>
    </w:p>
    <w:p w14:paraId="76C54E09" w14:textId="77777777" w:rsidR="00615702" w:rsidRDefault="00615702" w:rsidP="00615702">
      <w:pPr>
        <w:jc w:val="center"/>
      </w:pPr>
      <w:r>
        <w:rPr>
          <w:lang w:eastAsia="zh-CN"/>
        </w:rPr>
        <w:drawing>
          <wp:inline distT="0" distB="0" distL="0" distR="0" wp14:anchorId="0A4FA56F" wp14:editId="2C8A5809">
            <wp:extent cx="1763807" cy="913709"/>
            <wp:effectExtent l="0" t="0" r="825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0133" cy="942887"/>
                    </a:xfrm>
                    <a:prstGeom prst="rect">
                      <a:avLst/>
                    </a:prstGeom>
                    <a:noFill/>
                  </pic:spPr>
                </pic:pic>
              </a:graphicData>
            </a:graphic>
          </wp:inline>
        </w:drawing>
      </w:r>
      <w:r>
        <w:rPr>
          <w:lang w:eastAsia="zh-CN"/>
        </w:rPr>
        <w:drawing>
          <wp:inline distT="0" distB="0" distL="0" distR="0" wp14:anchorId="52601A66" wp14:editId="4BE19FAF">
            <wp:extent cx="1753030" cy="908127"/>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25254" cy="945541"/>
                    </a:xfrm>
                    <a:prstGeom prst="rect">
                      <a:avLst/>
                    </a:prstGeom>
                    <a:noFill/>
                  </pic:spPr>
                </pic:pic>
              </a:graphicData>
            </a:graphic>
          </wp:inline>
        </w:drawing>
      </w:r>
      <w:r>
        <w:rPr>
          <w:lang w:eastAsia="zh-CN"/>
        </w:rPr>
        <w:drawing>
          <wp:inline distT="0" distB="0" distL="0" distR="0" wp14:anchorId="29B7D43E" wp14:editId="0C5615EF">
            <wp:extent cx="1717337" cy="9147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18599" cy="968693"/>
                    </a:xfrm>
                    <a:prstGeom prst="rect">
                      <a:avLst/>
                    </a:prstGeom>
                    <a:noFill/>
                  </pic:spPr>
                </pic:pic>
              </a:graphicData>
            </a:graphic>
          </wp:inline>
        </w:drawing>
      </w:r>
    </w:p>
    <w:p w14:paraId="180025CB" w14:textId="2F68E355" w:rsidR="00615702" w:rsidRDefault="00615702" w:rsidP="00615702">
      <w:pPr>
        <w:spacing w:beforeLines="50" w:before="120"/>
        <w:ind w:left="0" w:firstLine="0"/>
        <w:jc w:val="center"/>
        <w:rPr>
          <w:rFonts w:eastAsiaTheme="minorEastAsia"/>
          <w:lang w:eastAsia="zh-CN"/>
        </w:rPr>
      </w:pPr>
      <w:r>
        <w:t>Figure 11: DL Packet-latency(mean/5%/50%/95%) assuming different Target RU for legacy TDD</w:t>
      </w:r>
    </w:p>
    <w:p w14:paraId="7C7769A8" w14:textId="77777777" w:rsidR="00AF7B29" w:rsidRDefault="00AF7B29" w:rsidP="00AF7B29">
      <w:pPr>
        <w:jc w:val="center"/>
      </w:pPr>
      <w:r>
        <w:rPr>
          <w:lang w:eastAsia="zh-CN"/>
        </w:rPr>
        <w:drawing>
          <wp:inline distT="0" distB="0" distL="0" distR="0" wp14:anchorId="0C1D4B6B" wp14:editId="5AE3053C">
            <wp:extent cx="1733341" cy="892175"/>
            <wp:effectExtent l="0" t="0" r="635"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73098" cy="964110"/>
                    </a:xfrm>
                    <a:prstGeom prst="rect">
                      <a:avLst/>
                    </a:prstGeom>
                    <a:noFill/>
                  </pic:spPr>
                </pic:pic>
              </a:graphicData>
            </a:graphic>
          </wp:inline>
        </w:drawing>
      </w:r>
      <w:r>
        <w:rPr>
          <w:lang w:eastAsia="zh-CN"/>
        </w:rPr>
        <w:drawing>
          <wp:inline distT="0" distB="0" distL="0" distR="0" wp14:anchorId="524CC5EF" wp14:editId="66523451">
            <wp:extent cx="1748413" cy="887095"/>
            <wp:effectExtent l="0" t="0" r="4445"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15866" cy="921319"/>
                    </a:xfrm>
                    <a:prstGeom prst="rect">
                      <a:avLst/>
                    </a:prstGeom>
                    <a:noFill/>
                  </pic:spPr>
                </pic:pic>
              </a:graphicData>
            </a:graphic>
          </wp:inline>
        </w:drawing>
      </w:r>
      <w:r>
        <w:rPr>
          <w:lang w:eastAsia="zh-CN"/>
        </w:rPr>
        <w:drawing>
          <wp:inline distT="0" distB="0" distL="0" distR="0" wp14:anchorId="7AAE071A" wp14:editId="01535E12">
            <wp:extent cx="1733341" cy="897927"/>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8764" cy="931818"/>
                    </a:xfrm>
                    <a:prstGeom prst="rect">
                      <a:avLst/>
                    </a:prstGeom>
                    <a:noFill/>
                  </pic:spPr>
                </pic:pic>
              </a:graphicData>
            </a:graphic>
          </wp:inline>
        </w:drawing>
      </w:r>
    </w:p>
    <w:p w14:paraId="7028D832" w14:textId="56B19051" w:rsidR="00AF7B29" w:rsidRDefault="00AF7B29" w:rsidP="00AF7B29">
      <w:pPr>
        <w:spacing w:beforeLines="50" w:before="120"/>
        <w:ind w:left="0" w:firstLine="0"/>
        <w:jc w:val="center"/>
        <w:rPr>
          <w:rFonts w:eastAsiaTheme="minorEastAsia"/>
          <w:lang w:eastAsia="zh-CN"/>
        </w:rPr>
      </w:pPr>
      <w:r>
        <w:t>Figure 12: UL UE-latency(mean/5%/50%/95%) assuming different Target RU for legacy TDD</w:t>
      </w:r>
    </w:p>
    <w:p w14:paraId="348DBE04" w14:textId="77777777" w:rsidR="004D038A" w:rsidRDefault="004D038A" w:rsidP="004D038A">
      <w:pPr>
        <w:jc w:val="center"/>
      </w:pPr>
      <w:r>
        <w:rPr>
          <w:lang w:eastAsia="zh-CN"/>
        </w:rPr>
        <w:drawing>
          <wp:inline distT="0" distB="0" distL="0" distR="0" wp14:anchorId="3CBF6357" wp14:editId="1552C9D0">
            <wp:extent cx="1744410" cy="903661"/>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83145" cy="923727"/>
                    </a:xfrm>
                    <a:prstGeom prst="rect">
                      <a:avLst/>
                    </a:prstGeom>
                    <a:noFill/>
                  </pic:spPr>
                </pic:pic>
              </a:graphicData>
            </a:graphic>
          </wp:inline>
        </w:drawing>
      </w:r>
      <w:r>
        <w:rPr>
          <w:lang w:eastAsia="zh-CN"/>
        </w:rPr>
        <w:drawing>
          <wp:inline distT="0" distB="0" distL="0" distR="0" wp14:anchorId="2414F5CC" wp14:editId="532666A7">
            <wp:extent cx="1725012" cy="893612"/>
            <wp:effectExtent l="0" t="0" r="889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65565" cy="914620"/>
                    </a:xfrm>
                    <a:prstGeom prst="rect">
                      <a:avLst/>
                    </a:prstGeom>
                    <a:noFill/>
                  </pic:spPr>
                </pic:pic>
              </a:graphicData>
            </a:graphic>
          </wp:inline>
        </w:drawing>
      </w:r>
      <w:r>
        <w:rPr>
          <w:lang w:eastAsia="zh-CN"/>
        </w:rPr>
        <w:drawing>
          <wp:inline distT="0" distB="0" distL="0" distR="0" wp14:anchorId="033D02D1" wp14:editId="56A1BFDA">
            <wp:extent cx="1715314" cy="888588"/>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11597" cy="938466"/>
                    </a:xfrm>
                    <a:prstGeom prst="rect">
                      <a:avLst/>
                    </a:prstGeom>
                    <a:noFill/>
                  </pic:spPr>
                </pic:pic>
              </a:graphicData>
            </a:graphic>
          </wp:inline>
        </w:drawing>
      </w:r>
    </w:p>
    <w:p w14:paraId="2BA27218" w14:textId="67043083" w:rsidR="004D038A" w:rsidRDefault="004D038A" w:rsidP="004D038A">
      <w:pPr>
        <w:spacing w:beforeLines="50" w:before="120"/>
        <w:ind w:left="0" w:firstLine="0"/>
        <w:jc w:val="center"/>
        <w:rPr>
          <w:rFonts w:eastAsiaTheme="minorEastAsia"/>
          <w:lang w:eastAsia="zh-CN"/>
        </w:rPr>
      </w:pPr>
      <w:r>
        <w:t>Figure 13: DL UE-latency(mean/5%/50%/95%) assuming different Target RU for legacy TDD</w:t>
      </w:r>
    </w:p>
    <w:p w14:paraId="59889526" w14:textId="77777777" w:rsidR="005D566C" w:rsidRDefault="005D566C" w:rsidP="005D566C">
      <w:pPr>
        <w:jc w:val="center"/>
      </w:pPr>
      <w:r>
        <w:rPr>
          <w:lang w:eastAsia="zh-CN"/>
        </w:rPr>
        <w:drawing>
          <wp:inline distT="0" distB="0" distL="0" distR="0" wp14:anchorId="67CEAE97" wp14:editId="7F0CC43F">
            <wp:extent cx="1733341" cy="892175"/>
            <wp:effectExtent l="0" t="0" r="635"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73098" cy="964110"/>
                    </a:xfrm>
                    <a:prstGeom prst="rect">
                      <a:avLst/>
                    </a:prstGeom>
                    <a:noFill/>
                  </pic:spPr>
                </pic:pic>
              </a:graphicData>
            </a:graphic>
          </wp:inline>
        </w:drawing>
      </w:r>
      <w:r>
        <w:rPr>
          <w:lang w:eastAsia="zh-CN"/>
        </w:rPr>
        <w:drawing>
          <wp:inline distT="0" distB="0" distL="0" distR="0" wp14:anchorId="27D1AC95" wp14:editId="31D6A82C">
            <wp:extent cx="1748413" cy="887095"/>
            <wp:effectExtent l="0" t="0" r="4445"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15866" cy="921319"/>
                    </a:xfrm>
                    <a:prstGeom prst="rect">
                      <a:avLst/>
                    </a:prstGeom>
                    <a:noFill/>
                  </pic:spPr>
                </pic:pic>
              </a:graphicData>
            </a:graphic>
          </wp:inline>
        </w:drawing>
      </w:r>
      <w:r>
        <w:rPr>
          <w:lang w:eastAsia="zh-CN"/>
        </w:rPr>
        <w:drawing>
          <wp:inline distT="0" distB="0" distL="0" distR="0" wp14:anchorId="12FE63DF" wp14:editId="444A2B37">
            <wp:extent cx="1733341" cy="897927"/>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8764" cy="931818"/>
                    </a:xfrm>
                    <a:prstGeom prst="rect">
                      <a:avLst/>
                    </a:prstGeom>
                    <a:noFill/>
                  </pic:spPr>
                </pic:pic>
              </a:graphicData>
            </a:graphic>
          </wp:inline>
        </w:drawing>
      </w:r>
    </w:p>
    <w:p w14:paraId="0AE3A950" w14:textId="718439FF" w:rsidR="005D566C" w:rsidRDefault="005D566C" w:rsidP="005D566C">
      <w:pPr>
        <w:spacing w:beforeLines="50" w:before="120"/>
        <w:ind w:left="0" w:firstLine="0"/>
        <w:jc w:val="center"/>
        <w:rPr>
          <w:rFonts w:eastAsiaTheme="minorEastAsia"/>
          <w:lang w:eastAsia="zh-CN"/>
        </w:rPr>
      </w:pPr>
      <w:r>
        <w:t>Figure 14: UL UE-average(mean/5%/50%/95%) assuming different Target RU for legacy TDD</w:t>
      </w:r>
    </w:p>
    <w:p w14:paraId="3F9EE0C1" w14:textId="77777777" w:rsidR="00401D28" w:rsidRDefault="00401D28" w:rsidP="00401D28">
      <w:pPr>
        <w:jc w:val="center"/>
      </w:pPr>
      <w:r>
        <w:rPr>
          <w:lang w:eastAsia="zh-CN"/>
        </w:rPr>
        <w:drawing>
          <wp:inline distT="0" distB="0" distL="0" distR="0" wp14:anchorId="4D2115C4" wp14:editId="094CEF40">
            <wp:extent cx="1744410" cy="903661"/>
            <wp:effectExtent l="0" t="0" r="825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83145" cy="923727"/>
                    </a:xfrm>
                    <a:prstGeom prst="rect">
                      <a:avLst/>
                    </a:prstGeom>
                    <a:noFill/>
                  </pic:spPr>
                </pic:pic>
              </a:graphicData>
            </a:graphic>
          </wp:inline>
        </w:drawing>
      </w:r>
      <w:r>
        <w:rPr>
          <w:lang w:eastAsia="zh-CN"/>
        </w:rPr>
        <w:drawing>
          <wp:inline distT="0" distB="0" distL="0" distR="0" wp14:anchorId="67832511" wp14:editId="2D31ED92">
            <wp:extent cx="1725012" cy="893612"/>
            <wp:effectExtent l="0" t="0" r="889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65565" cy="914620"/>
                    </a:xfrm>
                    <a:prstGeom prst="rect">
                      <a:avLst/>
                    </a:prstGeom>
                    <a:noFill/>
                  </pic:spPr>
                </pic:pic>
              </a:graphicData>
            </a:graphic>
          </wp:inline>
        </w:drawing>
      </w:r>
      <w:r>
        <w:rPr>
          <w:lang w:eastAsia="zh-CN"/>
        </w:rPr>
        <w:drawing>
          <wp:inline distT="0" distB="0" distL="0" distR="0" wp14:anchorId="6F73BF32" wp14:editId="467AD41B">
            <wp:extent cx="1715314" cy="888588"/>
            <wp:effectExtent l="0" t="0" r="0"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11597" cy="938466"/>
                    </a:xfrm>
                    <a:prstGeom prst="rect">
                      <a:avLst/>
                    </a:prstGeom>
                    <a:noFill/>
                  </pic:spPr>
                </pic:pic>
              </a:graphicData>
            </a:graphic>
          </wp:inline>
        </w:drawing>
      </w:r>
    </w:p>
    <w:p w14:paraId="29F868B1" w14:textId="0BB846F4" w:rsidR="003A72F8" w:rsidRDefault="00401D28" w:rsidP="00A43EE8">
      <w:pPr>
        <w:spacing w:beforeLines="50" w:before="120"/>
        <w:ind w:left="0" w:firstLine="0"/>
        <w:jc w:val="center"/>
        <w:rPr>
          <w:rFonts w:eastAsiaTheme="minorEastAsia"/>
          <w:lang w:eastAsia="zh-CN"/>
        </w:rPr>
      </w:pPr>
      <w:r>
        <w:t>Figure 15: DL UE-average(mean/5%/50%/95%) assuming different Target RU for legacy TDD</w:t>
      </w:r>
    </w:p>
    <w:p w14:paraId="337F6618" w14:textId="397C68F5" w:rsidR="009A0E4C" w:rsidRDefault="009A0E4C" w:rsidP="007136BD">
      <w:pPr>
        <w:spacing w:beforeLines="50" w:before="120"/>
        <w:ind w:left="0" w:firstLine="0"/>
        <w:rPr>
          <w:rFonts w:eastAsiaTheme="minorEastAsia"/>
          <w:lang w:eastAsia="zh-CN"/>
        </w:rPr>
      </w:pPr>
    </w:p>
    <w:p w14:paraId="62574F42" w14:textId="77777777" w:rsidR="00495519" w:rsidRDefault="00495519" w:rsidP="00495519">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ased on the simualtion results, we can have the following observations:</w:t>
      </w:r>
    </w:p>
    <w:p w14:paraId="4A888F03" w14:textId="16D0ECA7" w:rsidR="00495519" w:rsidRDefault="00495519" w:rsidP="00D2491E">
      <w:pPr>
        <w:pStyle w:val="aff0"/>
        <w:numPr>
          <w:ilvl w:val="0"/>
          <w:numId w:val="25"/>
        </w:numPr>
        <w:spacing w:beforeLines="50" w:before="120"/>
        <w:ind w:leftChars="0"/>
        <w:rPr>
          <w:rFonts w:eastAsiaTheme="minorEastAsia"/>
          <w:lang w:eastAsia="zh-CN"/>
        </w:rPr>
      </w:pPr>
      <w:r>
        <w:rPr>
          <w:rFonts w:eastAsiaTheme="minorEastAsia" w:hint="eastAsia"/>
          <w:lang w:eastAsia="zh-CN"/>
        </w:rPr>
        <w:t>D</w:t>
      </w:r>
      <w:r>
        <w:rPr>
          <w:rFonts w:eastAsiaTheme="minorEastAsia"/>
          <w:lang w:eastAsia="zh-CN"/>
        </w:rPr>
        <w:t xml:space="preserve">L latecy is </w:t>
      </w:r>
      <w:r w:rsidR="00201CB2">
        <w:rPr>
          <w:rFonts w:eastAsiaTheme="minorEastAsia"/>
          <w:lang w:eastAsia="zh-CN"/>
        </w:rPr>
        <w:t>increased</w:t>
      </w:r>
      <w:r>
        <w:rPr>
          <w:rFonts w:eastAsiaTheme="minorEastAsia"/>
          <w:lang w:eastAsia="zh-CN"/>
        </w:rPr>
        <w:t xml:space="preserve"> once UL subband is configured in DL slots</w:t>
      </w:r>
      <w:r w:rsidR="00A43EE8">
        <w:rPr>
          <w:rFonts w:eastAsiaTheme="minorEastAsia"/>
          <w:lang w:eastAsia="zh-CN"/>
        </w:rPr>
        <w:t xml:space="preserve"> no matter which kind of packet latency is adopted</w:t>
      </w:r>
      <w:r>
        <w:rPr>
          <w:rFonts w:eastAsiaTheme="minorEastAsia"/>
          <w:lang w:eastAsia="zh-CN"/>
        </w:rPr>
        <w:t>.</w:t>
      </w:r>
    </w:p>
    <w:p w14:paraId="73E33F7A" w14:textId="20C0BCFB" w:rsidR="0049551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degradation of performance come</w:t>
      </w:r>
      <w:r w:rsidR="00EC7563">
        <w:rPr>
          <w:rFonts w:eastAsiaTheme="minorEastAsia"/>
          <w:lang w:eastAsia="zh-CN"/>
        </w:rPr>
        <w:t>s</w:t>
      </w:r>
      <w:r>
        <w:rPr>
          <w:rFonts w:eastAsiaTheme="minorEastAsia"/>
          <w:lang w:eastAsia="zh-CN"/>
        </w:rPr>
        <w:t xml:space="preserve"> from less available DL resources in each SBFD slot</w:t>
      </w:r>
    </w:p>
    <w:p w14:paraId="70071FE8" w14:textId="77777777" w:rsidR="00495519" w:rsidRPr="005849A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larger UL subband in a SBFD slot, the more serious impacts on DL latency</w:t>
      </w:r>
    </w:p>
    <w:p w14:paraId="5C5FF965" w14:textId="2FA291B5" w:rsidR="00495519" w:rsidRDefault="00495519"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UL latency is </w:t>
      </w:r>
      <w:r w:rsidR="00201CB2">
        <w:rPr>
          <w:rFonts w:eastAsiaTheme="minorEastAsia"/>
          <w:lang w:eastAsia="zh-CN"/>
        </w:rPr>
        <w:t>reduced</w:t>
      </w:r>
      <w:r>
        <w:rPr>
          <w:rFonts w:eastAsiaTheme="minorEastAsia"/>
          <w:lang w:eastAsia="zh-CN"/>
        </w:rPr>
        <w:t xml:space="preserve"> with introduction of UL subband in SBFD slots</w:t>
      </w:r>
      <w:r w:rsidR="00A43EE8" w:rsidRPr="00A43EE8">
        <w:rPr>
          <w:rFonts w:eastAsiaTheme="minorEastAsia"/>
          <w:lang w:eastAsia="zh-CN"/>
        </w:rPr>
        <w:t xml:space="preserve"> </w:t>
      </w:r>
      <w:r w:rsidR="00A43EE8">
        <w:rPr>
          <w:rFonts w:eastAsiaTheme="minorEastAsia"/>
          <w:lang w:eastAsia="zh-CN"/>
        </w:rPr>
        <w:t>no matter which kind of packet latency is adopted</w:t>
      </w:r>
      <w:r>
        <w:rPr>
          <w:rFonts w:eastAsiaTheme="minorEastAsia"/>
          <w:lang w:eastAsia="zh-CN"/>
        </w:rPr>
        <w:t>.</w:t>
      </w:r>
    </w:p>
    <w:p w14:paraId="68EF8A1B" w14:textId="57536451" w:rsidR="00495519" w:rsidRDefault="00201CB2" w:rsidP="00D2491E">
      <w:pPr>
        <w:pStyle w:val="aff0"/>
        <w:numPr>
          <w:ilvl w:val="1"/>
          <w:numId w:val="25"/>
        </w:numPr>
        <w:spacing w:beforeLines="50" w:before="120"/>
        <w:ind w:leftChars="0"/>
        <w:rPr>
          <w:rFonts w:eastAsiaTheme="minorEastAsia"/>
          <w:lang w:eastAsia="zh-CN"/>
        </w:rPr>
      </w:pPr>
      <w:r>
        <w:rPr>
          <w:rFonts w:eastAsiaTheme="minorEastAsia"/>
          <w:lang w:eastAsia="zh-CN"/>
        </w:rPr>
        <w:t>Significant performance gain can be observed when UL subband is introduced. The gain increases with the UL subband size, i.e. a larger UL subband brings better performance on latency.</w:t>
      </w:r>
    </w:p>
    <w:p w14:paraId="489215A9" w14:textId="77777777" w:rsidR="00495519" w:rsidRDefault="00495519" w:rsidP="00D2491E">
      <w:pPr>
        <w:pStyle w:val="aff0"/>
        <w:numPr>
          <w:ilvl w:val="1"/>
          <w:numId w:val="25"/>
        </w:numPr>
        <w:spacing w:beforeLines="50" w:before="120"/>
        <w:ind w:leftChars="0"/>
        <w:rPr>
          <w:rFonts w:eastAsiaTheme="minorEastAsia"/>
          <w:lang w:eastAsia="zh-CN"/>
        </w:rPr>
      </w:pPr>
      <w:r>
        <w:rPr>
          <w:rFonts w:eastAsiaTheme="minorEastAsia"/>
          <w:lang w:eastAsia="zh-CN"/>
        </w:rPr>
        <w:t>The gain obtained from SBFD is impacted by the capability of self-interference suppression. Self-interference is one of the major obstacles in-between to harvest benefits from SBFD.</w:t>
      </w:r>
    </w:p>
    <w:p w14:paraId="635CC54C" w14:textId="7953A251" w:rsidR="00314068" w:rsidRDefault="00201CB2"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In ratio, </w:t>
      </w:r>
      <w:r w:rsidR="00037586">
        <w:rPr>
          <w:rFonts w:eastAsiaTheme="minorEastAsia"/>
          <w:lang w:eastAsia="zh-CN"/>
        </w:rPr>
        <w:t>the magnitudes</w:t>
      </w:r>
      <w:r>
        <w:rPr>
          <w:rFonts w:eastAsiaTheme="minorEastAsia"/>
          <w:lang w:eastAsia="zh-CN"/>
        </w:rPr>
        <w:t xml:space="preserve"> of </w:t>
      </w:r>
      <w:r w:rsidR="00037586">
        <w:rPr>
          <w:rFonts w:eastAsiaTheme="minorEastAsia"/>
          <w:lang w:eastAsia="zh-CN"/>
        </w:rPr>
        <w:t xml:space="preserve">improvement for </w:t>
      </w:r>
      <w:r>
        <w:rPr>
          <w:rFonts w:eastAsiaTheme="minorEastAsia"/>
          <w:lang w:eastAsia="zh-CN"/>
        </w:rPr>
        <w:t xml:space="preserve">UL performance </w:t>
      </w:r>
      <w:r w:rsidR="00A43EE8">
        <w:rPr>
          <w:rFonts w:eastAsiaTheme="minorEastAsia"/>
          <w:lang w:eastAsia="zh-CN"/>
        </w:rPr>
        <w:t>is larger than</w:t>
      </w:r>
      <w:r w:rsidR="00037586">
        <w:rPr>
          <w:rFonts w:eastAsiaTheme="minorEastAsia"/>
          <w:lang w:eastAsia="zh-CN"/>
        </w:rPr>
        <w:t xml:space="preserve"> degradation for DL performance.</w:t>
      </w:r>
    </w:p>
    <w:p w14:paraId="543DE533" w14:textId="4C186C40" w:rsidR="009A0E4C" w:rsidRDefault="009A0E4C" w:rsidP="009A0E4C">
      <w:pPr>
        <w:pStyle w:val="aff0"/>
        <w:numPr>
          <w:ilvl w:val="0"/>
          <w:numId w:val="25"/>
        </w:numPr>
        <w:spacing w:beforeLines="50" w:before="120"/>
        <w:ind w:leftChars="0"/>
        <w:rPr>
          <w:rFonts w:eastAsiaTheme="minorEastAsia"/>
          <w:lang w:eastAsia="zh-CN"/>
        </w:rPr>
      </w:pPr>
      <w:r>
        <w:rPr>
          <w:rFonts w:eastAsiaTheme="minorEastAsia"/>
          <w:lang w:eastAsia="zh-CN"/>
        </w:rPr>
        <w:t xml:space="preserve">Self-interference isolation impacts the benefits we can harvest from SBFD. Lower UL latency can be achieved when </w:t>
      </w:r>
      <w:r w:rsidR="00A43EE8">
        <w:rPr>
          <w:rFonts w:eastAsiaTheme="minorEastAsia"/>
          <w:lang w:eastAsia="zh-CN"/>
        </w:rPr>
        <w:t>larger</w:t>
      </w:r>
      <w:r>
        <w:rPr>
          <w:rFonts w:eastAsiaTheme="minorEastAsia"/>
          <w:lang w:eastAsia="zh-CN"/>
        </w:rPr>
        <w:t xml:space="preserve"> self-interference isolation is assumed.</w:t>
      </w:r>
    </w:p>
    <w:p w14:paraId="4B11E8E8" w14:textId="77777777" w:rsidR="00201CB2" w:rsidRDefault="00201CB2" w:rsidP="00314068">
      <w:pPr>
        <w:rPr>
          <w:rFonts w:ascii="Times New Roman" w:eastAsiaTheme="minorEastAsia" w:hAnsi="Times New Roman"/>
          <w:b/>
          <w:bCs/>
          <w:iCs/>
          <w:sz w:val="24"/>
          <w:szCs w:val="28"/>
          <w:lang w:eastAsia="zh-CN"/>
        </w:rPr>
      </w:pPr>
    </w:p>
    <w:p w14:paraId="4E0F2619" w14:textId="77777777" w:rsidR="00201CB2" w:rsidRDefault="00201CB2" w:rsidP="00314068">
      <w:pPr>
        <w:rPr>
          <w:rFonts w:ascii="Times New Roman" w:eastAsiaTheme="minorEastAsia" w:hAnsi="Times New Roman"/>
          <w:b/>
          <w:bCs/>
          <w:iCs/>
          <w:sz w:val="24"/>
          <w:szCs w:val="28"/>
          <w:lang w:eastAsia="zh-CN"/>
        </w:rPr>
      </w:pPr>
    </w:p>
    <w:p w14:paraId="5ED1B385" w14:textId="3804C66E" w:rsidR="007D1E12" w:rsidRDefault="007D1E12" w:rsidP="007D1E12">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sidR="00D903ED">
        <w:rPr>
          <w:rFonts w:ascii="Times New Roman" w:eastAsiaTheme="minorEastAsia" w:hAnsi="Times New Roman"/>
          <w:b/>
          <w:bCs/>
          <w:iCs/>
          <w:szCs w:val="28"/>
          <w:lang w:eastAsia="zh-CN"/>
        </w:rPr>
        <w:t>5</w:t>
      </w:r>
      <w:r w:rsidRPr="007D1E12">
        <w:rPr>
          <w:rFonts w:ascii="Times New Roman" w:eastAsiaTheme="minorEastAsia" w:hAnsi="Times New Roman"/>
          <w:b/>
          <w:bCs/>
          <w:iCs/>
          <w:szCs w:val="28"/>
          <w:lang w:eastAsia="zh-CN"/>
        </w:rPr>
        <w:t xml:space="preserve">: When UL subband is introduced in DL slot, UL </w:t>
      </w:r>
      <w:r>
        <w:rPr>
          <w:rFonts w:ascii="Times New Roman" w:eastAsiaTheme="minorEastAsia" w:hAnsi="Times New Roman"/>
          <w:b/>
          <w:bCs/>
          <w:iCs/>
          <w:szCs w:val="28"/>
          <w:lang w:eastAsia="zh-CN"/>
        </w:rPr>
        <w:t>lateny can be reduced</w:t>
      </w:r>
      <w:r w:rsidRPr="007D1E12">
        <w:rPr>
          <w:rFonts w:ascii="Times New Roman" w:eastAsiaTheme="minorEastAsia" w:hAnsi="Times New Roman"/>
          <w:b/>
          <w:bCs/>
          <w:iCs/>
          <w:szCs w:val="28"/>
          <w:lang w:eastAsia="zh-CN"/>
        </w:rPr>
        <w:t xml:space="preserve"> significantly:</w:t>
      </w:r>
    </w:p>
    <w:p w14:paraId="3685934F" w14:textId="2A227416" w:rsidR="00C33D6B" w:rsidRPr="001E0BE3" w:rsidRDefault="00C33D6B" w:rsidP="00D2491E">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Increasement</w:t>
      </w:r>
      <w:r w:rsidRPr="007D1E12">
        <w:rPr>
          <w:rFonts w:eastAsiaTheme="minorEastAsia"/>
          <w:b/>
          <w:lang w:eastAsia="zh-CN"/>
        </w:rPr>
        <w:t xml:space="preserve"> of </w:t>
      </w:r>
      <w:r w:rsidRPr="007D1E12">
        <w:rPr>
          <w:rFonts w:eastAsiaTheme="minorEastAsia" w:hint="eastAsia"/>
          <w:b/>
          <w:lang w:eastAsia="zh-CN"/>
        </w:rPr>
        <w:t>D</w:t>
      </w:r>
      <w:r w:rsidRPr="007D1E12">
        <w:rPr>
          <w:rFonts w:eastAsiaTheme="minorEastAsia"/>
          <w:b/>
          <w:lang w:eastAsia="zh-CN"/>
        </w:rPr>
        <w:t xml:space="preserve">L </w:t>
      </w:r>
      <w:r>
        <w:rPr>
          <w:rFonts w:eastAsiaTheme="minorEastAsia"/>
          <w:b/>
          <w:lang w:eastAsia="zh-CN"/>
        </w:rPr>
        <w:t>latency</w:t>
      </w:r>
      <w:r w:rsidRPr="007D1E12">
        <w:rPr>
          <w:rFonts w:eastAsiaTheme="minorEastAsia"/>
          <w:b/>
          <w:lang w:eastAsia="zh-CN"/>
        </w:rPr>
        <w:t xml:space="preserve"> is also observed, which depends on the UL subband configuration.</w:t>
      </w:r>
    </w:p>
    <w:p w14:paraId="06CC3860" w14:textId="540973F1" w:rsidR="001E0BE3" w:rsidRPr="007D1E12" w:rsidRDefault="001E0BE3" w:rsidP="00D2491E">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Better s</w:t>
      </w:r>
      <w:r w:rsidRPr="00692DAE">
        <w:rPr>
          <w:rFonts w:eastAsiaTheme="minorEastAsia"/>
          <w:b/>
          <w:lang w:eastAsia="zh-CN"/>
        </w:rPr>
        <w:t>elf-interference isolation</w:t>
      </w:r>
      <w:r>
        <w:rPr>
          <w:rFonts w:eastAsiaTheme="minorEastAsia"/>
          <w:b/>
          <w:lang w:eastAsia="zh-CN"/>
        </w:rPr>
        <w:t xml:space="preserve"> brings lower UL latency</w:t>
      </w:r>
      <w:r w:rsidRPr="00692DAE">
        <w:rPr>
          <w:rFonts w:eastAsiaTheme="minorEastAsia"/>
          <w:b/>
          <w:lang w:eastAsia="zh-CN"/>
        </w:rPr>
        <w:t>.</w:t>
      </w:r>
    </w:p>
    <w:p w14:paraId="5AF2FA9F" w14:textId="77777777" w:rsidR="00C33D6B" w:rsidRPr="007D1E12" w:rsidRDefault="00C33D6B" w:rsidP="007D1E12">
      <w:pPr>
        <w:ind w:left="0" w:firstLine="0"/>
        <w:rPr>
          <w:rFonts w:ascii="Times New Roman" w:eastAsiaTheme="minorEastAsia" w:hAnsi="Times New Roman"/>
          <w:b/>
          <w:bCs/>
          <w:iCs/>
          <w:szCs w:val="28"/>
          <w:lang w:eastAsia="zh-CN"/>
        </w:rPr>
      </w:pPr>
    </w:p>
    <w:p w14:paraId="35B9EBCB" w14:textId="61DB4487" w:rsidR="00822A97" w:rsidRDefault="00822A97" w:rsidP="00822A97">
      <w:pPr>
        <w:rPr>
          <w:rFonts w:ascii="Times New Roman" w:hAnsi="Times New Roman"/>
          <w:b/>
          <w:bCs/>
          <w:iCs/>
          <w:sz w:val="24"/>
          <w:szCs w:val="28"/>
          <w:u w:val="single"/>
          <w:lang w:eastAsia="x-none"/>
        </w:rPr>
      </w:pPr>
    </w:p>
    <w:p w14:paraId="33E0E2CF" w14:textId="77777777" w:rsidR="00314068" w:rsidRDefault="00314068" w:rsidP="00822A97">
      <w:pPr>
        <w:rPr>
          <w:rFonts w:ascii="Times New Roman" w:hAnsi="Times New Roman"/>
          <w:b/>
          <w:bCs/>
          <w:iCs/>
          <w:sz w:val="24"/>
          <w:szCs w:val="28"/>
          <w:u w:val="single"/>
          <w:lang w:eastAsia="x-none"/>
        </w:rPr>
      </w:pPr>
    </w:p>
    <w:p w14:paraId="2CFC3B61" w14:textId="6E662AE9" w:rsidR="00822A97" w:rsidRPr="00EC023A" w:rsidRDefault="00EC7563" w:rsidP="00EC023A">
      <w:pPr>
        <w:pStyle w:val="4"/>
        <w:numPr>
          <w:ilvl w:val="0"/>
          <w:numId w:val="0"/>
        </w:numPr>
        <w:ind w:left="864" w:hanging="864"/>
        <w:rPr>
          <w:i w:val="0"/>
        </w:rPr>
      </w:pPr>
      <w:r w:rsidRPr="00EC023A">
        <w:rPr>
          <w:i w:val="0"/>
        </w:rPr>
        <w:t>2.4.</w:t>
      </w:r>
      <w:r w:rsidR="00EC023A">
        <w:rPr>
          <w:i w:val="0"/>
        </w:rPr>
        <w:t>1.</w:t>
      </w:r>
      <w:r w:rsidRPr="00EC023A">
        <w:rPr>
          <w:i w:val="0"/>
        </w:rPr>
        <w:t xml:space="preserve">3 </w:t>
      </w:r>
      <w:r w:rsidR="00822A97" w:rsidRPr="00EC023A">
        <w:rPr>
          <w:i w:val="0"/>
        </w:rPr>
        <w:t>UL and DL resource utilization</w:t>
      </w:r>
    </w:p>
    <w:p w14:paraId="4C2BD038" w14:textId="098FD1F7" w:rsidR="007C29A5" w:rsidRDefault="007C29A5" w:rsidP="007C29A5">
      <w:pPr>
        <w:ind w:left="0" w:firstLine="0"/>
        <w:rPr>
          <w:rFonts w:eastAsiaTheme="minorEastAsia"/>
          <w:lang w:eastAsia="zh-CN"/>
        </w:rPr>
      </w:pPr>
      <w:r>
        <w:rPr>
          <w:rFonts w:eastAsiaTheme="minorEastAsia" w:hint="eastAsia"/>
          <w:lang w:eastAsia="zh-CN"/>
        </w:rPr>
        <w:t>B</w:t>
      </w:r>
      <w:r>
        <w:rPr>
          <w:rFonts w:eastAsiaTheme="minorEastAsia"/>
          <w:lang w:eastAsia="zh-CN"/>
        </w:rPr>
        <w:t xml:space="preserve">aseed on the simulation results, the DL and UL resource utilization at 5%, 50% and percentile are summarized in </w:t>
      </w:r>
      <w:r w:rsidR="00BE47C1">
        <w:rPr>
          <w:rFonts w:eastAsiaTheme="minorEastAsia"/>
          <w:lang w:eastAsia="zh-CN"/>
        </w:rPr>
        <w:t>Figure 16 and Figure 17</w:t>
      </w:r>
      <w:r>
        <w:rPr>
          <w:rFonts w:eastAsiaTheme="minorEastAsia"/>
          <w:lang w:eastAsia="zh-CN"/>
        </w:rPr>
        <w:t xml:space="preserve"> respectively.</w:t>
      </w:r>
    </w:p>
    <w:p w14:paraId="4F89F63C" w14:textId="77777777" w:rsidR="00BE47C1" w:rsidRDefault="00BE47C1" w:rsidP="00855F73">
      <w:pPr>
        <w:pStyle w:val="aff0"/>
        <w:ind w:firstLineChars="150" w:firstLine="315"/>
      </w:pPr>
      <w:r>
        <w:rPr>
          <w:lang w:eastAsia="zh-CN"/>
        </w:rPr>
        <w:drawing>
          <wp:inline distT="0" distB="0" distL="0" distR="0" wp14:anchorId="7AB84824" wp14:editId="228509A5">
            <wp:extent cx="4578762" cy="2752331"/>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94761" cy="2761948"/>
                    </a:xfrm>
                    <a:prstGeom prst="rect">
                      <a:avLst/>
                    </a:prstGeom>
                    <a:noFill/>
                  </pic:spPr>
                </pic:pic>
              </a:graphicData>
            </a:graphic>
          </wp:inline>
        </w:drawing>
      </w:r>
    </w:p>
    <w:p w14:paraId="7A83A290" w14:textId="72713A3E" w:rsidR="00BE47C1" w:rsidRDefault="00BE47C1" w:rsidP="00BE47C1">
      <w:pPr>
        <w:spacing w:beforeLines="50" w:before="120"/>
        <w:ind w:left="0" w:firstLine="0"/>
        <w:jc w:val="center"/>
        <w:rPr>
          <w:rFonts w:eastAsiaTheme="minorEastAsia"/>
          <w:lang w:eastAsia="zh-CN"/>
        </w:rPr>
      </w:pPr>
      <w:r>
        <w:t>Figure 1</w:t>
      </w:r>
      <w:r w:rsidR="0000571E">
        <w:t>6</w:t>
      </w:r>
      <w:r>
        <w:t>: DL resource utilization for Dense urban scenario</w:t>
      </w:r>
    </w:p>
    <w:p w14:paraId="62D4DEF5" w14:textId="77777777" w:rsidR="0000571E" w:rsidRDefault="0000571E" w:rsidP="0000571E">
      <w:pPr>
        <w:jc w:val="center"/>
      </w:pPr>
      <w:r>
        <w:rPr>
          <w:lang w:eastAsia="zh-CN"/>
        </w:rPr>
        <w:drawing>
          <wp:inline distT="0" distB="0" distL="0" distR="0" wp14:anchorId="1B7A4B73" wp14:editId="3DAD4A94">
            <wp:extent cx="4584700" cy="2755900"/>
            <wp:effectExtent l="0" t="0" r="635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CD44DD0" w14:textId="2684B7E2" w:rsidR="0000571E" w:rsidRDefault="0000571E" w:rsidP="0000571E">
      <w:pPr>
        <w:spacing w:beforeLines="50" w:before="120"/>
        <w:ind w:left="0" w:firstLine="0"/>
        <w:jc w:val="center"/>
        <w:rPr>
          <w:rFonts w:eastAsiaTheme="minorEastAsia"/>
          <w:lang w:eastAsia="zh-CN"/>
        </w:rPr>
      </w:pPr>
      <w:r>
        <w:t>Figure 17: UL resource utilization for Dense urban scenario</w:t>
      </w:r>
    </w:p>
    <w:p w14:paraId="575769FD" w14:textId="77777777" w:rsidR="00BE47C1" w:rsidRPr="007C29A5" w:rsidRDefault="00BE47C1" w:rsidP="007C29A5">
      <w:pPr>
        <w:ind w:left="0" w:firstLine="0"/>
        <w:rPr>
          <w:lang w:eastAsia="x-none"/>
        </w:rPr>
      </w:pPr>
    </w:p>
    <w:p w14:paraId="3DEFF89F" w14:textId="3A21C201" w:rsidR="00EA7FA3" w:rsidRDefault="00EA7FA3" w:rsidP="00EA7FA3">
      <w:pPr>
        <w:spacing w:beforeLines="50" w:before="120"/>
        <w:ind w:left="0" w:firstLine="0"/>
        <w:jc w:val="center"/>
        <w:rPr>
          <w:rFonts w:eastAsiaTheme="minorEastAsia"/>
          <w:b/>
          <w:bCs/>
          <w:lang w:eastAsia="zh-CN"/>
        </w:rPr>
      </w:pPr>
    </w:p>
    <w:p w14:paraId="41547082" w14:textId="7E7162C3" w:rsidR="002400BA" w:rsidRDefault="002400BA" w:rsidP="002400BA">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ased on the simualtion results, we can have the following observations:</w:t>
      </w:r>
    </w:p>
    <w:p w14:paraId="5F6CF9C0" w14:textId="574AFC8A" w:rsidR="002400BA" w:rsidRDefault="002400BA" w:rsidP="00D2491E">
      <w:pPr>
        <w:pStyle w:val="aff0"/>
        <w:numPr>
          <w:ilvl w:val="0"/>
          <w:numId w:val="25"/>
        </w:numPr>
        <w:spacing w:beforeLines="50" w:before="120"/>
        <w:ind w:leftChars="0"/>
        <w:rPr>
          <w:rFonts w:eastAsiaTheme="minorEastAsia"/>
          <w:lang w:eastAsia="zh-CN"/>
        </w:rPr>
      </w:pPr>
      <w:r>
        <w:rPr>
          <w:rFonts w:eastAsiaTheme="minorEastAsia" w:hint="eastAsia"/>
          <w:lang w:eastAsia="zh-CN"/>
        </w:rPr>
        <w:t>D</w:t>
      </w:r>
      <w:r>
        <w:rPr>
          <w:rFonts w:eastAsiaTheme="minorEastAsia"/>
          <w:lang w:eastAsia="zh-CN"/>
        </w:rPr>
        <w:t>L resource utilization is increased once UL subband is configured in DL slots</w:t>
      </w:r>
      <w:r w:rsidR="0000571E">
        <w:rPr>
          <w:rFonts w:eastAsiaTheme="minorEastAsia"/>
          <w:lang w:eastAsia="zh-CN"/>
        </w:rPr>
        <w:t xml:space="preserve"> across light traffic load, medium traffic load and high traffic load</w:t>
      </w:r>
      <w:r>
        <w:rPr>
          <w:rFonts w:eastAsiaTheme="minorEastAsia"/>
          <w:lang w:eastAsia="zh-CN"/>
        </w:rPr>
        <w:t>.</w:t>
      </w:r>
    </w:p>
    <w:p w14:paraId="72B62260" w14:textId="59A4A5E6" w:rsidR="002400BA" w:rsidRDefault="002400BA" w:rsidP="00D2491E">
      <w:pPr>
        <w:pStyle w:val="aff0"/>
        <w:numPr>
          <w:ilvl w:val="1"/>
          <w:numId w:val="25"/>
        </w:numPr>
        <w:spacing w:beforeLines="50" w:before="120"/>
        <w:ind w:leftChars="0"/>
        <w:rPr>
          <w:rFonts w:eastAsiaTheme="minorEastAsia"/>
          <w:lang w:eastAsia="zh-CN"/>
        </w:rPr>
      </w:pPr>
      <w:r>
        <w:rPr>
          <w:rFonts w:eastAsiaTheme="minorEastAsia"/>
          <w:lang w:eastAsia="zh-CN"/>
        </w:rPr>
        <w:t xml:space="preserve">The </w:t>
      </w:r>
      <w:r w:rsidR="00166734">
        <w:rPr>
          <w:rFonts w:eastAsiaTheme="minorEastAsia"/>
          <w:lang w:eastAsia="zh-CN"/>
        </w:rPr>
        <w:t>increasement of DL resource ultilization</w:t>
      </w:r>
      <w:r>
        <w:rPr>
          <w:rFonts w:eastAsiaTheme="minorEastAsia"/>
          <w:lang w:eastAsia="zh-CN"/>
        </w:rPr>
        <w:t xml:space="preserve"> come</w:t>
      </w:r>
      <w:r w:rsidR="00166734">
        <w:rPr>
          <w:rFonts w:eastAsiaTheme="minorEastAsia"/>
          <w:lang w:eastAsia="zh-CN"/>
        </w:rPr>
        <w:t>s</w:t>
      </w:r>
      <w:r>
        <w:rPr>
          <w:rFonts w:eastAsiaTheme="minorEastAsia"/>
          <w:lang w:eastAsia="zh-CN"/>
        </w:rPr>
        <w:t xml:space="preserve"> from less available DL resources in each SBFD slot</w:t>
      </w:r>
    </w:p>
    <w:p w14:paraId="66434E76" w14:textId="791E5230" w:rsidR="002400BA" w:rsidRDefault="002400BA" w:rsidP="00D2491E">
      <w:pPr>
        <w:pStyle w:val="aff0"/>
        <w:numPr>
          <w:ilvl w:val="0"/>
          <w:numId w:val="25"/>
        </w:numPr>
        <w:spacing w:beforeLines="50" w:before="120"/>
        <w:ind w:leftChars="0"/>
        <w:rPr>
          <w:rFonts w:eastAsiaTheme="minorEastAsia"/>
          <w:lang w:eastAsia="zh-CN"/>
        </w:rPr>
      </w:pPr>
      <w:r>
        <w:rPr>
          <w:rFonts w:eastAsiaTheme="minorEastAsia"/>
          <w:lang w:eastAsia="zh-CN"/>
        </w:rPr>
        <w:t xml:space="preserve">UL </w:t>
      </w:r>
      <w:r w:rsidR="00166734">
        <w:rPr>
          <w:rFonts w:eastAsiaTheme="minorEastAsia"/>
          <w:lang w:eastAsia="zh-CN"/>
        </w:rPr>
        <w:t>resource utilization</w:t>
      </w:r>
      <w:r>
        <w:rPr>
          <w:rFonts w:eastAsiaTheme="minorEastAsia"/>
          <w:lang w:eastAsia="zh-CN"/>
        </w:rPr>
        <w:t xml:space="preserve"> is </w:t>
      </w:r>
      <w:r w:rsidR="00166734">
        <w:rPr>
          <w:rFonts w:eastAsiaTheme="minorEastAsia"/>
          <w:lang w:eastAsia="zh-CN"/>
        </w:rPr>
        <w:t>reduced</w:t>
      </w:r>
      <w:r>
        <w:rPr>
          <w:rFonts w:eastAsiaTheme="minorEastAsia"/>
          <w:lang w:eastAsia="zh-CN"/>
        </w:rPr>
        <w:t xml:space="preserve"> with introduction of UL subband in SBFD slots</w:t>
      </w:r>
      <w:r w:rsidR="0000571E" w:rsidRPr="0000571E">
        <w:rPr>
          <w:rFonts w:eastAsiaTheme="minorEastAsia"/>
          <w:lang w:eastAsia="zh-CN"/>
        </w:rPr>
        <w:t xml:space="preserve"> </w:t>
      </w:r>
      <w:r w:rsidR="0000571E">
        <w:rPr>
          <w:rFonts w:eastAsiaTheme="minorEastAsia"/>
          <w:lang w:eastAsia="zh-CN"/>
        </w:rPr>
        <w:t>across light traffic load, medium traffic load and high traffic load.</w:t>
      </w:r>
    </w:p>
    <w:p w14:paraId="573A5D70" w14:textId="2EE751B5" w:rsidR="00EA7FA3" w:rsidRDefault="0000571E" w:rsidP="00EA7FA3">
      <w:pPr>
        <w:pStyle w:val="aff0"/>
        <w:numPr>
          <w:ilvl w:val="0"/>
          <w:numId w:val="25"/>
        </w:numPr>
        <w:spacing w:beforeLines="50" w:before="120"/>
        <w:ind w:leftChars="0"/>
        <w:rPr>
          <w:rFonts w:eastAsiaTheme="minorEastAsia"/>
          <w:lang w:eastAsia="zh-CN"/>
        </w:rPr>
      </w:pPr>
      <w:r>
        <w:rPr>
          <w:rFonts w:eastAsiaTheme="minorEastAsia"/>
          <w:lang w:eastAsia="zh-CN"/>
        </w:rPr>
        <w:t>Better</w:t>
      </w:r>
      <w:r w:rsidR="00EA7FA3">
        <w:rPr>
          <w:rFonts w:eastAsiaTheme="minorEastAsia"/>
          <w:lang w:eastAsia="zh-CN"/>
        </w:rPr>
        <w:t xml:space="preserve"> self-interference isolation can further reduce UL resource ultilization.</w:t>
      </w:r>
    </w:p>
    <w:p w14:paraId="2CC69FFD" w14:textId="77777777" w:rsidR="002400BA" w:rsidRDefault="002400BA" w:rsidP="002400BA">
      <w:pPr>
        <w:pStyle w:val="aff0"/>
        <w:spacing w:beforeLines="50" w:before="120"/>
        <w:ind w:leftChars="0" w:firstLine="0"/>
        <w:rPr>
          <w:rFonts w:eastAsiaTheme="minorEastAsia"/>
          <w:lang w:eastAsia="zh-CN"/>
        </w:rPr>
      </w:pPr>
    </w:p>
    <w:p w14:paraId="4F6255E2" w14:textId="0B47E22F" w:rsidR="00F534D0" w:rsidRDefault="00F534D0" w:rsidP="00F534D0">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sidR="00D903ED">
        <w:rPr>
          <w:rFonts w:ascii="Times New Roman" w:eastAsiaTheme="minorEastAsia" w:hAnsi="Times New Roman"/>
          <w:b/>
          <w:bCs/>
          <w:iCs/>
          <w:szCs w:val="28"/>
          <w:lang w:eastAsia="zh-CN"/>
        </w:rPr>
        <w:t>6</w:t>
      </w:r>
      <w:r w:rsidRPr="007D1E12">
        <w:rPr>
          <w:rFonts w:ascii="Times New Roman" w:eastAsiaTheme="minorEastAsia" w:hAnsi="Times New Roman"/>
          <w:b/>
          <w:bCs/>
          <w:iCs/>
          <w:szCs w:val="28"/>
          <w:lang w:eastAsia="zh-CN"/>
        </w:rPr>
        <w:t xml:space="preserve">: When UL subband is introduced in DL slot, UL </w:t>
      </w:r>
      <w:r w:rsidR="001C5F44">
        <w:rPr>
          <w:rFonts w:ascii="Times New Roman" w:eastAsiaTheme="minorEastAsia" w:hAnsi="Times New Roman"/>
          <w:b/>
          <w:bCs/>
          <w:iCs/>
          <w:szCs w:val="28"/>
          <w:lang w:eastAsia="zh-CN"/>
        </w:rPr>
        <w:t>resource utilization can be reduced.</w:t>
      </w:r>
    </w:p>
    <w:p w14:paraId="1BF21D37" w14:textId="2876D9C0" w:rsidR="001C5F44" w:rsidRPr="007D1E12" w:rsidRDefault="001C5F44" w:rsidP="00D2491E">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Increasement</w:t>
      </w:r>
      <w:r w:rsidRPr="007D1E12">
        <w:rPr>
          <w:rFonts w:eastAsiaTheme="minorEastAsia"/>
          <w:b/>
          <w:lang w:eastAsia="zh-CN"/>
        </w:rPr>
        <w:t xml:space="preserve"> of </w:t>
      </w:r>
      <w:r w:rsidRPr="007D1E12">
        <w:rPr>
          <w:rFonts w:eastAsiaTheme="minorEastAsia" w:hint="eastAsia"/>
          <w:b/>
          <w:lang w:eastAsia="zh-CN"/>
        </w:rPr>
        <w:t>D</w:t>
      </w:r>
      <w:r w:rsidRPr="007D1E12">
        <w:rPr>
          <w:rFonts w:eastAsiaTheme="minorEastAsia"/>
          <w:b/>
          <w:lang w:eastAsia="zh-CN"/>
        </w:rPr>
        <w:t xml:space="preserve">L </w:t>
      </w:r>
      <w:r>
        <w:rPr>
          <w:rFonts w:eastAsiaTheme="minorEastAsia"/>
          <w:b/>
          <w:lang w:eastAsia="zh-CN"/>
        </w:rPr>
        <w:t>RU</w:t>
      </w:r>
      <w:r w:rsidRPr="007D1E12">
        <w:rPr>
          <w:rFonts w:eastAsiaTheme="minorEastAsia"/>
          <w:b/>
          <w:lang w:eastAsia="zh-CN"/>
        </w:rPr>
        <w:t xml:space="preserve"> is also observed, which depends on the UL subband configuration.</w:t>
      </w:r>
    </w:p>
    <w:p w14:paraId="325792BC" w14:textId="6D521FD5" w:rsidR="001C5F44" w:rsidRPr="00EA7FA3" w:rsidRDefault="001C5F44" w:rsidP="00D2491E">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In ratio, </w:t>
      </w:r>
      <w:r>
        <w:rPr>
          <w:rFonts w:eastAsiaTheme="minorEastAsia"/>
          <w:b/>
          <w:lang w:eastAsia="zh-CN"/>
        </w:rPr>
        <w:t>reduction</w:t>
      </w:r>
      <w:r w:rsidRPr="007D1E12">
        <w:rPr>
          <w:rFonts w:eastAsiaTheme="minorEastAsia"/>
          <w:b/>
          <w:lang w:eastAsia="zh-CN"/>
        </w:rPr>
        <w:t xml:space="preserve"> of UL performance is </w:t>
      </w:r>
      <w:r>
        <w:rPr>
          <w:rFonts w:eastAsiaTheme="minorEastAsia"/>
          <w:b/>
          <w:lang w:eastAsia="zh-CN"/>
        </w:rPr>
        <w:t>close to</w:t>
      </w:r>
      <w:r w:rsidRPr="007D1E12">
        <w:rPr>
          <w:rFonts w:eastAsiaTheme="minorEastAsia"/>
          <w:b/>
          <w:lang w:eastAsia="zh-CN"/>
        </w:rPr>
        <w:t xml:space="preserve"> the </w:t>
      </w:r>
      <w:r>
        <w:rPr>
          <w:rFonts w:eastAsiaTheme="minorEastAsia"/>
          <w:b/>
          <w:lang w:eastAsia="zh-CN"/>
        </w:rPr>
        <w:t>increasement</w:t>
      </w:r>
      <w:r w:rsidRPr="007D1E12">
        <w:rPr>
          <w:rFonts w:eastAsiaTheme="minorEastAsia"/>
          <w:b/>
          <w:lang w:eastAsia="zh-CN"/>
        </w:rPr>
        <w:t xml:space="preserve"> of DL performance. </w:t>
      </w:r>
    </w:p>
    <w:p w14:paraId="029C1230" w14:textId="2B11F6BE" w:rsidR="00EA7FA3" w:rsidRPr="007D1E12" w:rsidRDefault="00EA7FA3" w:rsidP="00D2491E">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 xml:space="preserve">Better self-interference isolation achieves lower UL resource </w:t>
      </w:r>
      <w:r w:rsidR="00A74EA5">
        <w:rPr>
          <w:rFonts w:eastAsiaTheme="minorEastAsia"/>
          <w:b/>
          <w:lang w:eastAsia="zh-CN"/>
        </w:rPr>
        <w:t>utilization.</w:t>
      </w:r>
    </w:p>
    <w:p w14:paraId="3323B880" w14:textId="1E97520C" w:rsidR="00333874" w:rsidRDefault="00333874" w:rsidP="00333874">
      <w:pPr>
        <w:pStyle w:val="3"/>
        <w:numPr>
          <w:ilvl w:val="0"/>
          <w:numId w:val="0"/>
        </w:numPr>
        <w:ind w:left="720" w:hanging="720"/>
      </w:pPr>
      <w:r>
        <w:t>2.4.2 System simulation results for Indoor/Hotspot scenario</w:t>
      </w:r>
    </w:p>
    <w:p w14:paraId="7C69E0C9" w14:textId="6769E7CA" w:rsidR="00333874" w:rsidRDefault="00333874" w:rsidP="00333874">
      <w:pPr>
        <w:spacing w:beforeLines="50" w:before="120"/>
        <w:ind w:left="0" w:firstLine="0"/>
        <w:rPr>
          <w:rFonts w:eastAsiaTheme="minorEastAsia"/>
          <w:lang w:eastAsia="zh-CN"/>
        </w:rPr>
      </w:pPr>
      <w:r>
        <w:rPr>
          <w:rFonts w:eastAsiaTheme="minorEastAsia" w:hint="eastAsia"/>
          <w:lang w:eastAsia="zh-CN"/>
        </w:rPr>
        <w:t>I</w:t>
      </w:r>
      <w:r>
        <w:rPr>
          <w:rFonts w:eastAsiaTheme="minorEastAsia"/>
          <w:lang w:eastAsia="zh-CN"/>
        </w:rPr>
        <w:t>n this section, t</w:t>
      </w:r>
      <w:r w:rsidR="00121EBE">
        <w:rPr>
          <w:rFonts w:eastAsiaTheme="minorEastAsia"/>
          <w:lang w:eastAsia="zh-CN"/>
        </w:rPr>
        <w:t xml:space="preserve">he evaluation results for Indoor/Hotspot </w:t>
      </w:r>
      <w:r>
        <w:rPr>
          <w:rFonts w:eastAsiaTheme="minorEastAsia"/>
          <w:lang w:eastAsia="zh-CN"/>
        </w:rPr>
        <w:t>scenarios are provided which take different assumptions into account.</w:t>
      </w:r>
    </w:p>
    <w:p w14:paraId="70A47D99" w14:textId="7FCB7C7B" w:rsidR="00855F73" w:rsidRDefault="00855F73" w:rsidP="00855F73">
      <w:pPr>
        <w:pStyle w:val="4"/>
        <w:numPr>
          <w:ilvl w:val="0"/>
          <w:numId w:val="0"/>
        </w:numPr>
        <w:ind w:left="864" w:hanging="864"/>
        <w:rPr>
          <w:i w:val="0"/>
        </w:rPr>
      </w:pPr>
      <w:r w:rsidRPr="00EC023A">
        <w:rPr>
          <w:i w:val="0"/>
        </w:rPr>
        <w:t>2.4.</w:t>
      </w:r>
      <w:r>
        <w:rPr>
          <w:i w:val="0"/>
        </w:rPr>
        <w:t>2</w:t>
      </w:r>
      <w:r w:rsidRPr="00EC023A">
        <w:rPr>
          <w:i w:val="0"/>
        </w:rPr>
        <w:t>.1</w:t>
      </w:r>
      <w:r>
        <w:t xml:space="preserve"> </w:t>
      </w:r>
      <w:r w:rsidRPr="00EC023A">
        <w:rPr>
          <w:i w:val="0"/>
        </w:rPr>
        <w:t>UL and DL User Perceived Throughput</w:t>
      </w:r>
    </w:p>
    <w:p w14:paraId="717337C3" w14:textId="77777777" w:rsidR="00855F73" w:rsidRDefault="00855F73" w:rsidP="00855F73">
      <w:pPr>
        <w:ind w:left="0" w:firstLine="0"/>
        <w:rPr>
          <w:rFonts w:eastAsiaTheme="minorEastAsia"/>
          <w:lang w:eastAsia="zh-CN"/>
        </w:rPr>
      </w:pPr>
      <w:r>
        <w:rPr>
          <w:rFonts w:eastAsiaTheme="minorEastAsia"/>
          <w:lang w:eastAsia="zh-CN"/>
        </w:rPr>
        <w:t>In this section, we provide results derived from following user perceived througput definition for DL and UL respectively.</w:t>
      </w:r>
    </w:p>
    <w:p w14:paraId="6C2F244E" w14:textId="77777777" w:rsidR="00855F73" w:rsidRPr="00953C54" w:rsidRDefault="00855F73" w:rsidP="00855F73">
      <w:pPr>
        <w:pStyle w:val="aff0"/>
        <w:numPr>
          <w:ilvl w:val="1"/>
          <w:numId w:val="59"/>
        </w:numPr>
        <w:overflowPunct w:val="0"/>
        <w:autoSpaceDE w:val="0"/>
        <w:autoSpaceDN w:val="0"/>
        <w:adjustRightInd w:val="0"/>
        <w:spacing w:after="180"/>
        <w:ind w:leftChars="0"/>
        <w:contextualSpacing/>
        <w:textAlignment w:val="baseline"/>
      </w:pPr>
      <w:r w:rsidRPr="00953C54">
        <w:t>Average-UPT of a user: defined as the average from all UPTs for all FTP packets intended for this user [Refer to TR36.814].</w:t>
      </w:r>
    </w:p>
    <w:p w14:paraId="6790B6E6" w14:textId="77777777" w:rsidR="00855F73" w:rsidRPr="00953C54" w:rsidRDefault="00855F73" w:rsidP="00855F73">
      <w:pPr>
        <w:pStyle w:val="aff0"/>
        <w:numPr>
          <w:ilvl w:val="1"/>
          <w:numId w:val="59"/>
        </w:numPr>
        <w:overflowPunct w:val="0"/>
        <w:autoSpaceDE w:val="0"/>
        <w:autoSpaceDN w:val="0"/>
        <w:adjustRightInd w:val="0"/>
        <w:spacing w:after="180"/>
        <w:ind w:leftChars="0"/>
        <w:contextualSpacing/>
        <w:textAlignment w:val="baseline"/>
      </w:pPr>
      <w:r w:rsidRPr="00953C54">
        <w:t>Tail-UPT of a user: defined as the worst 5% UPT among all FTP packets intended for this user [Refer to TR36.814].</w:t>
      </w:r>
    </w:p>
    <w:p w14:paraId="35C58B6B" w14:textId="77777777" w:rsidR="00855F73" w:rsidRDefault="00855F73" w:rsidP="00855F73">
      <w:pPr>
        <w:pStyle w:val="aff0"/>
        <w:numPr>
          <w:ilvl w:val="1"/>
          <w:numId w:val="59"/>
        </w:numPr>
        <w:overflowPunct w:val="0"/>
        <w:autoSpaceDE w:val="0"/>
        <w:autoSpaceDN w:val="0"/>
        <w:adjustRightInd w:val="0"/>
        <w:spacing w:after="180"/>
        <w:ind w:leftChars="0"/>
        <w:contextualSpacing/>
        <w:textAlignment w:val="baseline"/>
      </w:pPr>
      <w:r w:rsidRPr="00953C54">
        <w:t>Median-UPT of a user: defined as the 50% UPT among all FTP packets intended for this user.</w:t>
      </w:r>
    </w:p>
    <w:p w14:paraId="768256FE" w14:textId="78DD083F" w:rsidR="00855F73" w:rsidRDefault="00855F73" w:rsidP="00855F73">
      <w:pPr>
        <w:overflowPunct w:val="0"/>
        <w:autoSpaceDE w:val="0"/>
        <w:autoSpaceDN w:val="0"/>
        <w:adjustRightInd w:val="0"/>
        <w:spacing w:after="180"/>
        <w:ind w:left="0" w:firstLine="0"/>
        <w:contextualSpacing/>
        <w:textAlignment w:val="baseline"/>
        <w:rPr>
          <w:rFonts w:eastAsiaTheme="minorEastAsia"/>
          <w:lang w:eastAsia="zh-CN"/>
        </w:rPr>
      </w:pPr>
      <w:r>
        <w:rPr>
          <w:rFonts w:eastAsiaTheme="minorEastAsia" w:hint="eastAsia"/>
          <w:lang w:eastAsia="zh-CN"/>
        </w:rPr>
        <w:t>I</w:t>
      </w:r>
      <w:r>
        <w:rPr>
          <w:rFonts w:eastAsiaTheme="minorEastAsia"/>
          <w:lang w:eastAsia="zh-CN"/>
        </w:rPr>
        <w:t>n order to reflect the traffic load in real world, we also provide results corresponding to different RU. The RU is determined by the baseline legacy TDD.</w:t>
      </w:r>
    </w:p>
    <w:p w14:paraId="48259051" w14:textId="77777777" w:rsidR="00530567" w:rsidRDefault="00530567" w:rsidP="00530567">
      <w:pPr>
        <w:jc w:val="center"/>
      </w:pPr>
      <w:r>
        <w:rPr>
          <w:lang w:eastAsia="zh-CN"/>
        </w:rPr>
        <w:drawing>
          <wp:inline distT="0" distB="0" distL="0" distR="0" wp14:anchorId="641E46AB" wp14:editId="788A06C1">
            <wp:extent cx="1793999" cy="1078387"/>
            <wp:effectExtent l="0" t="0" r="0"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38778" cy="1105304"/>
                    </a:xfrm>
                    <a:prstGeom prst="rect">
                      <a:avLst/>
                    </a:prstGeom>
                    <a:noFill/>
                  </pic:spPr>
                </pic:pic>
              </a:graphicData>
            </a:graphic>
          </wp:inline>
        </w:drawing>
      </w:r>
      <w:r>
        <w:rPr>
          <w:lang w:eastAsia="zh-CN"/>
        </w:rPr>
        <w:drawing>
          <wp:inline distT="0" distB="0" distL="0" distR="0" wp14:anchorId="623204E2" wp14:editId="33F24C29">
            <wp:extent cx="1692077" cy="1017121"/>
            <wp:effectExtent l="0" t="0" r="381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39772" cy="1045791"/>
                    </a:xfrm>
                    <a:prstGeom prst="rect">
                      <a:avLst/>
                    </a:prstGeom>
                    <a:noFill/>
                  </pic:spPr>
                </pic:pic>
              </a:graphicData>
            </a:graphic>
          </wp:inline>
        </w:drawing>
      </w:r>
      <w:r>
        <w:rPr>
          <w:lang w:eastAsia="zh-CN"/>
        </w:rPr>
        <w:drawing>
          <wp:inline distT="0" distB="0" distL="0" distR="0" wp14:anchorId="7160969C" wp14:editId="217ED715">
            <wp:extent cx="1778729" cy="1069208"/>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17381" cy="1092442"/>
                    </a:xfrm>
                    <a:prstGeom prst="rect">
                      <a:avLst/>
                    </a:prstGeom>
                    <a:noFill/>
                  </pic:spPr>
                </pic:pic>
              </a:graphicData>
            </a:graphic>
          </wp:inline>
        </w:drawing>
      </w:r>
    </w:p>
    <w:p w14:paraId="5AA4EE69" w14:textId="6F845802" w:rsidR="00BE2AAB" w:rsidRDefault="00BE2AAB" w:rsidP="00BE2AAB">
      <w:pPr>
        <w:spacing w:beforeLines="50" w:before="120"/>
        <w:ind w:left="0" w:firstLine="0"/>
        <w:jc w:val="center"/>
        <w:rPr>
          <w:rFonts w:eastAsiaTheme="minorEastAsia"/>
          <w:lang w:eastAsia="zh-CN"/>
        </w:rPr>
      </w:pPr>
      <w:r>
        <w:t xml:space="preserve">Figure </w:t>
      </w:r>
      <w:r w:rsidR="00541B9E">
        <w:t>18</w:t>
      </w:r>
      <w:r>
        <w:t>: UL Average-UPT(mean/5%/50%/95%) assuming different Target RU for legacy TDD</w:t>
      </w:r>
    </w:p>
    <w:p w14:paraId="594B0AFC" w14:textId="77777777" w:rsidR="00530567" w:rsidRDefault="00530567" w:rsidP="00530567">
      <w:pPr>
        <w:jc w:val="center"/>
      </w:pPr>
      <w:r>
        <w:rPr>
          <w:lang w:eastAsia="zh-CN"/>
        </w:rPr>
        <w:drawing>
          <wp:inline distT="0" distB="0" distL="0" distR="0" wp14:anchorId="2EF13BCA" wp14:editId="778F90D7">
            <wp:extent cx="1756591" cy="1055901"/>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3360" cy="1084014"/>
                    </a:xfrm>
                    <a:prstGeom prst="rect">
                      <a:avLst/>
                    </a:prstGeom>
                    <a:noFill/>
                  </pic:spPr>
                </pic:pic>
              </a:graphicData>
            </a:graphic>
          </wp:inline>
        </w:drawing>
      </w:r>
      <w:r>
        <w:rPr>
          <w:lang w:eastAsia="zh-CN"/>
        </w:rPr>
        <w:drawing>
          <wp:inline distT="0" distB="0" distL="0" distR="0" wp14:anchorId="59B48DDA" wp14:editId="7EB2C6DF">
            <wp:extent cx="1744705" cy="1048757"/>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5919" cy="1085553"/>
                    </a:xfrm>
                    <a:prstGeom prst="rect">
                      <a:avLst/>
                    </a:prstGeom>
                    <a:noFill/>
                  </pic:spPr>
                </pic:pic>
              </a:graphicData>
            </a:graphic>
          </wp:inline>
        </w:drawing>
      </w:r>
      <w:r>
        <w:rPr>
          <w:lang w:eastAsia="zh-CN"/>
        </w:rPr>
        <w:drawing>
          <wp:inline distT="0" distB="0" distL="0" distR="0" wp14:anchorId="2B8461AF" wp14:editId="10A4360B">
            <wp:extent cx="1748834" cy="1051238"/>
            <wp:effectExtent l="0" t="0" r="381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34372" cy="1102655"/>
                    </a:xfrm>
                    <a:prstGeom prst="rect">
                      <a:avLst/>
                    </a:prstGeom>
                    <a:noFill/>
                  </pic:spPr>
                </pic:pic>
              </a:graphicData>
            </a:graphic>
          </wp:inline>
        </w:drawing>
      </w:r>
    </w:p>
    <w:p w14:paraId="267A5897" w14:textId="0D40C202" w:rsidR="00530567" w:rsidRDefault="00530567" w:rsidP="00530567">
      <w:pPr>
        <w:spacing w:beforeLines="50" w:before="120"/>
        <w:ind w:left="0" w:firstLine="0"/>
        <w:jc w:val="center"/>
        <w:rPr>
          <w:rFonts w:eastAsiaTheme="minorEastAsia"/>
          <w:lang w:eastAsia="zh-CN"/>
        </w:rPr>
      </w:pPr>
      <w:r>
        <w:t>Figure 19: DL Average-UPT(mean/5%/50%/95%) assuming different Target RU for legacy TDD</w:t>
      </w:r>
    </w:p>
    <w:p w14:paraId="0C144140" w14:textId="77777777" w:rsidR="00530567" w:rsidRDefault="00530567" w:rsidP="00530567">
      <w:pPr>
        <w:jc w:val="center"/>
      </w:pPr>
      <w:r>
        <w:rPr>
          <w:lang w:eastAsia="zh-CN"/>
        </w:rPr>
        <w:drawing>
          <wp:inline distT="0" distB="0" distL="0" distR="0" wp14:anchorId="0017FC69" wp14:editId="333AF88D">
            <wp:extent cx="1793999" cy="1078387"/>
            <wp:effectExtent l="0" t="0" r="0"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37783" cy="1104706"/>
                    </a:xfrm>
                    <a:prstGeom prst="rect">
                      <a:avLst/>
                    </a:prstGeom>
                    <a:noFill/>
                  </pic:spPr>
                </pic:pic>
              </a:graphicData>
            </a:graphic>
          </wp:inline>
        </w:drawing>
      </w:r>
      <w:r>
        <w:rPr>
          <w:lang w:eastAsia="zh-CN"/>
        </w:rPr>
        <w:drawing>
          <wp:inline distT="0" distB="0" distL="0" distR="0" wp14:anchorId="785DF9BC" wp14:editId="484297D5">
            <wp:extent cx="1759632" cy="1057729"/>
            <wp:effectExtent l="0" t="0" r="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90473" cy="1076268"/>
                    </a:xfrm>
                    <a:prstGeom prst="rect">
                      <a:avLst/>
                    </a:prstGeom>
                    <a:noFill/>
                  </pic:spPr>
                </pic:pic>
              </a:graphicData>
            </a:graphic>
          </wp:inline>
        </w:drawing>
      </w:r>
      <w:r>
        <w:rPr>
          <w:lang w:eastAsia="zh-CN"/>
        </w:rPr>
        <w:drawing>
          <wp:inline distT="0" distB="0" distL="0" distR="0" wp14:anchorId="3DC7AE01" wp14:editId="306B3E39">
            <wp:extent cx="1720120" cy="1033978"/>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62388" cy="1059386"/>
                    </a:xfrm>
                    <a:prstGeom prst="rect">
                      <a:avLst/>
                    </a:prstGeom>
                    <a:noFill/>
                  </pic:spPr>
                </pic:pic>
              </a:graphicData>
            </a:graphic>
          </wp:inline>
        </w:drawing>
      </w:r>
    </w:p>
    <w:p w14:paraId="50647FA2" w14:textId="06C122F0" w:rsidR="00530567" w:rsidRDefault="00530567" w:rsidP="00530567">
      <w:pPr>
        <w:spacing w:beforeLines="50" w:before="120"/>
        <w:ind w:left="0" w:firstLine="0"/>
        <w:jc w:val="center"/>
        <w:rPr>
          <w:rFonts w:eastAsiaTheme="minorEastAsia"/>
          <w:lang w:eastAsia="zh-CN"/>
        </w:rPr>
      </w:pPr>
      <w:r>
        <w:t>Figure 20: UL Average-UPT(mean/5%/50%/95%) assuming different Target RU for legacy TDD</w:t>
      </w:r>
    </w:p>
    <w:p w14:paraId="258CB440" w14:textId="77777777" w:rsidR="00317130" w:rsidRDefault="00317130" w:rsidP="00317130">
      <w:pPr>
        <w:jc w:val="center"/>
      </w:pPr>
      <w:r>
        <w:rPr>
          <w:lang w:eastAsia="zh-CN"/>
        </w:rPr>
        <w:drawing>
          <wp:inline distT="0" distB="0" distL="0" distR="0" wp14:anchorId="21EBC7FB" wp14:editId="6D639BA8">
            <wp:extent cx="1779387" cy="1069604"/>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08401" cy="1087044"/>
                    </a:xfrm>
                    <a:prstGeom prst="rect">
                      <a:avLst/>
                    </a:prstGeom>
                    <a:noFill/>
                  </pic:spPr>
                </pic:pic>
              </a:graphicData>
            </a:graphic>
          </wp:inline>
        </w:drawing>
      </w:r>
      <w:r>
        <w:rPr>
          <w:lang w:eastAsia="zh-CN"/>
        </w:rPr>
        <w:drawing>
          <wp:inline distT="0" distB="0" distL="0" distR="0" wp14:anchorId="21577412" wp14:editId="330C89B7">
            <wp:extent cx="1675750" cy="1007307"/>
            <wp:effectExtent l="0" t="0" r="1270"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19760" cy="1033762"/>
                    </a:xfrm>
                    <a:prstGeom prst="rect">
                      <a:avLst/>
                    </a:prstGeom>
                    <a:noFill/>
                  </pic:spPr>
                </pic:pic>
              </a:graphicData>
            </a:graphic>
          </wp:inline>
        </w:drawing>
      </w:r>
      <w:r>
        <w:rPr>
          <w:lang w:eastAsia="zh-CN"/>
        </w:rPr>
        <w:drawing>
          <wp:inline distT="0" distB="0" distL="0" distR="0" wp14:anchorId="030C0DA5" wp14:editId="00743675">
            <wp:extent cx="1739875" cy="1045853"/>
            <wp:effectExtent l="0" t="0" r="0" b="190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777804" cy="1068653"/>
                    </a:xfrm>
                    <a:prstGeom prst="rect">
                      <a:avLst/>
                    </a:prstGeom>
                    <a:noFill/>
                  </pic:spPr>
                </pic:pic>
              </a:graphicData>
            </a:graphic>
          </wp:inline>
        </w:drawing>
      </w:r>
    </w:p>
    <w:p w14:paraId="6115517C" w14:textId="30423679" w:rsidR="00317130" w:rsidRDefault="00317130" w:rsidP="00317130">
      <w:pPr>
        <w:spacing w:beforeLines="50" w:before="120"/>
        <w:ind w:left="0" w:firstLine="0"/>
        <w:jc w:val="center"/>
        <w:rPr>
          <w:rFonts w:eastAsiaTheme="minorEastAsia"/>
          <w:lang w:eastAsia="zh-CN"/>
        </w:rPr>
      </w:pPr>
      <w:r>
        <w:t xml:space="preserve">Figure 21: </w:t>
      </w:r>
      <w:r w:rsidR="00D4046A">
        <w:t>D</w:t>
      </w:r>
      <w:r>
        <w:t>L Average-UPT(mean/5%/50%/95%) assuming different Target RU for legacy TDD</w:t>
      </w:r>
    </w:p>
    <w:p w14:paraId="01458C04" w14:textId="77777777" w:rsidR="00D4046A" w:rsidRDefault="00D4046A" w:rsidP="00D4046A">
      <w:pPr>
        <w:jc w:val="center"/>
      </w:pPr>
      <w:r>
        <w:rPr>
          <w:lang w:eastAsia="zh-CN"/>
        </w:rPr>
        <w:drawing>
          <wp:inline distT="0" distB="0" distL="0" distR="0" wp14:anchorId="641923FB" wp14:editId="33864CAC">
            <wp:extent cx="1746497" cy="1049833"/>
            <wp:effectExtent l="0" t="0" r="635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85500" cy="1073278"/>
                    </a:xfrm>
                    <a:prstGeom prst="rect">
                      <a:avLst/>
                    </a:prstGeom>
                    <a:noFill/>
                  </pic:spPr>
                </pic:pic>
              </a:graphicData>
            </a:graphic>
          </wp:inline>
        </w:drawing>
      </w:r>
      <w:r>
        <w:rPr>
          <w:lang w:eastAsia="zh-CN"/>
        </w:rPr>
        <w:drawing>
          <wp:inline distT="0" distB="0" distL="0" distR="0" wp14:anchorId="4238246C" wp14:editId="7EDA1713">
            <wp:extent cx="1734622" cy="1042695"/>
            <wp:effectExtent l="0" t="0" r="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762232" cy="1059292"/>
                    </a:xfrm>
                    <a:prstGeom prst="rect">
                      <a:avLst/>
                    </a:prstGeom>
                    <a:noFill/>
                  </pic:spPr>
                </pic:pic>
              </a:graphicData>
            </a:graphic>
          </wp:inline>
        </w:drawing>
      </w:r>
      <w:r>
        <w:rPr>
          <w:lang w:eastAsia="zh-CN"/>
        </w:rPr>
        <w:drawing>
          <wp:inline distT="0" distB="0" distL="0" distR="0" wp14:anchorId="0FB43DEC" wp14:editId="10B850B1">
            <wp:extent cx="1758373" cy="1056972"/>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95468" cy="1079270"/>
                    </a:xfrm>
                    <a:prstGeom prst="rect">
                      <a:avLst/>
                    </a:prstGeom>
                    <a:noFill/>
                  </pic:spPr>
                </pic:pic>
              </a:graphicData>
            </a:graphic>
          </wp:inline>
        </w:drawing>
      </w:r>
    </w:p>
    <w:p w14:paraId="1C63F17C" w14:textId="625D3AC4" w:rsidR="00D4046A" w:rsidRDefault="00D4046A" w:rsidP="00D4046A">
      <w:pPr>
        <w:spacing w:beforeLines="50" w:before="120"/>
        <w:ind w:left="0" w:firstLine="0"/>
        <w:jc w:val="center"/>
        <w:rPr>
          <w:rFonts w:eastAsiaTheme="minorEastAsia"/>
          <w:lang w:eastAsia="zh-CN"/>
        </w:rPr>
      </w:pPr>
      <w:r>
        <w:t>Figure 22: UL Tail-UPT(mean/5%/50%/95%) assuming different Target RU for legacy TDD</w:t>
      </w:r>
    </w:p>
    <w:p w14:paraId="20598337" w14:textId="77777777" w:rsidR="001673CE" w:rsidRDefault="001673CE" w:rsidP="001673CE">
      <w:pPr>
        <w:jc w:val="center"/>
      </w:pPr>
      <w:r>
        <w:rPr>
          <w:lang w:eastAsia="zh-CN"/>
        </w:rPr>
        <w:drawing>
          <wp:inline distT="0" distB="0" distL="0" distR="0" wp14:anchorId="250BA60E" wp14:editId="4AEE2F17">
            <wp:extent cx="1734141" cy="1042407"/>
            <wp:effectExtent l="0" t="0" r="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77134" cy="1068250"/>
                    </a:xfrm>
                    <a:prstGeom prst="rect">
                      <a:avLst/>
                    </a:prstGeom>
                    <a:noFill/>
                  </pic:spPr>
                </pic:pic>
              </a:graphicData>
            </a:graphic>
          </wp:inline>
        </w:drawing>
      </w:r>
      <w:r>
        <w:rPr>
          <w:lang w:eastAsia="zh-CN"/>
        </w:rPr>
        <w:drawing>
          <wp:inline distT="0" distB="0" distL="0" distR="0" wp14:anchorId="2E91748D" wp14:editId="1D310DFB">
            <wp:extent cx="1691756" cy="1016927"/>
            <wp:effectExtent l="0" t="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44552" cy="1048663"/>
                    </a:xfrm>
                    <a:prstGeom prst="rect">
                      <a:avLst/>
                    </a:prstGeom>
                    <a:noFill/>
                  </pic:spPr>
                </pic:pic>
              </a:graphicData>
            </a:graphic>
          </wp:inline>
        </w:drawing>
      </w:r>
      <w:r>
        <w:rPr>
          <w:lang w:eastAsia="zh-CN"/>
        </w:rPr>
        <w:drawing>
          <wp:inline distT="0" distB="0" distL="0" distR="0" wp14:anchorId="7DF217F8" wp14:editId="4B8E715D">
            <wp:extent cx="1659755" cy="997693"/>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22547" cy="1035438"/>
                    </a:xfrm>
                    <a:prstGeom prst="rect">
                      <a:avLst/>
                    </a:prstGeom>
                    <a:noFill/>
                  </pic:spPr>
                </pic:pic>
              </a:graphicData>
            </a:graphic>
          </wp:inline>
        </w:drawing>
      </w:r>
    </w:p>
    <w:p w14:paraId="3BB12A80" w14:textId="0E5E667E" w:rsidR="001673CE" w:rsidRDefault="001673CE" w:rsidP="001673CE">
      <w:pPr>
        <w:spacing w:beforeLines="50" w:before="120"/>
        <w:ind w:left="0" w:firstLine="0"/>
        <w:jc w:val="center"/>
        <w:rPr>
          <w:rFonts w:eastAsiaTheme="minorEastAsia"/>
          <w:lang w:eastAsia="zh-CN"/>
        </w:rPr>
      </w:pPr>
      <w:r>
        <w:t>Figure 23: DL Tail-UPT(mean/5%/50%/95%) assuming different Target RU for legacy TDD</w:t>
      </w:r>
    </w:p>
    <w:p w14:paraId="581F9730" w14:textId="77777777" w:rsidR="00180440" w:rsidRDefault="00180440" w:rsidP="00180440">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ased on the simualtion results, we can have the following observations:</w:t>
      </w:r>
    </w:p>
    <w:p w14:paraId="4EF7E201" w14:textId="77777777" w:rsidR="00180440" w:rsidRDefault="00180440" w:rsidP="00180440">
      <w:pPr>
        <w:pStyle w:val="aff0"/>
        <w:numPr>
          <w:ilvl w:val="0"/>
          <w:numId w:val="25"/>
        </w:numPr>
        <w:spacing w:beforeLines="50" w:before="120"/>
        <w:ind w:leftChars="0"/>
        <w:rPr>
          <w:rFonts w:eastAsiaTheme="minorEastAsia"/>
          <w:lang w:eastAsia="zh-CN"/>
        </w:rPr>
      </w:pPr>
      <w:r>
        <w:rPr>
          <w:rFonts w:eastAsiaTheme="minorEastAsia" w:hint="eastAsia"/>
          <w:lang w:eastAsia="zh-CN"/>
        </w:rPr>
        <w:t>D</w:t>
      </w:r>
      <w:r>
        <w:rPr>
          <w:rFonts w:eastAsiaTheme="minorEastAsia"/>
          <w:lang w:eastAsia="zh-CN"/>
        </w:rPr>
        <w:t>L user perceived thoughput is degraded significantly once UL subband is configured in DL slots, no matter which kind of UPT is used.</w:t>
      </w:r>
    </w:p>
    <w:p w14:paraId="16A62AD7" w14:textId="77777777" w:rsidR="00180440" w:rsidRDefault="00180440" w:rsidP="00180440">
      <w:pPr>
        <w:pStyle w:val="aff0"/>
        <w:numPr>
          <w:ilvl w:val="1"/>
          <w:numId w:val="25"/>
        </w:numPr>
        <w:spacing w:beforeLines="50" w:before="120"/>
        <w:ind w:leftChars="0"/>
        <w:rPr>
          <w:rFonts w:eastAsiaTheme="minorEastAsia"/>
          <w:lang w:eastAsia="zh-CN"/>
        </w:rPr>
      </w:pPr>
      <w:r>
        <w:rPr>
          <w:rFonts w:eastAsiaTheme="minorEastAsia"/>
          <w:lang w:eastAsia="zh-CN"/>
        </w:rPr>
        <w:t xml:space="preserve">The degradation of performance </w:t>
      </w:r>
      <w:r>
        <w:rPr>
          <w:rFonts w:eastAsiaTheme="minorEastAsia" w:hint="eastAsia"/>
          <w:lang w:eastAsia="zh-CN"/>
        </w:rPr>
        <w:t>is</w:t>
      </w:r>
      <w:r>
        <w:rPr>
          <w:rFonts w:eastAsiaTheme="minorEastAsia"/>
          <w:lang w:eastAsia="zh-CN"/>
        </w:rPr>
        <w:t xml:space="preserve"> caused by less available DL resources in each SBFD slot</w:t>
      </w:r>
    </w:p>
    <w:p w14:paraId="7FC631D9" w14:textId="77777777" w:rsidR="00180440" w:rsidRPr="005849A9" w:rsidRDefault="00180440" w:rsidP="00180440">
      <w:pPr>
        <w:pStyle w:val="aff0"/>
        <w:numPr>
          <w:ilvl w:val="1"/>
          <w:numId w:val="25"/>
        </w:numPr>
        <w:spacing w:beforeLines="50" w:before="120"/>
        <w:ind w:leftChars="0"/>
        <w:rPr>
          <w:rFonts w:eastAsiaTheme="minorEastAsia"/>
          <w:lang w:eastAsia="zh-CN"/>
        </w:rPr>
      </w:pPr>
      <w:r>
        <w:rPr>
          <w:rFonts w:eastAsiaTheme="minorEastAsia"/>
          <w:lang w:eastAsia="zh-CN"/>
        </w:rPr>
        <w:t>The larger UL subband in a SBFD slot, the more serious impacts on DL user thoughput</w:t>
      </w:r>
    </w:p>
    <w:p w14:paraId="7173576D" w14:textId="77777777" w:rsidR="00180440" w:rsidRDefault="00180440" w:rsidP="00180440">
      <w:pPr>
        <w:pStyle w:val="aff0"/>
        <w:numPr>
          <w:ilvl w:val="0"/>
          <w:numId w:val="25"/>
        </w:numPr>
        <w:spacing w:beforeLines="50" w:before="120"/>
        <w:ind w:leftChars="0"/>
        <w:rPr>
          <w:rFonts w:eastAsiaTheme="minorEastAsia"/>
          <w:lang w:eastAsia="zh-CN"/>
        </w:rPr>
      </w:pPr>
      <w:r>
        <w:rPr>
          <w:rFonts w:eastAsiaTheme="minorEastAsia"/>
          <w:lang w:eastAsia="zh-CN"/>
        </w:rPr>
        <w:t>UL user perceived thoughput is improved with introduction of UL subband in SBFD slots.</w:t>
      </w:r>
    </w:p>
    <w:p w14:paraId="70EDEBB4" w14:textId="77777777" w:rsidR="00180440" w:rsidRDefault="00180440" w:rsidP="00180440">
      <w:pPr>
        <w:pStyle w:val="aff0"/>
        <w:numPr>
          <w:ilvl w:val="1"/>
          <w:numId w:val="25"/>
        </w:numPr>
        <w:spacing w:beforeLines="50" w:before="120"/>
        <w:ind w:leftChars="0"/>
        <w:rPr>
          <w:rFonts w:eastAsiaTheme="minorEastAsia"/>
          <w:lang w:eastAsia="zh-CN"/>
        </w:rPr>
      </w:pPr>
      <w:r>
        <w:rPr>
          <w:rFonts w:eastAsiaTheme="minorEastAsia"/>
          <w:lang w:eastAsia="zh-CN"/>
        </w:rPr>
        <w:t>Significant performance gain can be observed when UL subband is introduced. The gain increases with the UL subband size, i.e. a larger UL subband brings better UL user throughput</w:t>
      </w:r>
    </w:p>
    <w:p w14:paraId="72784303" w14:textId="77777777" w:rsidR="00180440" w:rsidRDefault="00180440" w:rsidP="00180440">
      <w:pPr>
        <w:pStyle w:val="aff0"/>
        <w:numPr>
          <w:ilvl w:val="1"/>
          <w:numId w:val="25"/>
        </w:numPr>
        <w:spacing w:beforeLines="50" w:before="120"/>
        <w:ind w:leftChars="0"/>
        <w:rPr>
          <w:rFonts w:eastAsiaTheme="minorEastAsia"/>
          <w:lang w:eastAsia="zh-CN"/>
        </w:rPr>
      </w:pPr>
      <w:r>
        <w:rPr>
          <w:rFonts w:eastAsiaTheme="minorEastAsia"/>
          <w:lang w:eastAsia="zh-CN"/>
        </w:rPr>
        <w:t>The gain obtained from SBFD is impacted by the capability of self-interference suppression. Self-interference is one of the major obstacles in-between to harvest benefits from SBFD.</w:t>
      </w:r>
    </w:p>
    <w:p w14:paraId="0AAFB637" w14:textId="77777777" w:rsidR="00180440" w:rsidRDefault="00180440" w:rsidP="00180440">
      <w:pPr>
        <w:pStyle w:val="aff0"/>
        <w:numPr>
          <w:ilvl w:val="0"/>
          <w:numId w:val="25"/>
        </w:numPr>
        <w:spacing w:beforeLines="50" w:before="120"/>
        <w:ind w:leftChars="0"/>
        <w:rPr>
          <w:rFonts w:eastAsiaTheme="minorEastAsia"/>
          <w:lang w:eastAsia="zh-CN"/>
        </w:rPr>
      </w:pPr>
      <w:r>
        <w:rPr>
          <w:rFonts w:eastAsiaTheme="minorEastAsia"/>
          <w:lang w:eastAsia="zh-CN"/>
        </w:rPr>
        <w:t xml:space="preserve">In ratio, improvement of UL performance is much more than the degradation of DL performance. </w:t>
      </w:r>
    </w:p>
    <w:p w14:paraId="11EE13A8" w14:textId="77777777" w:rsidR="00180440" w:rsidRPr="00290C00" w:rsidRDefault="00180440" w:rsidP="00180440">
      <w:pPr>
        <w:pStyle w:val="aff0"/>
        <w:numPr>
          <w:ilvl w:val="0"/>
          <w:numId w:val="25"/>
        </w:numPr>
        <w:spacing w:beforeLines="50" w:before="120"/>
        <w:ind w:leftChars="0"/>
        <w:rPr>
          <w:rFonts w:eastAsiaTheme="minorEastAsia"/>
          <w:lang w:eastAsia="zh-CN"/>
        </w:rPr>
      </w:pPr>
      <w:r>
        <w:rPr>
          <w:rFonts w:eastAsiaTheme="minorEastAsia"/>
          <w:lang w:eastAsia="zh-CN"/>
        </w:rPr>
        <w:t>The maximum UL user throughput depends on how much additional UL resources can be provided by UL subband. For example, the UL user perceived throughput of a UE is better when XXXXU is configured comparing with DXXXU.</w:t>
      </w:r>
    </w:p>
    <w:p w14:paraId="7574C5EE" w14:textId="77777777" w:rsidR="00180440" w:rsidRDefault="00180440" w:rsidP="00180440">
      <w:pPr>
        <w:pStyle w:val="aff0"/>
        <w:numPr>
          <w:ilvl w:val="0"/>
          <w:numId w:val="25"/>
        </w:numPr>
        <w:spacing w:beforeLines="50" w:before="120"/>
        <w:ind w:leftChars="0"/>
        <w:rPr>
          <w:rFonts w:eastAsiaTheme="minorEastAsia"/>
          <w:lang w:eastAsia="zh-CN"/>
        </w:rPr>
      </w:pPr>
      <w:r>
        <w:rPr>
          <w:rFonts w:eastAsiaTheme="minorEastAsia"/>
          <w:lang w:eastAsia="zh-CN"/>
        </w:rPr>
        <w:t>Self-interference isolation impacts the benefits we can harvest from SBFD. For 185 dB SI suppression capability and 145 dB SI suppression capability, the former assumption slightly outperforms the later one. In the other word, 145 dB SI suppression capability already provides enough isolation for self-interference</w:t>
      </w:r>
    </w:p>
    <w:p w14:paraId="75AF217F" w14:textId="1BDA3A9E" w:rsidR="00BE2AAB" w:rsidRDefault="00BE2AAB" w:rsidP="00855F73">
      <w:pPr>
        <w:overflowPunct w:val="0"/>
        <w:autoSpaceDE w:val="0"/>
        <w:autoSpaceDN w:val="0"/>
        <w:adjustRightInd w:val="0"/>
        <w:spacing w:after="180"/>
        <w:ind w:left="0" w:firstLine="0"/>
        <w:contextualSpacing/>
        <w:textAlignment w:val="baseline"/>
        <w:rPr>
          <w:rFonts w:eastAsiaTheme="minorEastAsia"/>
          <w:lang w:eastAsia="zh-CN"/>
        </w:rPr>
      </w:pPr>
    </w:p>
    <w:p w14:paraId="1E077C51" w14:textId="763C00F3" w:rsidR="00180440" w:rsidRDefault="00180440" w:rsidP="00855F73">
      <w:pPr>
        <w:overflowPunct w:val="0"/>
        <w:autoSpaceDE w:val="0"/>
        <w:autoSpaceDN w:val="0"/>
        <w:adjustRightInd w:val="0"/>
        <w:spacing w:after="180"/>
        <w:ind w:left="0" w:firstLine="0"/>
        <w:contextualSpacing/>
        <w:textAlignment w:val="baseline"/>
        <w:rPr>
          <w:rFonts w:eastAsiaTheme="minorEastAsia"/>
          <w:lang w:eastAsia="zh-CN"/>
        </w:rPr>
      </w:pPr>
      <w:r>
        <w:rPr>
          <w:rFonts w:eastAsiaTheme="minorEastAsia" w:hint="eastAsia"/>
          <w:lang w:eastAsia="zh-CN"/>
        </w:rPr>
        <w:t>H</w:t>
      </w:r>
      <w:r>
        <w:rPr>
          <w:rFonts w:eastAsiaTheme="minorEastAsia"/>
          <w:lang w:eastAsia="zh-CN"/>
        </w:rPr>
        <w:t xml:space="preserve">ence similar observation </w:t>
      </w:r>
      <w:r w:rsidR="004C2F91">
        <w:rPr>
          <w:rFonts w:eastAsiaTheme="minorEastAsia"/>
          <w:lang w:eastAsia="zh-CN"/>
        </w:rPr>
        <w:t xml:space="preserve">for indoor/hotspot </w:t>
      </w:r>
      <w:r>
        <w:rPr>
          <w:rFonts w:eastAsiaTheme="minorEastAsia"/>
          <w:lang w:eastAsia="zh-CN"/>
        </w:rPr>
        <w:t>can be observed</w:t>
      </w:r>
      <w:r w:rsidR="008C7A05">
        <w:rPr>
          <w:rFonts w:eastAsiaTheme="minorEastAsia"/>
          <w:lang w:eastAsia="zh-CN"/>
        </w:rPr>
        <w:t xml:space="preserve"> </w:t>
      </w:r>
      <w:r w:rsidR="00705F03">
        <w:rPr>
          <w:rFonts w:eastAsiaTheme="minorEastAsia"/>
          <w:lang w:eastAsia="zh-CN"/>
        </w:rPr>
        <w:t>as dense urban</w:t>
      </w:r>
      <w:r w:rsidR="004C2F91">
        <w:rPr>
          <w:rFonts w:eastAsiaTheme="minorEastAsia"/>
          <w:lang w:eastAsia="zh-CN"/>
        </w:rPr>
        <w:t xml:space="preserve"> scenario</w:t>
      </w:r>
      <w:r w:rsidR="00705F03">
        <w:rPr>
          <w:rFonts w:eastAsiaTheme="minorEastAsia"/>
          <w:lang w:eastAsia="zh-CN"/>
        </w:rPr>
        <w:t>.</w:t>
      </w:r>
    </w:p>
    <w:p w14:paraId="49D4B066" w14:textId="77777777" w:rsidR="00855F73" w:rsidRDefault="00855F73" w:rsidP="00855F73">
      <w:pPr>
        <w:pStyle w:val="4"/>
        <w:numPr>
          <w:ilvl w:val="0"/>
          <w:numId w:val="0"/>
        </w:numPr>
        <w:ind w:left="864" w:hanging="864"/>
        <w:rPr>
          <w:i w:val="0"/>
        </w:rPr>
      </w:pPr>
      <w:r w:rsidRPr="00EC023A">
        <w:rPr>
          <w:i w:val="0"/>
        </w:rPr>
        <w:t>2.4.</w:t>
      </w:r>
      <w:r>
        <w:rPr>
          <w:i w:val="0"/>
        </w:rPr>
        <w:t>1.</w:t>
      </w:r>
      <w:r w:rsidRPr="00EC023A">
        <w:rPr>
          <w:i w:val="0"/>
        </w:rPr>
        <w:t>2 UL and DL latency</w:t>
      </w:r>
    </w:p>
    <w:p w14:paraId="7F800986" w14:textId="77777777" w:rsidR="00855F73" w:rsidRDefault="00855F73" w:rsidP="00855F73">
      <w:pPr>
        <w:ind w:left="0" w:firstLine="0"/>
        <w:rPr>
          <w:rFonts w:eastAsiaTheme="minorEastAsia"/>
          <w:lang w:eastAsia="zh-CN"/>
        </w:rPr>
      </w:pPr>
      <w:r>
        <w:rPr>
          <w:rFonts w:eastAsiaTheme="minorEastAsia"/>
          <w:lang w:eastAsia="zh-CN"/>
        </w:rPr>
        <w:t>In this section, we provide results derived from following latency definition for DL and UL respectively.</w:t>
      </w:r>
    </w:p>
    <w:p w14:paraId="6DFA5D07" w14:textId="77777777" w:rsidR="00855F73" w:rsidRPr="00DE0567" w:rsidRDefault="00855F73" w:rsidP="00855F73">
      <w:pPr>
        <w:pStyle w:val="aff0"/>
        <w:numPr>
          <w:ilvl w:val="0"/>
          <w:numId w:val="25"/>
        </w:numPr>
        <w:spacing w:beforeLines="50" w:before="120"/>
        <w:ind w:leftChars="0"/>
        <w:rPr>
          <w:rFonts w:eastAsiaTheme="minorEastAsia"/>
          <w:lang w:eastAsia="zh-CN"/>
        </w:rPr>
      </w:pPr>
      <w:r w:rsidRPr="00DE0567">
        <w:rPr>
          <w:rFonts w:eastAsiaTheme="minorEastAsia" w:hint="eastAsia"/>
          <w:lang w:eastAsia="zh-CN"/>
        </w:rPr>
        <w:t>O</w:t>
      </w:r>
      <w:r w:rsidRPr="00DE0567">
        <w:rPr>
          <w:rFonts w:eastAsiaTheme="minorEastAsia"/>
          <w:lang w:eastAsia="zh-CN"/>
        </w:rPr>
        <w:t>ption 1: Calculate the latency for each packet for each UE, and then generate CDF of latency for all these packets from all the UEs.</w:t>
      </w:r>
    </w:p>
    <w:p w14:paraId="38CFBF6B" w14:textId="77777777" w:rsidR="00855F73" w:rsidRPr="00DE0567" w:rsidRDefault="00855F73" w:rsidP="00855F73">
      <w:pPr>
        <w:pStyle w:val="aff0"/>
        <w:numPr>
          <w:ilvl w:val="1"/>
          <w:numId w:val="25"/>
        </w:numPr>
        <w:spacing w:beforeLines="50" w:before="120"/>
        <w:ind w:leftChars="0"/>
        <w:rPr>
          <w:rFonts w:eastAsiaTheme="minorEastAsia"/>
          <w:lang w:eastAsia="zh-CN"/>
        </w:rPr>
      </w:pPr>
      <w:r w:rsidRPr="00DE0567">
        <w:rPr>
          <w:rFonts w:eastAsiaTheme="minorEastAsia"/>
          <w:lang w:eastAsia="zh-CN"/>
        </w:rPr>
        <w:t>Packet-Latency CDF: The CDF of the packet latencies of all the packets from all the UEs.</w:t>
      </w:r>
    </w:p>
    <w:p w14:paraId="14EF38AD" w14:textId="77777777" w:rsidR="00855F73" w:rsidRPr="00DE0567" w:rsidRDefault="00855F73" w:rsidP="00855F73">
      <w:pPr>
        <w:pStyle w:val="aff0"/>
        <w:numPr>
          <w:ilvl w:val="1"/>
          <w:numId w:val="25"/>
        </w:numPr>
        <w:spacing w:beforeLines="50" w:before="120"/>
        <w:ind w:leftChars="0"/>
        <w:rPr>
          <w:rFonts w:eastAsiaTheme="minorEastAsia"/>
          <w:lang w:eastAsia="zh-CN"/>
        </w:rPr>
      </w:pPr>
      <w:r w:rsidRPr="00DE0567">
        <w:rPr>
          <w:rFonts w:eastAsiaTheme="minorEastAsia"/>
          <w:lang w:eastAsia="zh-CN"/>
        </w:rPr>
        <w:t>Mean/5%/50%/95% Packet-Latency: The mean/5%/50%/95% value of Packet-Latency of all the packets from all the UEs.</w:t>
      </w:r>
    </w:p>
    <w:p w14:paraId="385DFF4B" w14:textId="77777777" w:rsidR="00855F73" w:rsidRPr="00DE0567" w:rsidRDefault="00855F73" w:rsidP="00855F73">
      <w:pPr>
        <w:pStyle w:val="aff0"/>
        <w:numPr>
          <w:ilvl w:val="0"/>
          <w:numId w:val="25"/>
        </w:numPr>
        <w:spacing w:beforeLines="50" w:before="120"/>
        <w:ind w:leftChars="0"/>
        <w:rPr>
          <w:rFonts w:eastAsiaTheme="minorEastAsia"/>
          <w:lang w:eastAsia="zh-CN"/>
        </w:rPr>
      </w:pPr>
      <w:r w:rsidRPr="00DE0567">
        <w:rPr>
          <w:rFonts w:eastAsiaTheme="minorEastAsia" w:hint="eastAsia"/>
          <w:lang w:eastAsia="zh-CN"/>
        </w:rPr>
        <w:t>O</w:t>
      </w:r>
      <w:r w:rsidRPr="00DE0567">
        <w:rPr>
          <w:rFonts w:eastAsiaTheme="minorEastAsia"/>
          <w:lang w:eastAsia="zh-CN"/>
        </w:rPr>
        <w:t>ption 2: Calculate the latency for each packet for each UE, and then calculate the average latency for each UE, then generate the CDF for these average latency for each UE</w:t>
      </w:r>
    </w:p>
    <w:p w14:paraId="0917ADCD" w14:textId="77777777" w:rsidR="00855F73" w:rsidRPr="00DE0567" w:rsidRDefault="00855F73" w:rsidP="00855F73">
      <w:pPr>
        <w:pStyle w:val="aff0"/>
        <w:numPr>
          <w:ilvl w:val="1"/>
          <w:numId w:val="25"/>
        </w:numPr>
        <w:spacing w:beforeLines="50" w:before="120"/>
        <w:ind w:leftChars="0"/>
        <w:rPr>
          <w:rFonts w:eastAsiaTheme="minorEastAsia"/>
          <w:lang w:eastAsia="zh-CN"/>
        </w:rPr>
      </w:pPr>
      <w:r w:rsidRPr="00DE0567">
        <w:rPr>
          <w:rFonts w:eastAsiaTheme="minorEastAsia"/>
          <w:lang w:eastAsia="zh-CN"/>
        </w:rPr>
        <w:t>UE-Average-Latency: defined as the average packet latency for a UE</w:t>
      </w:r>
    </w:p>
    <w:p w14:paraId="6C7344DF" w14:textId="77777777" w:rsidR="00855F73" w:rsidRPr="00DE0567" w:rsidRDefault="00855F73" w:rsidP="00855F73">
      <w:pPr>
        <w:pStyle w:val="aff0"/>
        <w:numPr>
          <w:ilvl w:val="1"/>
          <w:numId w:val="25"/>
        </w:numPr>
        <w:spacing w:beforeLines="50" w:before="120"/>
        <w:ind w:leftChars="0"/>
        <w:rPr>
          <w:rFonts w:eastAsiaTheme="minorEastAsia"/>
          <w:lang w:eastAsia="zh-CN"/>
        </w:rPr>
      </w:pPr>
      <w:r w:rsidRPr="00DE0567">
        <w:rPr>
          <w:rFonts w:eastAsiaTheme="minorEastAsia"/>
          <w:lang w:eastAsia="zh-CN"/>
        </w:rPr>
        <w:t>UE-Average-Latency CDF: The CDF of the UE-Average-Latency for all users.</w:t>
      </w:r>
    </w:p>
    <w:p w14:paraId="1D261015" w14:textId="6B5C2485" w:rsidR="00855F73" w:rsidRDefault="00855F73" w:rsidP="00855F73">
      <w:pPr>
        <w:pStyle w:val="aff0"/>
        <w:numPr>
          <w:ilvl w:val="1"/>
          <w:numId w:val="25"/>
        </w:numPr>
        <w:spacing w:beforeLines="50" w:before="120"/>
        <w:ind w:leftChars="0"/>
        <w:rPr>
          <w:rFonts w:eastAsiaTheme="minorEastAsia"/>
          <w:lang w:eastAsia="zh-CN"/>
        </w:rPr>
      </w:pPr>
      <w:r w:rsidRPr="00DE0567">
        <w:rPr>
          <w:rFonts w:eastAsiaTheme="minorEastAsia"/>
          <w:lang w:eastAsia="zh-CN"/>
        </w:rPr>
        <w:t>Mean/5%/50%/95% UE-Average-Latency: The mean/5%/50%/95% value of UE-Average-Latency for all users.</w:t>
      </w:r>
    </w:p>
    <w:p w14:paraId="48F1FD33" w14:textId="1733D689" w:rsidR="00101E69" w:rsidRPr="00F25554" w:rsidRDefault="00F25554" w:rsidP="00F25554">
      <w:pPr>
        <w:ind w:hanging="840"/>
        <w:jc w:val="center"/>
      </w:pPr>
      <w:r>
        <w:rPr>
          <w:lang w:eastAsia="zh-CN"/>
        </w:rPr>
        <w:drawing>
          <wp:inline distT="0" distB="0" distL="0" distR="0" wp14:anchorId="320CE727" wp14:editId="340C9777">
            <wp:extent cx="1738585" cy="1045078"/>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75882" cy="1067498"/>
                    </a:xfrm>
                    <a:prstGeom prst="rect">
                      <a:avLst/>
                    </a:prstGeom>
                    <a:noFill/>
                  </pic:spPr>
                </pic:pic>
              </a:graphicData>
            </a:graphic>
          </wp:inline>
        </w:drawing>
      </w:r>
      <w:r>
        <w:rPr>
          <w:lang w:eastAsia="zh-CN"/>
        </w:rPr>
        <w:drawing>
          <wp:inline distT="0" distB="0" distL="0" distR="0" wp14:anchorId="621B7C78" wp14:editId="1AAB28E4">
            <wp:extent cx="1740657" cy="1046323"/>
            <wp:effectExtent l="0" t="0" r="0" b="190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82775" cy="1071641"/>
                    </a:xfrm>
                    <a:prstGeom prst="rect">
                      <a:avLst/>
                    </a:prstGeom>
                    <a:noFill/>
                  </pic:spPr>
                </pic:pic>
              </a:graphicData>
            </a:graphic>
          </wp:inline>
        </w:drawing>
      </w:r>
      <w:r>
        <w:rPr>
          <w:lang w:eastAsia="zh-CN"/>
        </w:rPr>
        <w:drawing>
          <wp:inline distT="0" distB="0" distL="0" distR="0" wp14:anchorId="60E52BE3" wp14:editId="52D19116">
            <wp:extent cx="1739875" cy="1045853"/>
            <wp:effectExtent l="0" t="0" r="0" b="190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70191" cy="1064076"/>
                    </a:xfrm>
                    <a:prstGeom prst="rect">
                      <a:avLst/>
                    </a:prstGeom>
                    <a:noFill/>
                  </pic:spPr>
                </pic:pic>
              </a:graphicData>
            </a:graphic>
          </wp:inline>
        </w:drawing>
      </w:r>
    </w:p>
    <w:p w14:paraId="39D7D66C" w14:textId="3AB9F294" w:rsidR="00101E69" w:rsidRDefault="00101E69" w:rsidP="00101E69">
      <w:pPr>
        <w:spacing w:beforeLines="50" w:before="120"/>
        <w:ind w:left="0" w:firstLine="0"/>
        <w:jc w:val="center"/>
      </w:pPr>
      <w:r>
        <w:t xml:space="preserve">Figure </w:t>
      </w:r>
      <w:r w:rsidR="00901B91">
        <w:t>24</w:t>
      </w:r>
      <w:r>
        <w:t>: UL Packet-latency(mean/5%/50%/95%) assuming different Target RU for legacy TDD</w:t>
      </w:r>
    </w:p>
    <w:p w14:paraId="490E1138" w14:textId="77777777" w:rsidR="00F25554" w:rsidRDefault="00F25554" w:rsidP="00F25554">
      <w:pPr>
        <w:jc w:val="center"/>
      </w:pPr>
      <w:r>
        <w:rPr>
          <w:lang w:eastAsia="zh-CN"/>
        </w:rPr>
        <w:drawing>
          <wp:inline distT="0" distB="0" distL="0" distR="0" wp14:anchorId="3BB77034" wp14:editId="3357DC0D">
            <wp:extent cx="1693176" cy="1017782"/>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744693" cy="1048750"/>
                    </a:xfrm>
                    <a:prstGeom prst="rect">
                      <a:avLst/>
                    </a:prstGeom>
                    <a:noFill/>
                  </pic:spPr>
                </pic:pic>
              </a:graphicData>
            </a:graphic>
          </wp:inline>
        </w:drawing>
      </w:r>
      <w:r>
        <w:rPr>
          <w:lang w:eastAsia="zh-CN"/>
        </w:rPr>
        <w:drawing>
          <wp:inline distT="0" distB="0" distL="0" distR="0" wp14:anchorId="62781E73" wp14:editId="3535091B">
            <wp:extent cx="1698155" cy="1020774"/>
            <wp:effectExtent l="0" t="0" r="0" b="825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750001" cy="1051939"/>
                    </a:xfrm>
                    <a:prstGeom prst="rect">
                      <a:avLst/>
                    </a:prstGeom>
                    <a:noFill/>
                  </pic:spPr>
                </pic:pic>
              </a:graphicData>
            </a:graphic>
          </wp:inline>
        </w:drawing>
      </w:r>
      <w:r>
        <w:rPr>
          <w:lang w:eastAsia="zh-CN"/>
        </w:rPr>
        <w:drawing>
          <wp:inline distT="0" distB="0" distL="0" distR="0" wp14:anchorId="4EAB16CB" wp14:editId="521DE1C1">
            <wp:extent cx="1707425" cy="1026350"/>
            <wp:effectExtent l="0" t="0" r="7620" b="254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741864" cy="1047052"/>
                    </a:xfrm>
                    <a:prstGeom prst="rect">
                      <a:avLst/>
                    </a:prstGeom>
                    <a:noFill/>
                  </pic:spPr>
                </pic:pic>
              </a:graphicData>
            </a:graphic>
          </wp:inline>
        </w:drawing>
      </w:r>
    </w:p>
    <w:p w14:paraId="15AFCAFC" w14:textId="4681665C" w:rsidR="00F25554" w:rsidRDefault="00F25554" w:rsidP="00F25554">
      <w:pPr>
        <w:spacing w:beforeLines="50" w:before="120"/>
        <w:ind w:left="0" w:firstLine="0"/>
        <w:jc w:val="center"/>
      </w:pPr>
      <w:r>
        <w:t>Figure 25: DL Packet-latency(mean/5%/50%/95%) assuming different Target RU for legacy TDD</w:t>
      </w:r>
    </w:p>
    <w:p w14:paraId="01C7AF58" w14:textId="77777777" w:rsidR="006967F0" w:rsidRPr="006E159F" w:rsidRDefault="006967F0" w:rsidP="006967F0">
      <w:pPr>
        <w:jc w:val="center"/>
      </w:pPr>
      <w:r>
        <w:rPr>
          <w:lang w:eastAsia="zh-CN"/>
        </w:rPr>
        <w:drawing>
          <wp:inline distT="0" distB="0" distL="0" distR="0" wp14:anchorId="649E8042" wp14:editId="42010B4C">
            <wp:extent cx="1773202" cy="1065885"/>
            <wp:effectExtent l="0" t="0" r="0" b="127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14015" cy="1090418"/>
                    </a:xfrm>
                    <a:prstGeom prst="rect">
                      <a:avLst/>
                    </a:prstGeom>
                    <a:noFill/>
                  </pic:spPr>
                </pic:pic>
              </a:graphicData>
            </a:graphic>
          </wp:inline>
        </w:drawing>
      </w:r>
      <w:r>
        <w:rPr>
          <w:lang w:eastAsia="zh-CN"/>
        </w:rPr>
        <w:drawing>
          <wp:inline distT="0" distB="0" distL="0" distR="0" wp14:anchorId="5AC7FD0F" wp14:editId="45441EB0">
            <wp:extent cx="1759632" cy="1057729"/>
            <wp:effectExtent l="0" t="0" r="0" b="952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81611" cy="1070941"/>
                    </a:xfrm>
                    <a:prstGeom prst="rect">
                      <a:avLst/>
                    </a:prstGeom>
                    <a:noFill/>
                  </pic:spPr>
                </pic:pic>
              </a:graphicData>
            </a:graphic>
          </wp:inline>
        </w:drawing>
      </w:r>
      <w:r>
        <w:rPr>
          <w:lang w:eastAsia="zh-CN"/>
        </w:rPr>
        <w:drawing>
          <wp:inline distT="0" distB="0" distL="0" distR="0" wp14:anchorId="615A118A" wp14:editId="575FBF89">
            <wp:extent cx="1779387" cy="1069604"/>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06307" cy="1085786"/>
                    </a:xfrm>
                    <a:prstGeom prst="rect">
                      <a:avLst/>
                    </a:prstGeom>
                    <a:noFill/>
                  </pic:spPr>
                </pic:pic>
              </a:graphicData>
            </a:graphic>
          </wp:inline>
        </w:drawing>
      </w:r>
    </w:p>
    <w:p w14:paraId="631275F7" w14:textId="65B94FF5" w:rsidR="006967F0" w:rsidRDefault="006967F0" w:rsidP="006967F0">
      <w:pPr>
        <w:spacing w:beforeLines="50" w:before="120"/>
        <w:ind w:left="0" w:firstLine="0"/>
        <w:jc w:val="center"/>
      </w:pPr>
      <w:r>
        <w:t>Figure 26: UL UE-Average-Latency(mean/5%/50%/95%) assuming different Target RU for legacy TDD</w:t>
      </w:r>
    </w:p>
    <w:p w14:paraId="4F41A1A2" w14:textId="77777777" w:rsidR="00012626" w:rsidRDefault="00012626" w:rsidP="00012626">
      <w:pPr>
        <w:jc w:val="center"/>
      </w:pPr>
      <w:r>
        <w:rPr>
          <w:lang w:eastAsia="zh-CN"/>
        </w:rPr>
        <w:drawing>
          <wp:inline distT="0" distB="0" distL="0" distR="0" wp14:anchorId="23E2917B" wp14:editId="45F3D60D">
            <wp:extent cx="1710871" cy="1028418"/>
            <wp:effectExtent l="0" t="0" r="381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46677" cy="1049941"/>
                    </a:xfrm>
                    <a:prstGeom prst="rect">
                      <a:avLst/>
                    </a:prstGeom>
                    <a:noFill/>
                  </pic:spPr>
                </pic:pic>
              </a:graphicData>
            </a:graphic>
          </wp:inline>
        </w:drawing>
      </w:r>
      <w:r>
        <w:rPr>
          <w:lang w:eastAsia="zh-CN"/>
        </w:rPr>
        <w:drawing>
          <wp:inline distT="0" distB="0" distL="0" distR="0" wp14:anchorId="36679DAB" wp14:editId="40188702">
            <wp:extent cx="1700177" cy="1021991"/>
            <wp:effectExtent l="0" t="0" r="0" b="698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754839" cy="1054849"/>
                    </a:xfrm>
                    <a:prstGeom prst="rect">
                      <a:avLst/>
                    </a:prstGeom>
                    <a:noFill/>
                  </pic:spPr>
                </pic:pic>
              </a:graphicData>
            </a:graphic>
          </wp:inline>
        </w:drawing>
      </w:r>
      <w:r>
        <w:rPr>
          <w:lang w:eastAsia="zh-CN"/>
        </w:rPr>
        <w:drawing>
          <wp:inline distT="0" distB="0" distL="0" distR="0" wp14:anchorId="0800220F" wp14:editId="0827541F">
            <wp:extent cx="1758373" cy="1056972"/>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88801" cy="1075263"/>
                    </a:xfrm>
                    <a:prstGeom prst="rect">
                      <a:avLst/>
                    </a:prstGeom>
                    <a:noFill/>
                  </pic:spPr>
                </pic:pic>
              </a:graphicData>
            </a:graphic>
          </wp:inline>
        </w:drawing>
      </w:r>
    </w:p>
    <w:p w14:paraId="20B5A176" w14:textId="61160A16" w:rsidR="00012626" w:rsidRDefault="00012626" w:rsidP="00012626">
      <w:pPr>
        <w:spacing w:beforeLines="50" w:before="120"/>
        <w:ind w:left="0" w:firstLine="0"/>
        <w:jc w:val="center"/>
      </w:pPr>
      <w:r>
        <w:t>Figure 27: DL UE-Average-Latency(mean/5%/50%/95%) assuming different Target RU for legacy TDD</w:t>
      </w:r>
    </w:p>
    <w:p w14:paraId="3423F8F4" w14:textId="77777777" w:rsidR="006967F0" w:rsidRDefault="006967F0" w:rsidP="00101E69">
      <w:pPr>
        <w:spacing w:beforeLines="50" w:before="120"/>
        <w:ind w:left="0" w:firstLine="0"/>
        <w:jc w:val="center"/>
      </w:pPr>
    </w:p>
    <w:p w14:paraId="69518FDB" w14:textId="77777777" w:rsidR="00101E69" w:rsidRDefault="00101E69" w:rsidP="00101E69">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ased on the simualtion results, we can have the following observations:</w:t>
      </w:r>
    </w:p>
    <w:p w14:paraId="7908BAA4" w14:textId="77777777" w:rsidR="00101E69" w:rsidRDefault="00101E69" w:rsidP="00101E69">
      <w:pPr>
        <w:pStyle w:val="aff0"/>
        <w:numPr>
          <w:ilvl w:val="0"/>
          <w:numId w:val="25"/>
        </w:numPr>
        <w:spacing w:beforeLines="50" w:before="120"/>
        <w:ind w:leftChars="0"/>
        <w:rPr>
          <w:rFonts w:eastAsiaTheme="minorEastAsia"/>
          <w:lang w:eastAsia="zh-CN"/>
        </w:rPr>
      </w:pPr>
      <w:r>
        <w:rPr>
          <w:rFonts w:eastAsiaTheme="minorEastAsia" w:hint="eastAsia"/>
          <w:lang w:eastAsia="zh-CN"/>
        </w:rPr>
        <w:t>D</w:t>
      </w:r>
      <w:r>
        <w:rPr>
          <w:rFonts w:eastAsiaTheme="minorEastAsia"/>
          <w:lang w:eastAsia="zh-CN"/>
        </w:rPr>
        <w:t>L latecy is increased once UL subband is configured in DL slots no matter which kind of packet latency is adopted.</w:t>
      </w:r>
    </w:p>
    <w:p w14:paraId="5EED2FF8" w14:textId="77777777" w:rsidR="00101E69" w:rsidRDefault="00101E69" w:rsidP="00101E69">
      <w:pPr>
        <w:pStyle w:val="aff0"/>
        <w:numPr>
          <w:ilvl w:val="1"/>
          <w:numId w:val="25"/>
        </w:numPr>
        <w:spacing w:beforeLines="50" w:before="120"/>
        <w:ind w:leftChars="0"/>
        <w:rPr>
          <w:rFonts w:eastAsiaTheme="minorEastAsia"/>
          <w:lang w:eastAsia="zh-CN"/>
        </w:rPr>
      </w:pPr>
      <w:r>
        <w:rPr>
          <w:rFonts w:eastAsiaTheme="minorEastAsia"/>
          <w:lang w:eastAsia="zh-CN"/>
        </w:rPr>
        <w:t>The degradation of performance comes from less available DL resources in each SBFD slot</w:t>
      </w:r>
    </w:p>
    <w:p w14:paraId="4C5629D0" w14:textId="77777777" w:rsidR="00101E69" w:rsidRPr="005849A9" w:rsidRDefault="00101E69" w:rsidP="00101E69">
      <w:pPr>
        <w:pStyle w:val="aff0"/>
        <w:numPr>
          <w:ilvl w:val="1"/>
          <w:numId w:val="25"/>
        </w:numPr>
        <w:spacing w:beforeLines="50" w:before="120"/>
        <w:ind w:leftChars="0"/>
        <w:rPr>
          <w:rFonts w:eastAsiaTheme="minorEastAsia"/>
          <w:lang w:eastAsia="zh-CN"/>
        </w:rPr>
      </w:pPr>
      <w:r>
        <w:rPr>
          <w:rFonts w:eastAsiaTheme="minorEastAsia"/>
          <w:lang w:eastAsia="zh-CN"/>
        </w:rPr>
        <w:t>The larger UL subband in a SBFD slot, the more serious impacts on DL latency</w:t>
      </w:r>
    </w:p>
    <w:p w14:paraId="208EFFE8" w14:textId="77777777" w:rsidR="00101E69" w:rsidRDefault="00101E69" w:rsidP="00101E69">
      <w:pPr>
        <w:pStyle w:val="aff0"/>
        <w:numPr>
          <w:ilvl w:val="0"/>
          <w:numId w:val="25"/>
        </w:numPr>
        <w:spacing w:beforeLines="50" w:before="120"/>
        <w:ind w:leftChars="0"/>
        <w:rPr>
          <w:rFonts w:eastAsiaTheme="minorEastAsia"/>
          <w:lang w:eastAsia="zh-CN"/>
        </w:rPr>
      </w:pPr>
      <w:r>
        <w:rPr>
          <w:rFonts w:eastAsiaTheme="minorEastAsia"/>
          <w:lang w:eastAsia="zh-CN"/>
        </w:rPr>
        <w:t>UL latency is reduced with introduction of UL subband in SBFD slots</w:t>
      </w:r>
      <w:r w:rsidRPr="00A43EE8">
        <w:rPr>
          <w:rFonts w:eastAsiaTheme="minorEastAsia"/>
          <w:lang w:eastAsia="zh-CN"/>
        </w:rPr>
        <w:t xml:space="preserve"> </w:t>
      </w:r>
      <w:r>
        <w:rPr>
          <w:rFonts w:eastAsiaTheme="minorEastAsia"/>
          <w:lang w:eastAsia="zh-CN"/>
        </w:rPr>
        <w:t>no matter which kind of packet latency is adopted.</w:t>
      </w:r>
    </w:p>
    <w:p w14:paraId="28FC3DFA" w14:textId="77777777" w:rsidR="00101E69" w:rsidRDefault="00101E69" w:rsidP="00101E69">
      <w:pPr>
        <w:pStyle w:val="aff0"/>
        <w:numPr>
          <w:ilvl w:val="1"/>
          <w:numId w:val="25"/>
        </w:numPr>
        <w:spacing w:beforeLines="50" w:before="120"/>
        <w:ind w:leftChars="0"/>
        <w:rPr>
          <w:rFonts w:eastAsiaTheme="minorEastAsia"/>
          <w:lang w:eastAsia="zh-CN"/>
        </w:rPr>
      </w:pPr>
      <w:r>
        <w:rPr>
          <w:rFonts w:eastAsiaTheme="minorEastAsia"/>
          <w:lang w:eastAsia="zh-CN"/>
        </w:rPr>
        <w:t>Significant performance gain can be observed when UL subband is introduced. The gain increases with the UL subband size, i.e. a larger UL subband brings better performance on latency.</w:t>
      </w:r>
    </w:p>
    <w:p w14:paraId="6FE2595D" w14:textId="77777777" w:rsidR="00101E69" w:rsidRDefault="00101E69" w:rsidP="00101E69">
      <w:pPr>
        <w:pStyle w:val="aff0"/>
        <w:numPr>
          <w:ilvl w:val="1"/>
          <w:numId w:val="25"/>
        </w:numPr>
        <w:spacing w:beforeLines="50" w:before="120"/>
        <w:ind w:leftChars="0"/>
        <w:rPr>
          <w:rFonts w:eastAsiaTheme="minorEastAsia"/>
          <w:lang w:eastAsia="zh-CN"/>
        </w:rPr>
      </w:pPr>
      <w:r>
        <w:rPr>
          <w:rFonts w:eastAsiaTheme="minorEastAsia"/>
          <w:lang w:eastAsia="zh-CN"/>
        </w:rPr>
        <w:t>The gain obtained from SBFD is impacted by the capability of self-interference suppression. Self-interference is one of the major obstacles in-between to harvest benefits from SBFD.</w:t>
      </w:r>
    </w:p>
    <w:p w14:paraId="598B31CE" w14:textId="77777777" w:rsidR="00101E69" w:rsidRDefault="00101E69" w:rsidP="00101E69">
      <w:pPr>
        <w:pStyle w:val="aff0"/>
        <w:numPr>
          <w:ilvl w:val="0"/>
          <w:numId w:val="25"/>
        </w:numPr>
        <w:spacing w:beforeLines="50" w:before="120"/>
        <w:ind w:leftChars="0"/>
        <w:rPr>
          <w:rFonts w:eastAsiaTheme="minorEastAsia"/>
          <w:lang w:eastAsia="zh-CN"/>
        </w:rPr>
      </w:pPr>
      <w:r>
        <w:rPr>
          <w:rFonts w:eastAsiaTheme="minorEastAsia"/>
          <w:lang w:eastAsia="zh-CN"/>
        </w:rPr>
        <w:t>In ratio, the magnitudes of improvement for UL performance is larger than degradation for DL performance.</w:t>
      </w:r>
    </w:p>
    <w:p w14:paraId="4C0290C4" w14:textId="77777777" w:rsidR="00101E69" w:rsidRDefault="00101E69" w:rsidP="00101E69">
      <w:pPr>
        <w:pStyle w:val="aff0"/>
        <w:numPr>
          <w:ilvl w:val="0"/>
          <w:numId w:val="25"/>
        </w:numPr>
        <w:spacing w:beforeLines="50" w:before="120"/>
        <w:ind w:leftChars="0"/>
        <w:rPr>
          <w:rFonts w:eastAsiaTheme="minorEastAsia"/>
          <w:lang w:eastAsia="zh-CN"/>
        </w:rPr>
      </w:pPr>
      <w:r>
        <w:rPr>
          <w:rFonts w:eastAsiaTheme="minorEastAsia"/>
          <w:lang w:eastAsia="zh-CN"/>
        </w:rPr>
        <w:t>Self-interference isolation impacts the benefits we can harvest from SBFD. Lower UL latency can be achieved when larger self-interference isolation is assumed.</w:t>
      </w:r>
    </w:p>
    <w:p w14:paraId="19787C62" w14:textId="77777777" w:rsidR="00101E69" w:rsidRDefault="00101E69" w:rsidP="00101E69">
      <w:pPr>
        <w:overflowPunct w:val="0"/>
        <w:autoSpaceDE w:val="0"/>
        <w:autoSpaceDN w:val="0"/>
        <w:adjustRightInd w:val="0"/>
        <w:spacing w:after="180"/>
        <w:ind w:left="0" w:firstLine="0"/>
        <w:contextualSpacing/>
        <w:textAlignment w:val="baseline"/>
        <w:rPr>
          <w:rFonts w:eastAsiaTheme="minorEastAsia"/>
          <w:lang w:eastAsia="zh-CN"/>
        </w:rPr>
      </w:pPr>
    </w:p>
    <w:p w14:paraId="3E487286" w14:textId="77777777" w:rsidR="00101E69" w:rsidRPr="00ED04F4" w:rsidRDefault="00101E69" w:rsidP="00101E69">
      <w:pPr>
        <w:overflowPunct w:val="0"/>
        <w:autoSpaceDE w:val="0"/>
        <w:autoSpaceDN w:val="0"/>
        <w:adjustRightInd w:val="0"/>
        <w:spacing w:after="180"/>
        <w:ind w:left="0" w:firstLine="0"/>
        <w:contextualSpacing/>
        <w:textAlignment w:val="baseline"/>
        <w:rPr>
          <w:rFonts w:eastAsiaTheme="minorEastAsia"/>
          <w:lang w:eastAsia="zh-CN"/>
        </w:rPr>
      </w:pPr>
      <w:r w:rsidRPr="00ED04F4">
        <w:rPr>
          <w:rFonts w:eastAsiaTheme="minorEastAsia" w:hint="eastAsia"/>
          <w:lang w:eastAsia="zh-CN"/>
        </w:rPr>
        <w:t>H</w:t>
      </w:r>
      <w:r w:rsidRPr="00ED04F4">
        <w:rPr>
          <w:rFonts w:eastAsiaTheme="minorEastAsia"/>
          <w:lang w:eastAsia="zh-CN"/>
        </w:rPr>
        <w:t>ence similar observation for indoor/hotspot can be observed as dense urban scenario.</w:t>
      </w:r>
    </w:p>
    <w:p w14:paraId="42B877C7" w14:textId="77777777" w:rsidR="00101E69" w:rsidRPr="00101E69" w:rsidRDefault="00101E69" w:rsidP="00101E69">
      <w:pPr>
        <w:spacing w:beforeLines="50" w:before="120"/>
        <w:rPr>
          <w:rFonts w:eastAsiaTheme="minorEastAsia"/>
          <w:lang w:eastAsia="zh-CN"/>
        </w:rPr>
      </w:pPr>
    </w:p>
    <w:p w14:paraId="315C793C" w14:textId="77777777" w:rsidR="00C35728" w:rsidRPr="00EC023A" w:rsidRDefault="00C35728" w:rsidP="00C35728">
      <w:pPr>
        <w:pStyle w:val="4"/>
        <w:numPr>
          <w:ilvl w:val="0"/>
          <w:numId w:val="0"/>
        </w:numPr>
        <w:ind w:left="864" w:hanging="864"/>
        <w:rPr>
          <w:i w:val="0"/>
        </w:rPr>
      </w:pPr>
      <w:r w:rsidRPr="00EC023A">
        <w:rPr>
          <w:i w:val="0"/>
        </w:rPr>
        <w:t>2.4.</w:t>
      </w:r>
      <w:r>
        <w:rPr>
          <w:i w:val="0"/>
        </w:rPr>
        <w:t>1.</w:t>
      </w:r>
      <w:r w:rsidRPr="00EC023A">
        <w:rPr>
          <w:i w:val="0"/>
        </w:rPr>
        <w:t>3 UL and DL resource utilization</w:t>
      </w:r>
    </w:p>
    <w:p w14:paraId="43A3BED9" w14:textId="77777777" w:rsidR="00C35728" w:rsidRDefault="00C35728" w:rsidP="00C35728">
      <w:pPr>
        <w:ind w:left="0" w:firstLine="0"/>
        <w:rPr>
          <w:rFonts w:eastAsiaTheme="minorEastAsia"/>
          <w:lang w:eastAsia="zh-CN"/>
        </w:rPr>
      </w:pPr>
      <w:r>
        <w:rPr>
          <w:rFonts w:eastAsiaTheme="minorEastAsia" w:hint="eastAsia"/>
          <w:lang w:eastAsia="zh-CN"/>
        </w:rPr>
        <w:t>B</w:t>
      </w:r>
      <w:r>
        <w:rPr>
          <w:rFonts w:eastAsiaTheme="minorEastAsia"/>
          <w:lang w:eastAsia="zh-CN"/>
        </w:rPr>
        <w:t>aseed on the simulation results, the DL and UL resource utilization at 5%, 50% and percentile are summarized in Figure 16 and Figure 17 respectively.</w:t>
      </w:r>
    </w:p>
    <w:p w14:paraId="07FE4973" w14:textId="0ACE29AD" w:rsidR="002400BA" w:rsidRDefault="00F71626" w:rsidP="00F71626">
      <w:pPr>
        <w:spacing w:beforeLines="50" w:before="120"/>
        <w:ind w:left="0" w:firstLine="0"/>
        <w:jc w:val="center"/>
        <w:rPr>
          <w:rFonts w:eastAsiaTheme="minorEastAsia"/>
          <w:lang w:eastAsia="zh-CN"/>
        </w:rPr>
      </w:pPr>
      <w:r>
        <w:rPr>
          <w:lang w:eastAsia="zh-CN"/>
        </w:rPr>
        <w:drawing>
          <wp:inline distT="0" distB="0" distL="0" distR="0" wp14:anchorId="2221852D" wp14:editId="7AFED314">
            <wp:extent cx="4584700" cy="2755900"/>
            <wp:effectExtent l="0" t="0" r="6350" b="635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58CE613" w14:textId="6BA31252" w:rsidR="00F71626" w:rsidRDefault="00F71626" w:rsidP="00F71626">
      <w:pPr>
        <w:spacing w:beforeLines="50" w:before="120"/>
        <w:ind w:left="0" w:firstLine="0"/>
        <w:jc w:val="center"/>
      </w:pPr>
      <w:r>
        <w:t>Figure 28: DL resource utilization for Indoor/Hotspot</w:t>
      </w:r>
    </w:p>
    <w:p w14:paraId="6A02C35B" w14:textId="683F914A" w:rsidR="00DF7ED4" w:rsidRDefault="00DF7ED4" w:rsidP="00F71626">
      <w:pPr>
        <w:spacing w:beforeLines="50" w:before="120"/>
        <w:ind w:left="0" w:firstLine="0"/>
        <w:jc w:val="center"/>
        <w:rPr>
          <w:rFonts w:eastAsiaTheme="minorEastAsia"/>
          <w:lang w:eastAsia="zh-CN"/>
        </w:rPr>
      </w:pPr>
      <w:r>
        <w:rPr>
          <w:lang w:eastAsia="zh-CN"/>
        </w:rPr>
        <w:drawing>
          <wp:inline distT="0" distB="0" distL="0" distR="0" wp14:anchorId="69B5BCAA" wp14:editId="7C13BE77">
            <wp:extent cx="4584700" cy="2755900"/>
            <wp:effectExtent l="0" t="0" r="6350" b="635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96352B9" w14:textId="33DC7160" w:rsidR="00F71626" w:rsidRDefault="00F71626" w:rsidP="00F71626">
      <w:pPr>
        <w:spacing w:beforeLines="50" w:before="120"/>
        <w:ind w:left="0" w:firstLine="0"/>
        <w:jc w:val="center"/>
        <w:rPr>
          <w:rFonts w:eastAsiaTheme="minorEastAsia"/>
          <w:lang w:eastAsia="zh-CN"/>
        </w:rPr>
      </w:pPr>
      <w:r>
        <w:t>Figure 2</w:t>
      </w:r>
      <w:r w:rsidR="00D0586C">
        <w:t>9</w:t>
      </w:r>
      <w:bookmarkStart w:id="5" w:name="_GoBack"/>
      <w:bookmarkEnd w:id="5"/>
      <w:r>
        <w:t>: UL resource utilization for Indoor/Hotspot</w:t>
      </w:r>
    </w:p>
    <w:p w14:paraId="261F4A68" w14:textId="77777777" w:rsidR="00E5348D" w:rsidRDefault="00E5348D" w:rsidP="00E5348D">
      <w:pPr>
        <w:spacing w:beforeLines="50" w:before="120"/>
        <w:ind w:left="0" w:firstLine="0"/>
        <w:rPr>
          <w:rFonts w:eastAsiaTheme="minorEastAsia"/>
          <w:lang w:eastAsia="zh-CN"/>
        </w:rPr>
      </w:pPr>
      <w:r>
        <w:rPr>
          <w:rFonts w:eastAsiaTheme="minorEastAsia" w:hint="eastAsia"/>
          <w:lang w:eastAsia="zh-CN"/>
        </w:rPr>
        <w:t>B</w:t>
      </w:r>
      <w:r>
        <w:rPr>
          <w:rFonts w:eastAsiaTheme="minorEastAsia"/>
          <w:lang w:eastAsia="zh-CN"/>
        </w:rPr>
        <w:t>ased on the simualtion results, we can have the following observations:</w:t>
      </w:r>
    </w:p>
    <w:p w14:paraId="197638E6" w14:textId="77777777" w:rsidR="00E5348D" w:rsidRDefault="00E5348D" w:rsidP="00E5348D">
      <w:pPr>
        <w:pStyle w:val="aff0"/>
        <w:numPr>
          <w:ilvl w:val="0"/>
          <w:numId w:val="25"/>
        </w:numPr>
        <w:spacing w:beforeLines="50" w:before="120"/>
        <w:ind w:leftChars="0"/>
        <w:rPr>
          <w:rFonts w:eastAsiaTheme="minorEastAsia"/>
          <w:lang w:eastAsia="zh-CN"/>
        </w:rPr>
      </w:pPr>
      <w:r>
        <w:rPr>
          <w:rFonts w:eastAsiaTheme="minorEastAsia" w:hint="eastAsia"/>
          <w:lang w:eastAsia="zh-CN"/>
        </w:rPr>
        <w:t>D</w:t>
      </w:r>
      <w:r>
        <w:rPr>
          <w:rFonts w:eastAsiaTheme="minorEastAsia"/>
          <w:lang w:eastAsia="zh-CN"/>
        </w:rPr>
        <w:t>L resource utilization is increased once UL subband is configured in DL slots across light traffic load, medium traffic load and high traffic load.</w:t>
      </w:r>
    </w:p>
    <w:p w14:paraId="67717D1C" w14:textId="77777777" w:rsidR="00E5348D" w:rsidRDefault="00E5348D" w:rsidP="00E5348D">
      <w:pPr>
        <w:pStyle w:val="aff0"/>
        <w:numPr>
          <w:ilvl w:val="1"/>
          <w:numId w:val="25"/>
        </w:numPr>
        <w:spacing w:beforeLines="50" w:before="120"/>
        <w:ind w:leftChars="0"/>
        <w:rPr>
          <w:rFonts w:eastAsiaTheme="minorEastAsia"/>
          <w:lang w:eastAsia="zh-CN"/>
        </w:rPr>
      </w:pPr>
      <w:r>
        <w:rPr>
          <w:rFonts w:eastAsiaTheme="minorEastAsia"/>
          <w:lang w:eastAsia="zh-CN"/>
        </w:rPr>
        <w:t>The increasement of DL resource ultilization comes from less available DL resources in each SBFD slot</w:t>
      </w:r>
    </w:p>
    <w:p w14:paraId="07D985CC" w14:textId="77777777" w:rsidR="00E5348D" w:rsidRDefault="00E5348D" w:rsidP="00E5348D">
      <w:pPr>
        <w:pStyle w:val="aff0"/>
        <w:numPr>
          <w:ilvl w:val="0"/>
          <w:numId w:val="25"/>
        </w:numPr>
        <w:spacing w:beforeLines="50" w:before="120"/>
        <w:ind w:leftChars="0"/>
        <w:rPr>
          <w:rFonts w:eastAsiaTheme="minorEastAsia"/>
          <w:lang w:eastAsia="zh-CN"/>
        </w:rPr>
      </w:pPr>
      <w:r>
        <w:rPr>
          <w:rFonts w:eastAsiaTheme="minorEastAsia"/>
          <w:lang w:eastAsia="zh-CN"/>
        </w:rPr>
        <w:t>UL resource utilization is reduced with introduction of UL subband in SBFD slots</w:t>
      </w:r>
      <w:r w:rsidRPr="0000571E">
        <w:rPr>
          <w:rFonts w:eastAsiaTheme="minorEastAsia"/>
          <w:lang w:eastAsia="zh-CN"/>
        </w:rPr>
        <w:t xml:space="preserve"> </w:t>
      </w:r>
      <w:r>
        <w:rPr>
          <w:rFonts w:eastAsiaTheme="minorEastAsia"/>
          <w:lang w:eastAsia="zh-CN"/>
        </w:rPr>
        <w:t>across light traffic load, medium traffic load and high traffic load.</w:t>
      </w:r>
    </w:p>
    <w:p w14:paraId="3EEEA8CB" w14:textId="77777777" w:rsidR="00E5348D" w:rsidRDefault="00E5348D" w:rsidP="00E5348D">
      <w:pPr>
        <w:pStyle w:val="aff0"/>
        <w:numPr>
          <w:ilvl w:val="0"/>
          <w:numId w:val="25"/>
        </w:numPr>
        <w:spacing w:beforeLines="50" w:before="120"/>
        <w:ind w:leftChars="0"/>
        <w:rPr>
          <w:rFonts w:eastAsiaTheme="minorEastAsia"/>
          <w:lang w:eastAsia="zh-CN"/>
        </w:rPr>
      </w:pPr>
      <w:r>
        <w:rPr>
          <w:rFonts w:eastAsiaTheme="minorEastAsia"/>
          <w:lang w:eastAsia="zh-CN"/>
        </w:rPr>
        <w:t>Better self-interference isolation can further reduce UL resource ultilization.</w:t>
      </w:r>
    </w:p>
    <w:p w14:paraId="5AB9F165" w14:textId="77777777" w:rsidR="00E5348D" w:rsidRDefault="00E5348D" w:rsidP="00E5348D">
      <w:pPr>
        <w:overflowPunct w:val="0"/>
        <w:autoSpaceDE w:val="0"/>
        <w:autoSpaceDN w:val="0"/>
        <w:adjustRightInd w:val="0"/>
        <w:spacing w:after="180"/>
        <w:ind w:left="0" w:firstLine="0"/>
        <w:contextualSpacing/>
        <w:textAlignment w:val="baseline"/>
        <w:rPr>
          <w:rFonts w:eastAsiaTheme="minorEastAsia"/>
          <w:lang w:eastAsia="zh-CN"/>
        </w:rPr>
      </w:pPr>
    </w:p>
    <w:p w14:paraId="59160A14" w14:textId="15EA5B36" w:rsidR="00E5348D" w:rsidRPr="00E5348D" w:rsidRDefault="00E5348D" w:rsidP="00E5348D">
      <w:pPr>
        <w:overflowPunct w:val="0"/>
        <w:autoSpaceDE w:val="0"/>
        <w:autoSpaceDN w:val="0"/>
        <w:adjustRightInd w:val="0"/>
        <w:spacing w:after="180"/>
        <w:ind w:left="0" w:firstLine="0"/>
        <w:contextualSpacing/>
        <w:textAlignment w:val="baseline"/>
        <w:rPr>
          <w:rFonts w:eastAsiaTheme="minorEastAsia"/>
          <w:lang w:eastAsia="zh-CN"/>
        </w:rPr>
      </w:pPr>
      <w:r w:rsidRPr="00E5348D">
        <w:rPr>
          <w:rFonts w:eastAsiaTheme="minorEastAsia" w:hint="eastAsia"/>
          <w:lang w:eastAsia="zh-CN"/>
        </w:rPr>
        <w:t>H</w:t>
      </w:r>
      <w:r w:rsidRPr="00E5348D">
        <w:rPr>
          <w:rFonts w:eastAsiaTheme="minorEastAsia"/>
          <w:lang w:eastAsia="zh-CN"/>
        </w:rPr>
        <w:t>ence similar observation for indoor/hotspot can be observed as dense urban scenario.</w:t>
      </w:r>
    </w:p>
    <w:p w14:paraId="56526309" w14:textId="2022A500" w:rsidR="00ED04F4" w:rsidRDefault="00ED04F4" w:rsidP="00CD43C6">
      <w:pPr>
        <w:spacing w:beforeLines="50" w:before="120"/>
        <w:ind w:left="0" w:firstLine="0"/>
        <w:rPr>
          <w:rFonts w:eastAsiaTheme="minorEastAsia"/>
          <w:lang w:eastAsia="zh-CN"/>
        </w:rPr>
      </w:pPr>
    </w:p>
    <w:p w14:paraId="3CD3DCAA" w14:textId="07132453" w:rsidR="00E5348D" w:rsidRDefault="00E5348D" w:rsidP="00E5348D">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Pr>
          <w:rFonts w:ascii="Times New Roman" w:eastAsiaTheme="minorEastAsia" w:hAnsi="Times New Roman"/>
          <w:b/>
          <w:bCs/>
          <w:iCs/>
          <w:szCs w:val="28"/>
          <w:lang w:eastAsia="zh-CN"/>
        </w:rPr>
        <w:t>7</w:t>
      </w:r>
      <w:r w:rsidRPr="007D1E12">
        <w:rPr>
          <w:rFonts w:ascii="Times New Roman" w:eastAsiaTheme="minorEastAsia" w:hAnsi="Times New Roman"/>
          <w:b/>
          <w:bCs/>
          <w:iCs/>
          <w:szCs w:val="28"/>
          <w:lang w:eastAsia="zh-CN"/>
        </w:rPr>
        <w:t xml:space="preserve">: </w:t>
      </w:r>
      <w:r w:rsidR="00225DDC">
        <w:rPr>
          <w:rFonts w:ascii="Times New Roman" w:eastAsiaTheme="minorEastAsia" w:hAnsi="Times New Roman"/>
          <w:b/>
          <w:bCs/>
          <w:iCs/>
          <w:szCs w:val="28"/>
          <w:lang w:eastAsia="zh-CN"/>
        </w:rPr>
        <w:t>SBFD technology can harvest more benefits in Indoor/Hotspot scenario compared with Dense Urban scenaro, thanks to low gNB power and good isolation</w:t>
      </w:r>
      <w:r>
        <w:rPr>
          <w:rFonts w:ascii="Times New Roman" w:eastAsiaTheme="minorEastAsia" w:hAnsi="Times New Roman"/>
          <w:b/>
          <w:bCs/>
          <w:iCs/>
          <w:szCs w:val="28"/>
          <w:lang w:eastAsia="zh-CN"/>
        </w:rPr>
        <w:t>.</w:t>
      </w:r>
    </w:p>
    <w:p w14:paraId="6C20AE84" w14:textId="77777777" w:rsidR="00E5348D" w:rsidRPr="00DC6CA4" w:rsidRDefault="00E5348D" w:rsidP="00CD43C6">
      <w:pPr>
        <w:spacing w:beforeLines="50" w:before="120"/>
        <w:ind w:left="0" w:firstLine="0"/>
        <w:rPr>
          <w:rFonts w:eastAsiaTheme="minorEastAsia"/>
          <w:lang w:eastAsia="zh-CN"/>
        </w:rPr>
      </w:pPr>
    </w:p>
    <w:p w14:paraId="32F4E6AC" w14:textId="0C203304" w:rsidR="00C46ACD" w:rsidRPr="003B5F4D" w:rsidRDefault="00050DC9" w:rsidP="008570EF">
      <w:pPr>
        <w:pStyle w:val="1"/>
        <w:rPr>
          <w:color w:val="000000"/>
        </w:rPr>
      </w:pPr>
      <w:r w:rsidRPr="003B5F4D">
        <w:rPr>
          <w:color w:val="000000"/>
        </w:rPr>
        <w:t>Conclusion</w:t>
      </w:r>
      <w:r w:rsidR="000B02D5">
        <w:rPr>
          <w:color w:val="000000"/>
        </w:rPr>
        <w:t xml:space="preserve"> </w:t>
      </w:r>
      <w:r w:rsidR="002F2567">
        <w:rPr>
          <w:color w:val="000000"/>
        </w:rPr>
        <w:t xml:space="preserve"> </w:t>
      </w:r>
    </w:p>
    <w:p w14:paraId="784230B8" w14:textId="6E9A5AD6" w:rsidR="005504A3" w:rsidRDefault="007F03A6" w:rsidP="002750EC">
      <w:pPr>
        <w:spacing w:beforeLines="50" w:before="120"/>
        <w:ind w:left="0" w:firstLine="0"/>
        <w:rPr>
          <w:rFonts w:ascii="Times New Roman" w:eastAsia="宋体" w:hAnsi="Times New Roman"/>
          <w:color w:val="000000"/>
          <w:sz w:val="21"/>
          <w:szCs w:val="21"/>
          <w:lang w:eastAsia="zh-CN"/>
        </w:rPr>
      </w:pPr>
      <w:r>
        <w:rPr>
          <w:rFonts w:ascii="Times New Roman" w:eastAsiaTheme="minorEastAsia" w:hAnsi="Times New Roman"/>
          <w:sz w:val="21"/>
          <w:szCs w:val="21"/>
          <w:lang w:eastAsia="zh-CN"/>
        </w:rPr>
        <w:t xml:space="preserve">In this contribution, we provide our views on </w:t>
      </w:r>
      <w:r w:rsidR="00916B89">
        <w:rPr>
          <w:rFonts w:ascii="Times New Roman" w:eastAsiaTheme="minorEastAsia" w:hAnsi="Times New Roman"/>
          <w:sz w:val="21"/>
          <w:szCs w:val="21"/>
          <w:lang w:eastAsia="zh-CN"/>
        </w:rPr>
        <w:t>evaluation on NR duplex evolution</w:t>
      </w:r>
      <w:r>
        <w:rPr>
          <w:rFonts w:ascii="Times New Roman" w:eastAsiaTheme="minorEastAsia" w:hAnsi="Times New Roman"/>
          <w:sz w:val="21"/>
          <w:szCs w:val="21"/>
          <w:lang w:eastAsia="zh-CN"/>
        </w:rPr>
        <w:t>. W</w:t>
      </w:r>
      <w:r w:rsidR="00F27F8D">
        <w:rPr>
          <w:rFonts w:ascii="Times New Roman" w:eastAsiaTheme="minorEastAsia" w:hAnsi="Times New Roman"/>
          <w:sz w:val="21"/>
          <w:szCs w:val="21"/>
          <w:lang w:eastAsia="zh-CN"/>
        </w:rPr>
        <w:t xml:space="preserve">e have the following </w:t>
      </w:r>
      <w:r w:rsidR="00916B89">
        <w:rPr>
          <w:rFonts w:ascii="Times New Roman" w:eastAsiaTheme="minorEastAsia" w:hAnsi="Times New Roman"/>
          <w:sz w:val="21"/>
          <w:szCs w:val="21"/>
          <w:lang w:eastAsia="zh-CN"/>
        </w:rPr>
        <w:t>observation</w:t>
      </w:r>
      <w:r w:rsidR="005504A3" w:rsidRPr="00491A15">
        <w:rPr>
          <w:rFonts w:ascii="Times New Roman" w:eastAsia="宋体" w:hAnsi="Times New Roman"/>
          <w:color w:val="000000"/>
          <w:sz w:val="21"/>
          <w:szCs w:val="21"/>
          <w:lang w:eastAsia="zh-CN"/>
        </w:rPr>
        <w:t>:</w:t>
      </w:r>
    </w:p>
    <w:p w14:paraId="329BA5AD" w14:textId="77777777" w:rsidR="00AC3A02" w:rsidRPr="00491A15" w:rsidRDefault="00AC3A02" w:rsidP="002750EC">
      <w:pPr>
        <w:spacing w:beforeLines="50" w:before="120"/>
        <w:ind w:left="0" w:firstLine="0"/>
        <w:rPr>
          <w:rFonts w:ascii="Times New Roman" w:eastAsia="宋体" w:hAnsi="Times New Roman"/>
          <w:b/>
          <w:color w:val="000000"/>
          <w:sz w:val="21"/>
          <w:szCs w:val="21"/>
          <w:lang w:eastAsia="zh-CN"/>
        </w:rPr>
      </w:pPr>
    </w:p>
    <w:p w14:paraId="026DF0AD" w14:textId="77777777" w:rsidR="00560F8F" w:rsidRPr="00582A5E" w:rsidRDefault="00560F8F" w:rsidP="00560F8F">
      <w:pPr>
        <w:ind w:left="0" w:firstLine="0"/>
        <w:rPr>
          <w:rFonts w:eastAsiaTheme="minorEastAsia"/>
          <w:b/>
          <w:bCs/>
          <w:lang w:eastAsia="zh-CN"/>
        </w:rPr>
      </w:pPr>
      <w:r w:rsidRPr="00582A5E">
        <w:rPr>
          <w:rFonts w:eastAsiaTheme="minorEastAsia" w:hint="eastAsia"/>
          <w:b/>
          <w:bCs/>
          <w:lang w:eastAsia="zh-CN"/>
        </w:rPr>
        <w:t>O</w:t>
      </w:r>
      <w:r w:rsidRPr="00582A5E">
        <w:rPr>
          <w:rFonts w:eastAsiaTheme="minorEastAsia"/>
          <w:b/>
          <w:bCs/>
          <w:lang w:eastAsia="zh-CN"/>
        </w:rPr>
        <w:t>bservation</w:t>
      </w:r>
      <w:r>
        <w:rPr>
          <w:rFonts w:eastAsiaTheme="minorEastAsia"/>
          <w:b/>
          <w:bCs/>
          <w:lang w:eastAsia="zh-CN"/>
        </w:rPr>
        <w:t xml:space="preserve"> 1</w:t>
      </w:r>
      <w:r w:rsidRPr="00582A5E">
        <w:rPr>
          <w:rFonts w:eastAsiaTheme="minorEastAsia"/>
          <w:b/>
          <w:bCs/>
          <w:lang w:eastAsia="zh-CN"/>
        </w:rPr>
        <w:t xml:space="preserve">: For alt 3 and alt 4 under umbrella of SBFD Deployment Case 1, </w:t>
      </w:r>
    </w:p>
    <w:p w14:paraId="4EB6D7D1" w14:textId="77777777" w:rsidR="00560F8F" w:rsidRPr="00582A5E" w:rsidRDefault="00560F8F" w:rsidP="00560F8F">
      <w:pPr>
        <w:pStyle w:val="aff0"/>
        <w:numPr>
          <w:ilvl w:val="0"/>
          <w:numId w:val="22"/>
        </w:numPr>
        <w:ind w:leftChars="0"/>
        <w:rPr>
          <w:rFonts w:eastAsiaTheme="minorEastAsia"/>
          <w:b/>
          <w:bCs/>
          <w:lang w:eastAsia="zh-CN"/>
        </w:rPr>
      </w:pPr>
      <w:r w:rsidRPr="00582A5E">
        <w:rPr>
          <w:rFonts w:eastAsiaTheme="minorEastAsia"/>
          <w:b/>
          <w:bCs/>
          <w:lang w:eastAsia="zh-CN"/>
        </w:rPr>
        <w:t>It restricts the uplink transmission on the UL symbols with confining available UL resources within UL subband.</w:t>
      </w:r>
    </w:p>
    <w:p w14:paraId="578244E5" w14:textId="77777777" w:rsidR="00560F8F" w:rsidRPr="00582A5E" w:rsidRDefault="00560F8F" w:rsidP="00560F8F">
      <w:pPr>
        <w:pStyle w:val="aff0"/>
        <w:numPr>
          <w:ilvl w:val="0"/>
          <w:numId w:val="22"/>
        </w:numPr>
        <w:ind w:leftChars="0"/>
        <w:rPr>
          <w:rFonts w:eastAsiaTheme="minorEastAsia"/>
          <w:b/>
          <w:bCs/>
          <w:lang w:eastAsia="zh-CN"/>
        </w:rPr>
      </w:pPr>
      <w:r w:rsidRPr="00582A5E">
        <w:rPr>
          <w:rFonts w:eastAsiaTheme="minorEastAsia"/>
          <w:b/>
          <w:bCs/>
          <w:lang w:eastAsia="zh-CN"/>
        </w:rPr>
        <w:t>The same UL/DL resource ratio between Legacy TDD and SBFD degrades or even eliminate the potential benefits of SBFD.</w:t>
      </w:r>
    </w:p>
    <w:p w14:paraId="3B99D91D" w14:textId="77777777" w:rsidR="00560F8F" w:rsidRPr="00582A5E" w:rsidRDefault="00560F8F" w:rsidP="00560F8F">
      <w:pPr>
        <w:pStyle w:val="aff0"/>
        <w:numPr>
          <w:ilvl w:val="0"/>
          <w:numId w:val="22"/>
        </w:numPr>
        <w:ind w:leftChars="0"/>
        <w:rPr>
          <w:rFonts w:eastAsiaTheme="minorEastAsia"/>
          <w:b/>
          <w:bCs/>
          <w:lang w:eastAsia="zh-CN"/>
        </w:rPr>
      </w:pPr>
      <w:r w:rsidRPr="00582A5E">
        <w:rPr>
          <w:rFonts w:eastAsiaTheme="minorEastAsia"/>
          <w:b/>
          <w:bCs/>
          <w:lang w:eastAsia="zh-CN"/>
        </w:rPr>
        <w:t>System performance is further degraded due to the guard band between UL subband and DL subband</w:t>
      </w:r>
      <w:r>
        <w:rPr>
          <w:rFonts w:eastAsiaTheme="minorEastAsia"/>
          <w:b/>
          <w:bCs/>
          <w:lang w:eastAsia="zh-CN"/>
        </w:rPr>
        <w:t xml:space="preserve"> on UL slot</w:t>
      </w:r>
      <w:r w:rsidRPr="00582A5E">
        <w:rPr>
          <w:rFonts w:eastAsiaTheme="minorEastAsia"/>
          <w:b/>
          <w:bCs/>
          <w:lang w:eastAsia="zh-CN"/>
        </w:rPr>
        <w:t>.</w:t>
      </w:r>
    </w:p>
    <w:p w14:paraId="52A3BB42" w14:textId="77777777" w:rsidR="000D2091" w:rsidRDefault="000D2091" w:rsidP="000D2091">
      <w:pPr>
        <w:ind w:left="0" w:firstLine="0"/>
        <w:jc w:val="center"/>
      </w:pPr>
    </w:p>
    <w:p w14:paraId="3B1BDE6D" w14:textId="77777777" w:rsidR="00560F8F" w:rsidRDefault="00560F8F" w:rsidP="00560F8F">
      <w:pPr>
        <w:spacing w:beforeLines="50" w:before="120"/>
        <w:ind w:left="0" w:firstLine="0"/>
        <w:rPr>
          <w:rFonts w:eastAsiaTheme="minorEastAsia"/>
          <w:b/>
          <w:lang w:eastAsia="zh-CN"/>
        </w:rPr>
      </w:pPr>
      <w:r>
        <w:rPr>
          <w:rFonts w:eastAsiaTheme="minorEastAsia"/>
          <w:b/>
          <w:lang w:eastAsia="zh-CN"/>
        </w:rPr>
        <w:t>O</w:t>
      </w:r>
      <w:r>
        <w:rPr>
          <w:rFonts w:eastAsiaTheme="minorEastAsia" w:hint="eastAsia"/>
          <w:b/>
          <w:lang w:eastAsia="zh-CN"/>
        </w:rPr>
        <w:t>bservation</w:t>
      </w:r>
      <w:r w:rsidRPr="00187238">
        <w:rPr>
          <w:rFonts w:eastAsiaTheme="minorEastAsia"/>
          <w:b/>
          <w:lang w:eastAsia="zh-CN"/>
        </w:rPr>
        <w:t xml:space="preserve"> </w:t>
      </w:r>
      <w:r>
        <w:rPr>
          <w:rFonts w:eastAsiaTheme="minorEastAsia"/>
          <w:b/>
          <w:lang w:eastAsia="zh-CN"/>
        </w:rPr>
        <w:t>2: A baseline combination is needed for the following parameters for easy comparison among companies:</w:t>
      </w:r>
    </w:p>
    <w:p w14:paraId="3730E207" w14:textId="77777777" w:rsidR="00560F8F" w:rsidRPr="00D56715" w:rsidRDefault="00560F8F" w:rsidP="00560F8F">
      <w:pPr>
        <w:pStyle w:val="aff0"/>
        <w:numPr>
          <w:ilvl w:val="0"/>
          <w:numId w:val="52"/>
        </w:numPr>
        <w:ind w:leftChars="0"/>
        <w:rPr>
          <w:rFonts w:eastAsiaTheme="minorEastAsia"/>
          <w:b/>
          <w:lang w:eastAsia="zh-CN"/>
        </w:rPr>
      </w:pPr>
      <w:r w:rsidRPr="00D56715">
        <w:rPr>
          <w:rFonts w:eastAsiaTheme="minorEastAsia"/>
          <w:b/>
          <w:lang w:eastAsia="zh-CN"/>
        </w:rPr>
        <w:t>UL/DL traffic generation</w:t>
      </w:r>
    </w:p>
    <w:p w14:paraId="695BE5A1" w14:textId="77777777" w:rsidR="00560F8F" w:rsidRPr="00D56715" w:rsidRDefault="00560F8F" w:rsidP="00560F8F">
      <w:pPr>
        <w:pStyle w:val="aff0"/>
        <w:numPr>
          <w:ilvl w:val="0"/>
          <w:numId w:val="52"/>
        </w:numPr>
        <w:ind w:leftChars="0"/>
        <w:rPr>
          <w:rFonts w:eastAsiaTheme="minorEastAsia"/>
          <w:b/>
          <w:lang w:eastAsia="zh-CN"/>
        </w:rPr>
      </w:pPr>
      <w:r w:rsidRPr="00D56715">
        <w:rPr>
          <w:rFonts w:eastAsiaTheme="minorEastAsia"/>
          <w:b/>
          <w:lang w:eastAsia="zh-CN"/>
        </w:rPr>
        <w:t>FTP packet size</w:t>
      </w:r>
    </w:p>
    <w:p w14:paraId="05854F72" w14:textId="77777777" w:rsidR="00560F8F" w:rsidRPr="00D56715" w:rsidRDefault="00560F8F" w:rsidP="00560F8F">
      <w:pPr>
        <w:pStyle w:val="aff0"/>
        <w:numPr>
          <w:ilvl w:val="0"/>
          <w:numId w:val="52"/>
        </w:numPr>
        <w:ind w:leftChars="0"/>
        <w:rPr>
          <w:rFonts w:eastAsiaTheme="minorEastAsia"/>
          <w:b/>
          <w:lang w:eastAsia="zh-CN"/>
        </w:rPr>
      </w:pPr>
      <w:r w:rsidRPr="00D56715">
        <w:rPr>
          <w:rFonts w:eastAsiaTheme="minorEastAsia"/>
          <w:b/>
          <w:lang w:eastAsia="zh-CN"/>
        </w:rPr>
        <w:t>Channel estimation</w:t>
      </w:r>
    </w:p>
    <w:p w14:paraId="664588DA" w14:textId="77777777" w:rsidR="00560F8F" w:rsidRPr="00D56715" w:rsidRDefault="00560F8F" w:rsidP="00560F8F">
      <w:pPr>
        <w:pStyle w:val="aff0"/>
        <w:numPr>
          <w:ilvl w:val="0"/>
          <w:numId w:val="52"/>
        </w:numPr>
        <w:ind w:leftChars="0"/>
        <w:rPr>
          <w:rFonts w:eastAsiaTheme="minorEastAsia"/>
          <w:b/>
          <w:lang w:eastAsia="zh-CN"/>
        </w:rPr>
      </w:pPr>
      <w:r w:rsidRPr="00D56715">
        <w:rPr>
          <w:rFonts w:eastAsiaTheme="minorEastAsia" w:hint="eastAsia"/>
          <w:b/>
          <w:lang w:eastAsia="zh-CN"/>
        </w:rPr>
        <w:t>B</w:t>
      </w:r>
      <w:r w:rsidRPr="00D56715">
        <w:rPr>
          <w:rFonts w:eastAsiaTheme="minorEastAsia"/>
          <w:b/>
          <w:lang w:eastAsia="zh-CN"/>
        </w:rPr>
        <w:t>S transmit power</w:t>
      </w:r>
    </w:p>
    <w:p w14:paraId="149FF521" w14:textId="77777777" w:rsidR="00560F8F" w:rsidRPr="00D56715" w:rsidRDefault="00560F8F" w:rsidP="00560F8F">
      <w:pPr>
        <w:pStyle w:val="aff0"/>
        <w:numPr>
          <w:ilvl w:val="0"/>
          <w:numId w:val="52"/>
        </w:numPr>
        <w:ind w:leftChars="0"/>
        <w:rPr>
          <w:rFonts w:eastAsiaTheme="minorEastAsia"/>
          <w:b/>
          <w:lang w:eastAsia="zh-CN"/>
        </w:rPr>
      </w:pPr>
      <w:r w:rsidRPr="00D56715">
        <w:rPr>
          <w:rFonts w:eastAsiaTheme="minorEastAsia" w:hint="eastAsia"/>
          <w:b/>
          <w:lang w:eastAsia="zh-CN"/>
        </w:rPr>
        <w:t>U</w:t>
      </w:r>
      <w:r w:rsidRPr="00D56715">
        <w:rPr>
          <w:rFonts w:eastAsiaTheme="minorEastAsia"/>
          <w:b/>
          <w:lang w:eastAsia="zh-CN"/>
        </w:rPr>
        <w:t>E-UE channel model</w:t>
      </w:r>
    </w:p>
    <w:p w14:paraId="578BB5F9" w14:textId="77777777" w:rsidR="00560F8F" w:rsidRPr="00D56715" w:rsidRDefault="00560F8F" w:rsidP="00560F8F">
      <w:pPr>
        <w:pStyle w:val="aff0"/>
        <w:numPr>
          <w:ilvl w:val="0"/>
          <w:numId w:val="52"/>
        </w:numPr>
        <w:ind w:leftChars="0"/>
        <w:rPr>
          <w:rFonts w:eastAsiaTheme="minorEastAsia"/>
          <w:b/>
          <w:lang w:eastAsia="zh-CN"/>
        </w:rPr>
      </w:pPr>
      <w:r w:rsidRPr="00D56715">
        <w:rPr>
          <w:rFonts w:eastAsiaTheme="minorEastAsia" w:hint="eastAsia"/>
          <w:b/>
          <w:lang w:eastAsia="zh-CN"/>
        </w:rPr>
        <w:t>g</w:t>
      </w:r>
      <w:r w:rsidRPr="00D56715">
        <w:rPr>
          <w:rFonts w:eastAsiaTheme="minorEastAsia"/>
          <w:b/>
          <w:lang w:eastAsia="zh-CN"/>
        </w:rPr>
        <w:t xml:space="preserve">NB antenna architecture </w:t>
      </w:r>
    </w:p>
    <w:p w14:paraId="5B70E3B0" w14:textId="77777777" w:rsidR="003C430E" w:rsidRDefault="003C430E" w:rsidP="003C430E">
      <w:pPr>
        <w:ind w:left="0" w:firstLine="0"/>
        <w:rPr>
          <w:rFonts w:ascii="Times New Roman" w:eastAsiaTheme="minorEastAsia" w:hAnsi="Times New Roman"/>
          <w:b/>
          <w:bCs/>
          <w:iCs/>
          <w:szCs w:val="28"/>
          <w:lang w:eastAsia="zh-CN"/>
        </w:rPr>
      </w:pPr>
    </w:p>
    <w:p w14:paraId="57BF3C3B" w14:textId="77777777" w:rsidR="00560F8F" w:rsidRPr="009C5A8A" w:rsidRDefault="00560F8F" w:rsidP="00560F8F">
      <w:pPr>
        <w:ind w:left="0" w:firstLine="0"/>
        <w:rPr>
          <w:b/>
        </w:rPr>
      </w:pPr>
      <w:r w:rsidRPr="009C5A8A">
        <w:rPr>
          <w:b/>
        </w:rPr>
        <w:t>Observation</w:t>
      </w:r>
      <w:r>
        <w:rPr>
          <w:b/>
        </w:rPr>
        <w:t xml:space="preserve"> 3</w:t>
      </w:r>
      <w:r w:rsidRPr="009C5A8A">
        <w:rPr>
          <w:b/>
        </w:rPr>
        <w:t>: For deployment case 2, the following two interference type should be take into account:</w:t>
      </w:r>
    </w:p>
    <w:p w14:paraId="5E768ECE" w14:textId="77777777" w:rsidR="00560F8F" w:rsidRPr="009C5A8A" w:rsidRDefault="00560F8F" w:rsidP="00560F8F">
      <w:pPr>
        <w:pStyle w:val="aff0"/>
        <w:numPr>
          <w:ilvl w:val="0"/>
          <w:numId w:val="14"/>
        </w:numPr>
        <w:ind w:leftChars="0"/>
        <w:rPr>
          <w:b/>
        </w:rPr>
      </w:pPr>
      <w:r w:rsidRPr="009C5A8A">
        <w:rPr>
          <w:rFonts w:hint="eastAsia"/>
          <w:b/>
        </w:rPr>
        <w:t>g</w:t>
      </w:r>
      <w:r w:rsidRPr="009C5A8A">
        <w:rPr>
          <w:b/>
        </w:rPr>
        <w:t>NB-UE co-channel inter-subband interference: Interfernece caused by DL transmission of the aggressor gNB on a first set of RBs in a carrier to DL reception of the victim UE on a second set of RBs</w:t>
      </w:r>
      <w:r w:rsidRPr="009C5A8A">
        <w:rPr>
          <w:b/>
          <w:szCs w:val="20"/>
        </w:rPr>
        <w:t xml:space="preserve"> </w:t>
      </w:r>
      <w:r w:rsidRPr="009C5A8A">
        <w:rPr>
          <w:b/>
        </w:rPr>
        <w:t xml:space="preserve">in the same carrier, where </w:t>
      </w:r>
      <w:r w:rsidRPr="009C5A8A">
        <w:rPr>
          <w:b/>
          <w:iCs/>
        </w:rPr>
        <w:t>the two RB sets</w:t>
      </w:r>
      <w:r w:rsidRPr="009C5A8A">
        <w:rPr>
          <w:b/>
        </w:rPr>
        <w:t xml:space="preserve"> are non-overlapping in frequency.</w:t>
      </w:r>
    </w:p>
    <w:p w14:paraId="055159D8" w14:textId="77777777" w:rsidR="00560F8F" w:rsidRPr="009C5A8A" w:rsidRDefault="00560F8F" w:rsidP="00560F8F">
      <w:pPr>
        <w:pStyle w:val="aff0"/>
        <w:numPr>
          <w:ilvl w:val="0"/>
          <w:numId w:val="14"/>
        </w:numPr>
        <w:ind w:leftChars="0"/>
        <w:rPr>
          <w:b/>
        </w:rPr>
      </w:pPr>
      <w:r w:rsidRPr="009C5A8A">
        <w:rPr>
          <w:b/>
        </w:rPr>
        <w:t>UE-gNB co-channel int</w:t>
      </w:r>
      <w:r>
        <w:rPr>
          <w:b/>
        </w:rPr>
        <w:t>er</w:t>
      </w:r>
      <w:r w:rsidRPr="009C5A8A">
        <w:rPr>
          <w:b/>
        </w:rPr>
        <w:t>-subband interference: Interfernece caused by UL transmission of the aggressor UE on a first set of RBs in a carrier to UL reception of the victim gNB on a second set of RBs</w:t>
      </w:r>
      <w:r w:rsidRPr="009C5A8A">
        <w:rPr>
          <w:b/>
          <w:szCs w:val="20"/>
        </w:rPr>
        <w:t xml:space="preserve"> </w:t>
      </w:r>
      <w:r w:rsidRPr="009C5A8A">
        <w:rPr>
          <w:b/>
        </w:rPr>
        <w:t xml:space="preserve">in the same carrier, where </w:t>
      </w:r>
      <w:r w:rsidRPr="009C5A8A">
        <w:rPr>
          <w:b/>
          <w:iCs/>
        </w:rPr>
        <w:t>the two RB sets</w:t>
      </w:r>
      <w:r w:rsidRPr="009C5A8A">
        <w:rPr>
          <w:b/>
        </w:rPr>
        <w:t xml:space="preserve"> are non-overlapping in frequency.</w:t>
      </w:r>
    </w:p>
    <w:p w14:paraId="60D84CFA" w14:textId="77777777" w:rsidR="003C430E" w:rsidRDefault="003C430E" w:rsidP="003C430E">
      <w:pPr>
        <w:ind w:left="0" w:firstLine="0"/>
        <w:rPr>
          <w:rFonts w:ascii="Times New Roman" w:eastAsiaTheme="minorEastAsia" w:hAnsi="Times New Roman"/>
          <w:b/>
          <w:bCs/>
          <w:iCs/>
          <w:szCs w:val="28"/>
          <w:lang w:eastAsia="zh-CN"/>
        </w:rPr>
      </w:pPr>
    </w:p>
    <w:p w14:paraId="0983C83A" w14:textId="77777777" w:rsidR="00560F8F" w:rsidRPr="007D1E12" w:rsidRDefault="00560F8F" w:rsidP="00560F8F">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Pr>
          <w:rFonts w:ascii="Times New Roman" w:eastAsiaTheme="minorEastAsia" w:hAnsi="Times New Roman"/>
          <w:b/>
          <w:bCs/>
          <w:iCs/>
          <w:szCs w:val="28"/>
          <w:lang w:eastAsia="zh-CN"/>
        </w:rPr>
        <w:t>4</w:t>
      </w:r>
      <w:r w:rsidRPr="007D1E12">
        <w:rPr>
          <w:rFonts w:ascii="Times New Roman" w:eastAsiaTheme="minorEastAsia" w:hAnsi="Times New Roman"/>
          <w:b/>
          <w:bCs/>
          <w:iCs/>
          <w:szCs w:val="28"/>
          <w:lang w:eastAsia="zh-CN"/>
        </w:rPr>
        <w:t>: When UL subband is introduced in DL slot, UL user throughput is improved significantly:</w:t>
      </w:r>
    </w:p>
    <w:p w14:paraId="1FA51E3B" w14:textId="77777777" w:rsidR="00560F8F" w:rsidRPr="007D1E12" w:rsidRDefault="00560F8F" w:rsidP="00560F8F">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Degradation of </w:t>
      </w:r>
      <w:r w:rsidRPr="007D1E12">
        <w:rPr>
          <w:rFonts w:eastAsiaTheme="minorEastAsia" w:hint="eastAsia"/>
          <w:b/>
          <w:lang w:eastAsia="zh-CN"/>
        </w:rPr>
        <w:t>D</w:t>
      </w:r>
      <w:r w:rsidRPr="007D1E12">
        <w:rPr>
          <w:rFonts w:eastAsiaTheme="minorEastAsia"/>
          <w:b/>
          <w:lang w:eastAsia="zh-CN"/>
        </w:rPr>
        <w:t>L user thoughput is also observed, which depends on the UL subband configuration.</w:t>
      </w:r>
    </w:p>
    <w:p w14:paraId="1C858A03" w14:textId="77777777" w:rsidR="00560F8F" w:rsidRPr="00692DAE" w:rsidRDefault="00560F8F" w:rsidP="00560F8F">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In ratio, improvement of UL performance is much more than the degradation of DL performance. </w:t>
      </w:r>
    </w:p>
    <w:p w14:paraId="4A0C60FE" w14:textId="77777777" w:rsidR="00560F8F" w:rsidRPr="00692DAE" w:rsidRDefault="00560F8F" w:rsidP="00560F8F">
      <w:pPr>
        <w:pStyle w:val="aff0"/>
        <w:numPr>
          <w:ilvl w:val="0"/>
          <w:numId w:val="26"/>
        </w:numPr>
        <w:ind w:leftChars="0"/>
        <w:rPr>
          <w:rFonts w:eastAsiaTheme="minorEastAsia"/>
          <w:b/>
          <w:lang w:eastAsia="zh-CN"/>
        </w:rPr>
      </w:pPr>
      <w:r>
        <w:rPr>
          <w:rFonts w:eastAsiaTheme="minorEastAsia"/>
          <w:b/>
          <w:lang w:eastAsia="zh-CN"/>
        </w:rPr>
        <w:t>Better s</w:t>
      </w:r>
      <w:r w:rsidRPr="00692DAE">
        <w:rPr>
          <w:rFonts w:eastAsiaTheme="minorEastAsia"/>
          <w:b/>
          <w:lang w:eastAsia="zh-CN"/>
        </w:rPr>
        <w:t xml:space="preserve">elf-interference isolation </w:t>
      </w:r>
      <w:r>
        <w:rPr>
          <w:rFonts w:eastAsiaTheme="minorEastAsia"/>
          <w:b/>
          <w:lang w:eastAsia="zh-CN"/>
        </w:rPr>
        <w:t>achieves higher UL user throughput</w:t>
      </w:r>
      <w:r w:rsidRPr="00692DAE">
        <w:rPr>
          <w:rFonts w:eastAsiaTheme="minorEastAsia"/>
          <w:b/>
          <w:lang w:eastAsia="zh-CN"/>
        </w:rPr>
        <w:t>.</w:t>
      </w:r>
      <w:r>
        <w:rPr>
          <w:rFonts w:eastAsiaTheme="minorEastAsia"/>
          <w:b/>
          <w:lang w:eastAsia="zh-CN"/>
        </w:rPr>
        <w:t xml:space="preserve"> 145 dB SI suppression can provide sufficient isolation between Tx and Rx at gNB side.</w:t>
      </w:r>
    </w:p>
    <w:p w14:paraId="1F456BE9" w14:textId="30CEDAD4" w:rsidR="00916B89" w:rsidRDefault="00916B89" w:rsidP="007F03A6">
      <w:pPr>
        <w:spacing w:beforeLines="50" w:before="120"/>
        <w:ind w:left="0" w:firstLine="0"/>
        <w:rPr>
          <w:rFonts w:eastAsiaTheme="minorEastAsia"/>
          <w:b/>
          <w:lang w:eastAsia="zh-CN"/>
        </w:rPr>
      </w:pPr>
    </w:p>
    <w:p w14:paraId="69002684" w14:textId="77777777" w:rsidR="00560F8F" w:rsidRDefault="00560F8F" w:rsidP="00560F8F">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Pr>
          <w:rFonts w:ascii="Times New Roman" w:eastAsiaTheme="minorEastAsia" w:hAnsi="Times New Roman"/>
          <w:b/>
          <w:bCs/>
          <w:iCs/>
          <w:szCs w:val="28"/>
          <w:lang w:eastAsia="zh-CN"/>
        </w:rPr>
        <w:t>5</w:t>
      </w:r>
      <w:r w:rsidRPr="007D1E12">
        <w:rPr>
          <w:rFonts w:ascii="Times New Roman" w:eastAsiaTheme="minorEastAsia" w:hAnsi="Times New Roman"/>
          <w:b/>
          <w:bCs/>
          <w:iCs/>
          <w:szCs w:val="28"/>
          <w:lang w:eastAsia="zh-CN"/>
        </w:rPr>
        <w:t xml:space="preserve">: When UL subband is introduced in DL slot, UL </w:t>
      </w:r>
      <w:r>
        <w:rPr>
          <w:rFonts w:ascii="Times New Roman" w:eastAsiaTheme="minorEastAsia" w:hAnsi="Times New Roman"/>
          <w:b/>
          <w:bCs/>
          <w:iCs/>
          <w:szCs w:val="28"/>
          <w:lang w:eastAsia="zh-CN"/>
        </w:rPr>
        <w:t>lateny can be reduced</w:t>
      </w:r>
      <w:r w:rsidRPr="007D1E12">
        <w:rPr>
          <w:rFonts w:ascii="Times New Roman" w:eastAsiaTheme="minorEastAsia" w:hAnsi="Times New Roman"/>
          <w:b/>
          <w:bCs/>
          <w:iCs/>
          <w:szCs w:val="28"/>
          <w:lang w:eastAsia="zh-CN"/>
        </w:rPr>
        <w:t xml:space="preserve"> significantly:</w:t>
      </w:r>
    </w:p>
    <w:p w14:paraId="45D2927C" w14:textId="77777777" w:rsidR="00560F8F" w:rsidRPr="001E0BE3" w:rsidRDefault="00560F8F" w:rsidP="00560F8F">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Increasement</w:t>
      </w:r>
      <w:r w:rsidRPr="007D1E12">
        <w:rPr>
          <w:rFonts w:eastAsiaTheme="minorEastAsia"/>
          <w:b/>
          <w:lang w:eastAsia="zh-CN"/>
        </w:rPr>
        <w:t xml:space="preserve"> of </w:t>
      </w:r>
      <w:r w:rsidRPr="007D1E12">
        <w:rPr>
          <w:rFonts w:eastAsiaTheme="minorEastAsia" w:hint="eastAsia"/>
          <w:b/>
          <w:lang w:eastAsia="zh-CN"/>
        </w:rPr>
        <w:t>D</w:t>
      </w:r>
      <w:r w:rsidRPr="007D1E12">
        <w:rPr>
          <w:rFonts w:eastAsiaTheme="minorEastAsia"/>
          <w:b/>
          <w:lang w:eastAsia="zh-CN"/>
        </w:rPr>
        <w:t xml:space="preserve">L </w:t>
      </w:r>
      <w:r>
        <w:rPr>
          <w:rFonts w:eastAsiaTheme="minorEastAsia"/>
          <w:b/>
          <w:lang w:eastAsia="zh-CN"/>
        </w:rPr>
        <w:t>latency</w:t>
      </w:r>
      <w:r w:rsidRPr="007D1E12">
        <w:rPr>
          <w:rFonts w:eastAsiaTheme="minorEastAsia"/>
          <w:b/>
          <w:lang w:eastAsia="zh-CN"/>
        </w:rPr>
        <w:t xml:space="preserve"> is also observed, which depends on the UL subband configuration.</w:t>
      </w:r>
    </w:p>
    <w:p w14:paraId="3A4A748A" w14:textId="77777777" w:rsidR="00560F8F" w:rsidRPr="007D1E12" w:rsidRDefault="00560F8F" w:rsidP="00560F8F">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Better s</w:t>
      </w:r>
      <w:r w:rsidRPr="00692DAE">
        <w:rPr>
          <w:rFonts w:eastAsiaTheme="minorEastAsia"/>
          <w:b/>
          <w:lang w:eastAsia="zh-CN"/>
        </w:rPr>
        <w:t>elf-interference isolation</w:t>
      </w:r>
      <w:r>
        <w:rPr>
          <w:rFonts w:eastAsiaTheme="minorEastAsia"/>
          <w:b/>
          <w:lang w:eastAsia="zh-CN"/>
        </w:rPr>
        <w:t xml:space="preserve"> brings lower UL latency</w:t>
      </w:r>
      <w:r w:rsidRPr="00692DAE">
        <w:rPr>
          <w:rFonts w:eastAsiaTheme="minorEastAsia"/>
          <w:b/>
          <w:lang w:eastAsia="zh-CN"/>
        </w:rPr>
        <w:t>.</w:t>
      </w:r>
    </w:p>
    <w:p w14:paraId="0AADC937" w14:textId="6B336A95" w:rsidR="003C430E" w:rsidRDefault="003C430E" w:rsidP="007F03A6">
      <w:pPr>
        <w:spacing w:beforeLines="50" w:before="120"/>
        <w:ind w:left="0" w:firstLine="0"/>
        <w:rPr>
          <w:rFonts w:eastAsiaTheme="minorEastAsia"/>
          <w:b/>
          <w:lang w:eastAsia="zh-CN"/>
        </w:rPr>
      </w:pPr>
    </w:p>
    <w:p w14:paraId="684D0E7D" w14:textId="77777777" w:rsidR="00560F8F" w:rsidRDefault="00560F8F" w:rsidP="00560F8F">
      <w:pPr>
        <w:ind w:left="0" w:firstLine="0"/>
        <w:rPr>
          <w:rFonts w:ascii="Times New Roman" w:eastAsiaTheme="minorEastAsia" w:hAnsi="Times New Roman"/>
          <w:b/>
          <w:bCs/>
          <w:iCs/>
          <w:szCs w:val="28"/>
          <w:lang w:eastAsia="zh-CN"/>
        </w:rPr>
      </w:pPr>
      <w:r w:rsidRPr="007D1E12">
        <w:rPr>
          <w:rFonts w:ascii="Times New Roman" w:eastAsiaTheme="minorEastAsia" w:hAnsi="Times New Roman" w:hint="eastAsia"/>
          <w:b/>
          <w:bCs/>
          <w:iCs/>
          <w:szCs w:val="28"/>
          <w:lang w:eastAsia="zh-CN"/>
        </w:rPr>
        <w:t>O</w:t>
      </w:r>
      <w:r w:rsidRPr="007D1E12">
        <w:rPr>
          <w:rFonts w:ascii="Times New Roman" w:eastAsiaTheme="minorEastAsia" w:hAnsi="Times New Roman"/>
          <w:b/>
          <w:bCs/>
          <w:iCs/>
          <w:szCs w:val="28"/>
          <w:lang w:eastAsia="zh-CN"/>
        </w:rPr>
        <w:t xml:space="preserve">bservation </w:t>
      </w:r>
      <w:r>
        <w:rPr>
          <w:rFonts w:ascii="Times New Roman" w:eastAsiaTheme="minorEastAsia" w:hAnsi="Times New Roman"/>
          <w:b/>
          <w:bCs/>
          <w:iCs/>
          <w:szCs w:val="28"/>
          <w:lang w:eastAsia="zh-CN"/>
        </w:rPr>
        <w:t>6</w:t>
      </w:r>
      <w:r w:rsidRPr="007D1E12">
        <w:rPr>
          <w:rFonts w:ascii="Times New Roman" w:eastAsiaTheme="minorEastAsia" w:hAnsi="Times New Roman"/>
          <w:b/>
          <w:bCs/>
          <w:iCs/>
          <w:szCs w:val="28"/>
          <w:lang w:eastAsia="zh-CN"/>
        </w:rPr>
        <w:t xml:space="preserve">: When UL subband is introduced in DL slot, UL </w:t>
      </w:r>
      <w:r>
        <w:rPr>
          <w:rFonts w:ascii="Times New Roman" w:eastAsiaTheme="minorEastAsia" w:hAnsi="Times New Roman"/>
          <w:b/>
          <w:bCs/>
          <w:iCs/>
          <w:szCs w:val="28"/>
          <w:lang w:eastAsia="zh-CN"/>
        </w:rPr>
        <w:t>resource utilization can be reduced.</w:t>
      </w:r>
    </w:p>
    <w:p w14:paraId="6F31BB35" w14:textId="77777777" w:rsidR="00560F8F" w:rsidRPr="007D1E12" w:rsidRDefault="00560F8F" w:rsidP="00560F8F">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Increasement</w:t>
      </w:r>
      <w:r w:rsidRPr="007D1E12">
        <w:rPr>
          <w:rFonts w:eastAsiaTheme="minorEastAsia"/>
          <w:b/>
          <w:lang w:eastAsia="zh-CN"/>
        </w:rPr>
        <w:t xml:space="preserve"> of </w:t>
      </w:r>
      <w:r w:rsidRPr="007D1E12">
        <w:rPr>
          <w:rFonts w:eastAsiaTheme="minorEastAsia" w:hint="eastAsia"/>
          <w:b/>
          <w:lang w:eastAsia="zh-CN"/>
        </w:rPr>
        <w:t>D</w:t>
      </w:r>
      <w:r w:rsidRPr="007D1E12">
        <w:rPr>
          <w:rFonts w:eastAsiaTheme="minorEastAsia"/>
          <w:b/>
          <w:lang w:eastAsia="zh-CN"/>
        </w:rPr>
        <w:t xml:space="preserve">L </w:t>
      </w:r>
      <w:r>
        <w:rPr>
          <w:rFonts w:eastAsiaTheme="minorEastAsia"/>
          <w:b/>
          <w:lang w:eastAsia="zh-CN"/>
        </w:rPr>
        <w:t>RU</w:t>
      </w:r>
      <w:r w:rsidRPr="007D1E12">
        <w:rPr>
          <w:rFonts w:eastAsiaTheme="minorEastAsia"/>
          <w:b/>
          <w:lang w:eastAsia="zh-CN"/>
        </w:rPr>
        <w:t xml:space="preserve"> is also observed, which depends on the UL subband configuration.</w:t>
      </w:r>
    </w:p>
    <w:p w14:paraId="61E7CC60" w14:textId="77777777" w:rsidR="00560F8F" w:rsidRPr="00EA7FA3" w:rsidRDefault="00560F8F" w:rsidP="00560F8F">
      <w:pPr>
        <w:pStyle w:val="aff0"/>
        <w:numPr>
          <w:ilvl w:val="0"/>
          <w:numId w:val="26"/>
        </w:numPr>
        <w:ind w:leftChars="0"/>
        <w:rPr>
          <w:rFonts w:ascii="Times New Roman" w:eastAsiaTheme="minorEastAsia" w:hAnsi="Times New Roman"/>
          <w:b/>
          <w:bCs/>
          <w:iCs/>
          <w:sz w:val="24"/>
          <w:szCs w:val="28"/>
          <w:lang w:eastAsia="zh-CN"/>
        </w:rPr>
      </w:pPr>
      <w:r w:rsidRPr="007D1E12">
        <w:rPr>
          <w:rFonts w:eastAsiaTheme="minorEastAsia"/>
          <w:b/>
          <w:lang w:eastAsia="zh-CN"/>
        </w:rPr>
        <w:t xml:space="preserve">In ratio, </w:t>
      </w:r>
      <w:r>
        <w:rPr>
          <w:rFonts w:eastAsiaTheme="minorEastAsia"/>
          <w:b/>
          <w:lang w:eastAsia="zh-CN"/>
        </w:rPr>
        <w:t>reduction</w:t>
      </w:r>
      <w:r w:rsidRPr="007D1E12">
        <w:rPr>
          <w:rFonts w:eastAsiaTheme="minorEastAsia"/>
          <w:b/>
          <w:lang w:eastAsia="zh-CN"/>
        </w:rPr>
        <w:t xml:space="preserve"> of UL performance is </w:t>
      </w:r>
      <w:r>
        <w:rPr>
          <w:rFonts w:eastAsiaTheme="minorEastAsia"/>
          <w:b/>
          <w:lang w:eastAsia="zh-CN"/>
        </w:rPr>
        <w:t>close to</w:t>
      </w:r>
      <w:r w:rsidRPr="007D1E12">
        <w:rPr>
          <w:rFonts w:eastAsiaTheme="minorEastAsia"/>
          <w:b/>
          <w:lang w:eastAsia="zh-CN"/>
        </w:rPr>
        <w:t xml:space="preserve"> the </w:t>
      </w:r>
      <w:r>
        <w:rPr>
          <w:rFonts w:eastAsiaTheme="minorEastAsia"/>
          <w:b/>
          <w:lang w:eastAsia="zh-CN"/>
        </w:rPr>
        <w:t>increasement</w:t>
      </w:r>
      <w:r w:rsidRPr="007D1E12">
        <w:rPr>
          <w:rFonts w:eastAsiaTheme="minorEastAsia"/>
          <w:b/>
          <w:lang w:eastAsia="zh-CN"/>
        </w:rPr>
        <w:t xml:space="preserve"> of DL performance. </w:t>
      </w:r>
    </w:p>
    <w:p w14:paraId="14985CEA" w14:textId="77777777" w:rsidR="00560F8F" w:rsidRPr="007D1E12" w:rsidRDefault="00560F8F" w:rsidP="00560F8F">
      <w:pPr>
        <w:pStyle w:val="aff0"/>
        <w:numPr>
          <w:ilvl w:val="0"/>
          <w:numId w:val="26"/>
        </w:numPr>
        <w:ind w:leftChars="0"/>
        <w:rPr>
          <w:rFonts w:ascii="Times New Roman" w:eastAsiaTheme="minorEastAsia" w:hAnsi="Times New Roman"/>
          <w:b/>
          <w:bCs/>
          <w:iCs/>
          <w:sz w:val="24"/>
          <w:szCs w:val="28"/>
          <w:lang w:eastAsia="zh-CN"/>
        </w:rPr>
      </w:pPr>
      <w:r>
        <w:rPr>
          <w:rFonts w:eastAsiaTheme="minorEastAsia"/>
          <w:b/>
          <w:lang w:eastAsia="zh-CN"/>
        </w:rPr>
        <w:t>Better self-interference isolation achieves lower UL resource utilization.</w:t>
      </w:r>
    </w:p>
    <w:p w14:paraId="5DAEA114" w14:textId="77777777" w:rsidR="00560F8F" w:rsidRDefault="00560F8F" w:rsidP="00560F8F">
      <w:pPr>
        <w:ind w:left="0" w:firstLine="0"/>
        <w:rPr>
          <w:rFonts w:ascii="Times New Roman" w:eastAsiaTheme="minorEastAsia" w:hAnsi="Times New Roman"/>
          <w:b/>
          <w:bCs/>
          <w:iCs/>
          <w:szCs w:val="28"/>
          <w:lang w:eastAsia="zh-CN"/>
        </w:rPr>
      </w:pPr>
    </w:p>
    <w:p w14:paraId="5DE1796F" w14:textId="339B08D5" w:rsidR="00560F8F" w:rsidRPr="00560F8F" w:rsidRDefault="00560F8F" w:rsidP="00560F8F">
      <w:pPr>
        <w:ind w:left="0" w:firstLine="0"/>
        <w:rPr>
          <w:rFonts w:ascii="Times New Roman" w:eastAsiaTheme="minorEastAsia" w:hAnsi="Times New Roman"/>
          <w:b/>
          <w:bCs/>
          <w:iCs/>
          <w:szCs w:val="28"/>
          <w:lang w:eastAsia="zh-CN"/>
        </w:rPr>
      </w:pPr>
      <w:r w:rsidRPr="00560F8F">
        <w:rPr>
          <w:rFonts w:ascii="Times New Roman" w:eastAsiaTheme="minorEastAsia" w:hAnsi="Times New Roman" w:hint="eastAsia"/>
          <w:b/>
          <w:bCs/>
          <w:iCs/>
          <w:szCs w:val="28"/>
          <w:lang w:eastAsia="zh-CN"/>
        </w:rPr>
        <w:t>O</w:t>
      </w:r>
      <w:r w:rsidRPr="00560F8F">
        <w:rPr>
          <w:rFonts w:ascii="Times New Roman" w:eastAsiaTheme="minorEastAsia" w:hAnsi="Times New Roman"/>
          <w:b/>
          <w:bCs/>
          <w:iCs/>
          <w:szCs w:val="28"/>
          <w:lang w:eastAsia="zh-CN"/>
        </w:rPr>
        <w:t>bservation 7: SBFD technology can harvest more benefits in Indoor/Hotspot scenario compared with Dense Urban scenaro, thanks to low gNB power and good isolation.</w:t>
      </w:r>
    </w:p>
    <w:p w14:paraId="2E8CBD75" w14:textId="77777777" w:rsidR="00560F8F" w:rsidRDefault="00560F8F" w:rsidP="007F03A6">
      <w:pPr>
        <w:spacing w:beforeLines="50" w:before="120"/>
        <w:ind w:left="0" w:firstLine="0"/>
        <w:rPr>
          <w:rFonts w:eastAsiaTheme="minorEastAsia"/>
          <w:b/>
          <w:lang w:eastAsia="zh-CN"/>
        </w:rPr>
      </w:pPr>
    </w:p>
    <w:p w14:paraId="76F59272" w14:textId="429F75BE" w:rsidR="00916B89" w:rsidRDefault="00916B89" w:rsidP="007F03A6">
      <w:pPr>
        <w:spacing w:beforeLines="50" w:before="120"/>
        <w:ind w:left="0" w:firstLine="0"/>
        <w:rPr>
          <w:rFonts w:eastAsiaTheme="minorEastAsia"/>
          <w:lang w:eastAsia="zh-CN"/>
        </w:rPr>
      </w:pPr>
      <w:r w:rsidRPr="00916B89">
        <w:rPr>
          <w:rFonts w:eastAsiaTheme="minorEastAsia" w:hint="eastAsia"/>
          <w:lang w:eastAsia="zh-CN"/>
        </w:rPr>
        <w:t>F</w:t>
      </w:r>
      <w:r w:rsidRPr="00916B89">
        <w:rPr>
          <w:rFonts w:eastAsiaTheme="minorEastAsia"/>
          <w:lang w:eastAsia="zh-CN"/>
        </w:rPr>
        <w:t>urthermore, we have the following proposals:</w:t>
      </w:r>
    </w:p>
    <w:p w14:paraId="03BF5EA3" w14:textId="77777777" w:rsidR="00D903ED" w:rsidRPr="007212C4" w:rsidRDefault="00D903ED" w:rsidP="00D903ED">
      <w:pPr>
        <w:rPr>
          <w:rFonts w:eastAsiaTheme="minorEastAsia"/>
          <w:b/>
          <w:lang w:val="en-GB" w:eastAsia="zh-CN"/>
        </w:rPr>
      </w:pPr>
      <w:r>
        <w:rPr>
          <w:rFonts w:eastAsiaTheme="minorEastAsia"/>
          <w:b/>
          <w:lang w:val="en-GB" w:eastAsia="zh-CN"/>
        </w:rPr>
        <w:t>Proposal</w:t>
      </w:r>
      <w:r w:rsidRPr="007212C4">
        <w:rPr>
          <w:rFonts w:eastAsiaTheme="minorEastAsia"/>
          <w:b/>
          <w:lang w:val="en-GB" w:eastAsia="zh-CN"/>
        </w:rPr>
        <w:t xml:space="preserve"> </w:t>
      </w:r>
      <w:r>
        <w:rPr>
          <w:rFonts w:eastAsiaTheme="minorEastAsia"/>
          <w:b/>
          <w:lang w:val="en-GB" w:eastAsia="zh-CN"/>
        </w:rPr>
        <w:t>1</w:t>
      </w:r>
      <w:r w:rsidRPr="007212C4">
        <w:rPr>
          <w:rFonts w:eastAsiaTheme="minorEastAsia"/>
          <w:b/>
          <w:lang w:val="en-GB" w:eastAsia="zh-CN"/>
        </w:rPr>
        <w:t>: The following aspects corresponding to deployment case 3 need to be further clarified:</w:t>
      </w:r>
    </w:p>
    <w:p w14:paraId="5F9E37DA" w14:textId="77777777" w:rsidR="00D903ED" w:rsidRPr="004178EA" w:rsidRDefault="00D903ED" w:rsidP="00D903ED">
      <w:pPr>
        <w:pStyle w:val="aff0"/>
        <w:numPr>
          <w:ilvl w:val="0"/>
          <w:numId w:val="18"/>
        </w:numPr>
        <w:ind w:leftChars="0"/>
        <w:rPr>
          <w:rFonts w:eastAsiaTheme="minorEastAsia"/>
          <w:b/>
          <w:lang w:val="en-GB" w:eastAsia="zh-CN"/>
        </w:rPr>
      </w:pPr>
      <w:r w:rsidRPr="004178EA">
        <w:rPr>
          <w:rFonts w:eastAsiaTheme="minorEastAsia" w:hint="eastAsia"/>
          <w:b/>
          <w:lang w:val="en-GB" w:eastAsia="zh-CN"/>
        </w:rPr>
        <w:t xml:space="preserve">For </w:t>
      </w:r>
      <w:r w:rsidRPr="004178EA">
        <w:rPr>
          <w:rFonts w:eastAsiaTheme="minorEastAsia"/>
          <w:b/>
          <w:lang w:val="en-GB" w:eastAsia="zh-CN"/>
        </w:rPr>
        <w:t>1-layer case, dense urban Macro or Urban macro scenario is adopted</w:t>
      </w:r>
    </w:p>
    <w:p w14:paraId="53D19F94" w14:textId="77777777" w:rsidR="00D903ED" w:rsidRPr="004178EA" w:rsidRDefault="00D903ED" w:rsidP="00D903ED">
      <w:pPr>
        <w:pStyle w:val="aff0"/>
        <w:numPr>
          <w:ilvl w:val="0"/>
          <w:numId w:val="18"/>
        </w:numPr>
        <w:ind w:leftChars="0"/>
        <w:rPr>
          <w:rFonts w:eastAsiaTheme="minorEastAsia"/>
          <w:b/>
          <w:lang w:val="en-GB" w:eastAsia="zh-CN"/>
        </w:rPr>
      </w:pPr>
      <w:r w:rsidRPr="004178EA">
        <w:rPr>
          <w:rFonts w:eastAsiaTheme="minorEastAsia"/>
          <w:b/>
          <w:lang w:val="en-GB" w:eastAsia="zh-CN"/>
        </w:rPr>
        <w:t>For 2-layer case, dense urban Macro with two layers is adopted</w:t>
      </w:r>
    </w:p>
    <w:p w14:paraId="2BE3D47F" w14:textId="77777777" w:rsidR="00D903ED" w:rsidRPr="004178EA" w:rsidRDefault="00D903ED" w:rsidP="00D903ED">
      <w:pPr>
        <w:pStyle w:val="aff0"/>
        <w:numPr>
          <w:ilvl w:val="1"/>
          <w:numId w:val="18"/>
        </w:numPr>
        <w:ind w:leftChars="0"/>
        <w:rPr>
          <w:rFonts w:eastAsiaTheme="minorEastAsia"/>
          <w:b/>
          <w:lang w:val="en-GB" w:eastAsia="zh-CN"/>
        </w:rPr>
      </w:pPr>
      <w:r w:rsidRPr="004178EA">
        <w:rPr>
          <w:rFonts w:eastAsiaTheme="minorEastAsia"/>
          <w:b/>
          <w:lang w:val="en-GB" w:eastAsia="zh-CN"/>
        </w:rPr>
        <w:t>The SFBD gNB deployment needs further clarification, i.e. per layer deployment or mixed deployment across layers.</w:t>
      </w:r>
    </w:p>
    <w:p w14:paraId="39EA400A" w14:textId="77777777" w:rsidR="00D903ED" w:rsidRDefault="00D903ED" w:rsidP="00D903ED">
      <w:pPr>
        <w:ind w:left="0" w:firstLine="0"/>
        <w:rPr>
          <w:rFonts w:eastAsiaTheme="minorEastAsia"/>
          <w:b/>
          <w:lang w:val="en-GB" w:eastAsia="zh-CN"/>
        </w:rPr>
      </w:pPr>
    </w:p>
    <w:p w14:paraId="6E13D821" w14:textId="55946B6E" w:rsidR="00D903ED" w:rsidRDefault="00D903ED" w:rsidP="00D903ED">
      <w:pPr>
        <w:ind w:left="0" w:firstLine="0"/>
        <w:rPr>
          <w:rFonts w:eastAsiaTheme="minorEastAsia"/>
          <w:b/>
          <w:lang w:val="en-GB" w:eastAsia="zh-CN"/>
        </w:rPr>
      </w:pPr>
      <w:r>
        <w:rPr>
          <w:rFonts w:eastAsiaTheme="minorEastAsia"/>
          <w:b/>
          <w:lang w:val="en-GB" w:eastAsia="zh-CN"/>
        </w:rPr>
        <w:t>Proposal</w:t>
      </w:r>
      <w:r w:rsidRPr="007212C4">
        <w:rPr>
          <w:rFonts w:eastAsiaTheme="minorEastAsia"/>
          <w:b/>
          <w:lang w:val="en-GB" w:eastAsia="zh-CN"/>
        </w:rPr>
        <w:t xml:space="preserve"> </w:t>
      </w:r>
      <w:r>
        <w:rPr>
          <w:rFonts w:eastAsiaTheme="minorEastAsia"/>
          <w:b/>
          <w:lang w:val="en-GB" w:eastAsia="zh-CN"/>
        </w:rPr>
        <w:t>2</w:t>
      </w:r>
      <w:r w:rsidRPr="007212C4">
        <w:rPr>
          <w:rFonts w:eastAsiaTheme="minorEastAsia"/>
          <w:b/>
          <w:lang w:val="en-GB" w:eastAsia="zh-CN"/>
        </w:rPr>
        <w:t xml:space="preserve">: </w:t>
      </w:r>
      <w:r>
        <w:rPr>
          <w:rFonts w:eastAsiaTheme="minorEastAsia"/>
          <w:b/>
          <w:lang w:val="en-GB" w:eastAsia="zh-CN"/>
        </w:rPr>
        <w:t>Confirm the following working assumption with a unified minimum UE-UE(2D) distance across different scnarios:</w:t>
      </w:r>
    </w:p>
    <w:p w14:paraId="0A575C42" w14:textId="77777777" w:rsidR="00D903ED" w:rsidRPr="00953C54" w:rsidRDefault="00D903ED" w:rsidP="00D903ED">
      <w:pPr>
        <w:rPr>
          <w:iCs/>
          <w:highlight w:val="darkYellow"/>
          <w:lang w:eastAsia="x-none"/>
        </w:rPr>
      </w:pPr>
      <w:r w:rsidRPr="00953C54">
        <w:rPr>
          <w:iCs/>
          <w:highlight w:val="darkYellow"/>
          <w:lang w:eastAsia="x-none"/>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16"/>
        <w:gridCol w:w="2030"/>
        <w:gridCol w:w="2582"/>
        <w:gridCol w:w="2803"/>
      </w:tblGrid>
      <w:tr w:rsidR="00D903ED" w:rsidRPr="00610CB1" w14:paraId="2CE77B24" w14:textId="77777777" w:rsidTr="007C76E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47B039A" w14:textId="77777777" w:rsidR="00D903ED" w:rsidRPr="00610CB1" w:rsidRDefault="00D903ED" w:rsidP="007C76E1">
            <w:pPr>
              <w:jc w:val="center"/>
              <w:textAlignment w:val="baseline"/>
              <w:rPr>
                <w:rFonts w:ascii="Times New Roman" w:hAnsi="Times New Roman"/>
                <w:b/>
                <w:bCs/>
                <w:sz w:val="16"/>
                <w:szCs w:val="16"/>
              </w:rPr>
            </w:pPr>
            <w:r w:rsidRPr="00610CB1">
              <w:rPr>
                <w:rFonts w:ascii="Times New Roman" w:hAnsi="Times New Roman"/>
                <w:b/>
                <w:bCs/>
                <w:sz w:val="16"/>
                <w:szCs w:val="16"/>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E460A8F" w14:textId="77777777" w:rsidR="00D903ED" w:rsidRPr="00610CB1" w:rsidRDefault="00D903ED" w:rsidP="007C76E1">
            <w:pPr>
              <w:jc w:val="center"/>
              <w:textAlignment w:val="baseline"/>
              <w:rPr>
                <w:rFonts w:ascii="Times New Roman" w:hAnsi="Times New Roman"/>
                <w:b/>
                <w:bCs/>
                <w:sz w:val="16"/>
                <w:szCs w:val="16"/>
              </w:rPr>
            </w:pPr>
            <w:r w:rsidRPr="00610CB1">
              <w:rPr>
                <w:rFonts w:ascii="Times New Roman" w:hAnsi="Times New Roman"/>
                <w:b/>
                <w:bCs/>
                <w:sz w:val="16"/>
                <w:szCs w:val="16"/>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00FBABC" w14:textId="77777777" w:rsidR="00D903ED" w:rsidRPr="00610CB1" w:rsidRDefault="00D903ED" w:rsidP="007C76E1">
            <w:pPr>
              <w:ind w:left="0" w:firstLine="0"/>
              <w:textAlignment w:val="baseline"/>
              <w:rPr>
                <w:rFonts w:ascii="Times New Roman" w:hAnsi="Times New Roman"/>
                <w:b/>
                <w:bCs/>
                <w:sz w:val="16"/>
                <w:szCs w:val="16"/>
              </w:rPr>
            </w:pPr>
            <w:r w:rsidRPr="00610CB1">
              <w:rPr>
                <w:rFonts w:ascii="Times New Roman" w:hAnsi="Times New Roman"/>
                <w:b/>
                <w:bCs/>
                <w:sz w:val="16"/>
                <w:szCs w:val="16"/>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7B8D45" w14:textId="77777777" w:rsidR="00D903ED" w:rsidRPr="00610CB1" w:rsidRDefault="00D903ED" w:rsidP="007C76E1">
            <w:pPr>
              <w:jc w:val="center"/>
              <w:textAlignment w:val="baseline"/>
              <w:rPr>
                <w:rFonts w:ascii="Times New Roman" w:hAnsi="Times New Roman"/>
                <w:b/>
                <w:bCs/>
                <w:sz w:val="16"/>
                <w:szCs w:val="16"/>
              </w:rPr>
            </w:pPr>
            <w:r w:rsidRPr="00610CB1">
              <w:rPr>
                <w:rFonts w:ascii="Times New Roman" w:hAnsi="Times New Roman"/>
                <w:b/>
                <w:bCs/>
                <w:sz w:val="16"/>
                <w:szCs w:val="16"/>
              </w:rPr>
              <w:t>Dense Urban with 2-layer</w:t>
            </w:r>
          </w:p>
        </w:tc>
      </w:tr>
      <w:tr w:rsidR="00D903ED" w:rsidRPr="00610CB1" w14:paraId="244A0213" w14:textId="77777777" w:rsidTr="007C76E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76BDD35" w14:textId="77777777" w:rsidR="00D903ED" w:rsidRPr="00610CB1" w:rsidRDefault="00D903ED" w:rsidP="007C76E1">
            <w:pPr>
              <w:textAlignment w:val="baseline"/>
              <w:rPr>
                <w:rFonts w:ascii="Times New Roman" w:hAnsi="Times New Roman"/>
                <w:b/>
                <w:bCs/>
                <w:sz w:val="16"/>
                <w:szCs w:val="16"/>
              </w:rPr>
            </w:pPr>
            <w:r w:rsidRPr="00610CB1">
              <w:rPr>
                <w:rFonts w:ascii="Times New Roman" w:hAnsi="Times New Roman"/>
                <w:b/>
                <w:bCs/>
                <w:sz w:val="16"/>
                <w:szCs w:val="16"/>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121EE3" w14:textId="77777777" w:rsidR="00D903ED" w:rsidRPr="00610CB1" w:rsidRDefault="00D903ED" w:rsidP="007C76E1">
            <w:pPr>
              <w:textAlignment w:val="baseline"/>
              <w:rPr>
                <w:rFonts w:ascii="Times New Roman" w:hAnsi="Times New Roman"/>
                <w:bCs/>
                <w:sz w:val="16"/>
                <w:szCs w:val="16"/>
                <w:u w:val="single"/>
              </w:rPr>
            </w:pPr>
            <w:r w:rsidRPr="00610CB1">
              <w:rPr>
                <w:rFonts w:ascii="Times New Roman" w:hAnsi="Times New Roman"/>
                <w:bCs/>
                <w:sz w:val="16"/>
                <w:szCs w:val="16"/>
                <w:u w:val="single"/>
              </w:rPr>
              <w:t>Single layer</w:t>
            </w:r>
          </w:p>
          <w:p w14:paraId="22379BC5"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hAnsi="Times New Roman"/>
                <w:bCs/>
                <w:sz w:val="16"/>
                <w:szCs w:val="16"/>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A5F9BF9" w14:textId="77777777" w:rsidR="00D903ED" w:rsidRPr="00610CB1" w:rsidRDefault="00D903ED" w:rsidP="007C76E1">
            <w:pPr>
              <w:textAlignment w:val="baseline"/>
              <w:rPr>
                <w:rFonts w:ascii="Times New Roman" w:hAnsi="Times New Roman"/>
                <w:sz w:val="16"/>
                <w:szCs w:val="16"/>
                <w:u w:val="single"/>
              </w:rPr>
            </w:pPr>
            <w:r w:rsidRPr="00610CB1">
              <w:rPr>
                <w:rFonts w:ascii="Times New Roman" w:hAnsi="Times New Roman"/>
                <w:sz w:val="16"/>
                <w:szCs w:val="16"/>
                <w:u w:val="single"/>
              </w:rPr>
              <w:t>Single layer</w:t>
            </w:r>
          </w:p>
          <w:p w14:paraId="50EF7D44" w14:textId="77777777" w:rsidR="00D903ED" w:rsidRPr="00610CB1" w:rsidRDefault="00D903ED" w:rsidP="007C76E1">
            <w:pPr>
              <w:textAlignment w:val="baseline"/>
              <w:rPr>
                <w:rFonts w:ascii="Times New Roman" w:hAnsi="Times New Roman"/>
                <w:sz w:val="16"/>
                <w:szCs w:val="16"/>
              </w:rPr>
            </w:pPr>
            <w:r w:rsidRPr="00610CB1">
              <w:rPr>
                <w:rFonts w:ascii="Times New Roman" w:hAnsi="Times New Roman"/>
                <w:sz w:val="16"/>
                <w:szCs w:val="16"/>
              </w:rPr>
              <w:t xml:space="preserve">Macro layer: </w:t>
            </w:r>
          </w:p>
          <w:p w14:paraId="0EA5836E" w14:textId="77777777" w:rsidR="00D903ED" w:rsidRPr="00610CB1" w:rsidRDefault="00D903ED" w:rsidP="007C76E1">
            <w:pPr>
              <w:widowControl w:val="0"/>
              <w:numPr>
                <w:ilvl w:val="0"/>
                <w:numId w:val="44"/>
              </w:numPr>
              <w:autoSpaceDE w:val="0"/>
              <w:autoSpaceDN w:val="0"/>
              <w:adjustRightInd w:val="0"/>
              <w:ind w:left="0" w:firstLine="0"/>
              <w:textAlignment w:val="baseline"/>
              <w:rPr>
                <w:rFonts w:ascii="Times New Roman" w:hAnsi="Times New Roman"/>
                <w:sz w:val="16"/>
                <w:szCs w:val="16"/>
                <w:lang w:eastAsia="x-none"/>
              </w:rPr>
            </w:pPr>
            <w:r w:rsidRPr="00610CB1">
              <w:rPr>
                <w:rFonts w:ascii="Times New Roman" w:hAnsi="Times New Roman"/>
                <w:bCs/>
                <w:sz w:val="16"/>
                <w:szCs w:val="16"/>
                <w:lang w:eastAsia="x-none"/>
              </w:rPr>
              <w:t>Baseline: Hexagonal grid with 7 macro sites and 3 sectors per site with wrap around</w:t>
            </w:r>
          </w:p>
          <w:p w14:paraId="7EAFD1BF" w14:textId="77777777" w:rsidR="00D903ED" w:rsidRPr="00610CB1" w:rsidRDefault="00D903ED" w:rsidP="007C76E1">
            <w:pPr>
              <w:widowControl w:val="0"/>
              <w:numPr>
                <w:ilvl w:val="0"/>
                <w:numId w:val="44"/>
              </w:numPr>
              <w:autoSpaceDE w:val="0"/>
              <w:autoSpaceDN w:val="0"/>
              <w:adjustRightInd w:val="0"/>
              <w:ind w:left="0" w:firstLine="0"/>
              <w:textAlignment w:val="baseline"/>
              <w:rPr>
                <w:rFonts w:ascii="Times New Roman" w:hAnsi="Times New Roman"/>
                <w:sz w:val="16"/>
                <w:szCs w:val="16"/>
                <w:lang w:eastAsia="x-none"/>
              </w:rPr>
            </w:pPr>
            <w:r w:rsidRPr="00610CB1">
              <w:rPr>
                <w:rFonts w:ascii="Times New Roman" w:hAnsi="Times New Roman"/>
                <w:bCs/>
                <w:sz w:val="16"/>
                <w:szCs w:val="16"/>
                <w:lang w:eastAsia="x-none"/>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A0E94D5" w14:textId="77777777" w:rsidR="00D903ED" w:rsidRPr="00610CB1" w:rsidRDefault="00D903ED" w:rsidP="007C76E1">
            <w:pPr>
              <w:textAlignment w:val="baseline"/>
              <w:rPr>
                <w:rFonts w:ascii="Times New Roman" w:hAnsi="Times New Roman"/>
                <w:bCs/>
                <w:sz w:val="16"/>
                <w:szCs w:val="16"/>
              </w:rPr>
            </w:pPr>
            <w:r w:rsidRPr="00610CB1">
              <w:rPr>
                <w:rFonts w:ascii="Times New Roman" w:hAnsi="Times New Roman"/>
                <w:bCs/>
                <w:sz w:val="16"/>
                <w:szCs w:val="16"/>
              </w:rPr>
              <w:t>Two layer</w:t>
            </w:r>
          </w:p>
          <w:p w14:paraId="5C708060" w14:textId="77777777" w:rsidR="00D903ED" w:rsidRPr="00610CB1" w:rsidRDefault="00D903ED" w:rsidP="007C76E1">
            <w:pPr>
              <w:textAlignment w:val="baseline"/>
              <w:rPr>
                <w:rFonts w:ascii="Times New Roman" w:hAnsi="Times New Roman"/>
                <w:bCs/>
                <w:sz w:val="16"/>
                <w:szCs w:val="16"/>
              </w:rPr>
            </w:pPr>
            <w:r w:rsidRPr="00610CB1">
              <w:rPr>
                <w:rFonts w:ascii="Times New Roman" w:hAnsi="Times New Roman"/>
                <w:bCs/>
                <w:sz w:val="16"/>
                <w:szCs w:val="16"/>
              </w:rPr>
              <w:t>Macro layer:</w:t>
            </w:r>
          </w:p>
          <w:p w14:paraId="62F9CA46" w14:textId="77777777" w:rsidR="00D903ED" w:rsidRPr="00610CB1" w:rsidRDefault="00D903ED" w:rsidP="007C76E1">
            <w:pPr>
              <w:widowControl w:val="0"/>
              <w:numPr>
                <w:ilvl w:val="0"/>
                <w:numId w:val="44"/>
              </w:numPr>
              <w:autoSpaceDE w:val="0"/>
              <w:autoSpaceDN w:val="0"/>
              <w:adjustRightInd w:val="0"/>
              <w:ind w:left="0" w:firstLine="0"/>
              <w:textAlignment w:val="baseline"/>
              <w:rPr>
                <w:rFonts w:ascii="Times New Roman" w:hAnsi="Times New Roman"/>
                <w:bCs/>
                <w:sz w:val="16"/>
                <w:szCs w:val="16"/>
                <w:lang w:eastAsia="x-none"/>
              </w:rPr>
            </w:pPr>
            <w:r w:rsidRPr="00610CB1">
              <w:rPr>
                <w:rFonts w:ascii="Times New Roman" w:hAnsi="Times New Roman"/>
                <w:bCs/>
                <w:sz w:val="16"/>
                <w:szCs w:val="16"/>
                <w:lang w:eastAsia="x-none"/>
              </w:rPr>
              <w:t>Baseline: Hexagonal grid with 7 macro sites and 3 sectors per site with wrap around</w:t>
            </w:r>
          </w:p>
          <w:p w14:paraId="23D1D2BF" w14:textId="77777777" w:rsidR="00D903ED" w:rsidRPr="00610CB1" w:rsidRDefault="00D903ED" w:rsidP="007C76E1">
            <w:pPr>
              <w:widowControl w:val="0"/>
              <w:numPr>
                <w:ilvl w:val="0"/>
                <w:numId w:val="44"/>
              </w:numPr>
              <w:autoSpaceDE w:val="0"/>
              <w:autoSpaceDN w:val="0"/>
              <w:adjustRightInd w:val="0"/>
              <w:ind w:left="0" w:firstLine="0"/>
              <w:textAlignment w:val="baseline"/>
              <w:rPr>
                <w:rFonts w:ascii="Times New Roman" w:hAnsi="Times New Roman"/>
                <w:bCs/>
                <w:sz w:val="16"/>
                <w:szCs w:val="16"/>
                <w:lang w:eastAsia="x-none"/>
              </w:rPr>
            </w:pPr>
            <w:r w:rsidRPr="00610CB1">
              <w:rPr>
                <w:rFonts w:ascii="Times New Roman" w:hAnsi="Times New Roman"/>
                <w:bCs/>
                <w:sz w:val="16"/>
                <w:szCs w:val="16"/>
                <w:lang w:eastAsia="x-none"/>
              </w:rPr>
              <w:t>Optional: Hexagonal grid with 19 macro sites and 3 sectors per site with wrap around.</w:t>
            </w:r>
          </w:p>
          <w:p w14:paraId="438EB1C4" w14:textId="77777777" w:rsidR="00D903ED" w:rsidRPr="00610CB1" w:rsidRDefault="00D903ED" w:rsidP="007C76E1">
            <w:pPr>
              <w:textAlignment w:val="baseline"/>
              <w:rPr>
                <w:rFonts w:ascii="Times New Roman" w:hAnsi="Times New Roman"/>
                <w:bCs/>
                <w:sz w:val="16"/>
                <w:szCs w:val="16"/>
              </w:rPr>
            </w:pPr>
          </w:p>
          <w:p w14:paraId="544697E0"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hAnsi="Times New Roman"/>
                <w:bCs/>
                <w:sz w:val="16"/>
                <w:szCs w:val="16"/>
              </w:rPr>
              <w:t>Micro layer: According to previous agreement</w:t>
            </w:r>
          </w:p>
          <w:p w14:paraId="333D46E4" w14:textId="77777777" w:rsidR="00D903ED" w:rsidRPr="00610CB1" w:rsidRDefault="00D903ED" w:rsidP="007C76E1">
            <w:pPr>
              <w:widowControl w:val="0"/>
              <w:numPr>
                <w:ilvl w:val="0"/>
                <w:numId w:val="44"/>
              </w:numPr>
              <w:autoSpaceDE w:val="0"/>
              <w:autoSpaceDN w:val="0"/>
              <w:adjustRightInd w:val="0"/>
              <w:ind w:left="0" w:firstLine="0"/>
              <w:textAlignment w:val="baseline"/>
              <w:rPr>
                <w:rFonts w:ascii="Times New Roman" w:hAnsi="Times New Roman"/>
                <w:bCs/>
                <w:sz w:val="16"/>
                <w:szCs w:val="16"/>
                <w:lang w:eastAsia="x-none"/>
              </w:rPr>
            </w:pPr>
            <w:r w:rsidRPr="00610CB1">
              <w:rPr>
                <w:rFonts w:ascii="Times New Roman" w:hAnsi="Times New Roman"/>
                <w:bCs/>
                <w:sz w:val="16"/>
                <w:szCs w:val="16"/>
                <w:lang w:eastAsia="x-none"/>
              </w:rPr>
              <w:t>Baseline: 3 Micro BSs per Macro BS</w:t>
            </w:r>
          </w:p>
          <w:p w14:paraId="50D55C7D" w14:textId="77777777" w:rsidR="00D903ED" w:rsidRPr="00610CB1" w:rsidRDefault="00D903ED" w:rsidP="007C76E1">
            <w:pPr>
              <w:widowControl w:val="0"/>
              <w:numPr>
                <w:ilvl w:val="0"/>
                <w:numId w:val="44"/>
              </w:numPr>
              <w:autoSpaceDE w:val="0"/>
              <w:autoSpaceDN w:val="0"/>
              <w:adjustRightInd w:val="0"/>
              <w:ind w:left="0" w:firstLine="0"/>
              <w:textAlignment w:val="baseline"/>
              <w:rPr>
                <w:rFonts w:ascii="Times New Roman" w:hAnsi="Times New Roman"/>
                <w:bCs/>
                <w:sz w:val="16"/>
                <w:szCs w:val="16"/>
                <w:lang w:eastAsia="x-none"/>
              </w:rPr>
            </w:pPr>
            <w:r w:rsidRPr="00610CB1">
              <w:rPr>
                <w:rFonts w:ascii="Times New Roman" w:hAnsi="Times New Roman"/>
                <w:bCs/>
                <w:sz w:val="16"/>
                <w:szCs w:val="16"/>
                <w:lang w:eastAsia="x-none"/>
              </w:rPr>
              <w:t>Optional: 6, or 9 Micro BSs per Macro BS</w:t>
            </w:r>
          </w:p>
        </w:tc>
      </w:tr>
      <w:tr w:rsidR="00D903ED" w:rsidRPr="00610CB1" w14:paraId="6CE16D73" w14:textId="77777777" w:rsidTr="007C76E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3E6480" w14:textId="77777777" w:rsidR="00D903ED" w:rsidRPr="00610CB1" w:rsidRDefault="00D903ED" w:rsidP="007C76E1">
            <w:pPr>
              <w:textAlignment w:val="baseline"/>
              <w:rPr>
                <w:rFonts w:ascii="Times New Roman" w:hAnsi="Times New Roman"/>
                <w:b/>
                <w:bCs/>
                <w:sz w:val="16"/>
                <w:szCs w:val="16"/>
              </w:rPr>
            </w:pPr>
            <w:r w:rsidRPr="00610CB1">
              <w:rPr>
                <w:rFonts w:ascii="Times New Roman" w:hAnsi="Times New Roman"/>
                <w:b/>
                <w:bCs/>
                <w:sz w:val="16"/>
                <w:szCs w:val="16"/>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2A254EB"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hAnsi="Times New Roman"/>
                <w:bCs/>
                <w:sz w:val="16"/>
                <w:szCs w:val="16"/>
              </w:rPr>
              <w:t xml:space="preserve">20m </w:t>
            </w:r>
            <w:r w:rsidRPr="00610CB1">
              <w:rPr>
                <w:rFonts w:ascii="Times New Roman" w:hAnsi="Times New Roman"/>
                <w:bCs/>
                <w:color w:val="4472C4"/>
                <w:sz w:val="16"/>
                <w:szCs w:val="16"/>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8A0B416"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hAnsi="Times New Roman"/>
                <w:bCs/>
                <w:sz w:val="16"/>
                <w:szCs w:val="16"/>
              </w:rPr>
              <w:t xml:space="preserve">500m for Urban Macro </w:t>
            </w:r>
            <w:r w:rsidRPr="00610CB1">
              <w:rPr>
                <w:rFonts w:ascii="Times New Roman" w:hAnsi="Times New Roman"/>
                <w:bCs/>
                <w:color w:val="4472C4"/>
                <w:sz w:val="16"/>
                <w:szCs w:val="16"/>
              </w:rPr>
              <w:t>[TR 38.802 Table A.2.1-11]</w:t>
            </w:r>
          </w:p>
          <w:p w14:paraId="18295502"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hAnsi="Times New Roman"/>
                <w:bCs/>
                <w:sz w:val="16"/>
                <w:szCs w:val="16"/>
              </w:rPr>
              <w:t>200m for Dense Urban Macro layer</w:t>
            </w:r>
            <w:r w:rsidRPr="00610CB1">
              <w:rPr>
                <w:rFonts w:ascii="Times New Roman" w:hAnsi="Times New Roman"/>
                <w:bCs/>
                <w:color w:val="4472C4"/>
                <w:sz w:val="16"/>
                <w:szCs w:val="16"/>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4AEFD3B" w14:textId="77777777" w:rsidR="00D903ED" w:rsidRPr="00610CB1" w:rsidRDefault="00D903ED" w:rsidP="007C76E1">
            <w:pPr>
              <w:textAlignment w:val="baseline"/>
              <w:rPr>
                <w:rFonts w:ascii="Times New Roman" w:hAnsi="Times New Roman"/>
                <w:bCs/>
                <w:sz w:val="16"/>
                <w:szCs w:val="16"/>
              </w:rPr>
            </w:pPr>
            <w:r w:rsidRPr="00610CB1">
              <w:rPr>
                <w:rFonts w:ascii="Times New Roman" w:hAnsi="Times New Roman"/>
                <w:b/>
                <w:bCs/>
                <w:sz w:val="16"/>
                <w:szCs w:val="16"/>
              </w:rPr>
              <w:t xml:space="preserve">Macro-to-macro: </w:t>
            </w:r>
            <w:r w:rsidRPr="00610CB1">
              <w:rPr>
                <w:rFonts w:ascii="Times New Roman" w:hAnsi="Times New Roman"/>
                <w:bCs/>
                <w:sz w:val="16"/>
                <w:szCs w:val="16"/>
              </w:rPr>
              <w:t>200m</w:t>
            </w:r>
          </w:p>
          <w:p w14:paraId="48356932"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hAnsi="Times New Roman"/>
                <w:b/>
                <w:bCs/>
                <w:sz w:val="16"/>
                <w:szCs w:val="16"/>
              </w:rPr>
              <w:t xml:space="preserve">Minimum Macro-to-micro-center distance: </w:t>
            </w:r>
            <w:r w:rsidRPr="00610CB1">
              <w:rPr>
                <w:rFonts w:ascii="Times New Roman" w:hAnsi="Times New Roman"/>
                <w:bCs/>
                <w:sz w:val="16"/>
                <w:szCs w:val="16"/>
              </w:rPr>
              <w:t xml:space="preserve">105m </w:t>
            </w:r>
          </w:p>
          <w:p w14:paraId="441175CF" w14:textId="77777777" w:rsidR="00D903ED" w:rsidRPr="00610CB1" w:rsidRDefault="00D903ED" w:rsidP="007C76E1">
            <w:pPr>
              <w:ind w:left="0" w:firstLine="0"/>
              <w:textAlignment w:val="baseline"/>
              <w:rPr>
                <w:rFonts w:ascii="Times New Roman" w:hAnsi="Times New Roman"/>
                <w:b/>
                <w:bCs/>
                <w:sz w:val="16"/>
                <w:szCs w:val="16"/>
              </w:rPr>
            </w:pPr>
            <w:r w:rsidRPr="00610CB1">
              <w:rPr>
                <w:rFonts w:ascii="Times New Roman" w:hAnsi="Times New Roman"/>
                <w:b/>
                <w:bCs/>
                <w:sz w:val="16"/>
                <w:szCs w:val="16"/>
              </w:rPr>
              <w:t xml:space="preserve">Minimum Micro-center-to-micro-center distance: </w:t>
            </w:r>
            <w:r w:rsidRPr="00610CB1">
              <w:rPr>
                <w:rFonts w:ascii="Times New Roman" w:hAnsi="Times New Roman"/>
                <w:bCs/>
                <w:sz w:val="16"/>
                <w:szCs w:val="16"/>
              </w:rPr>
              <w:t>57.9m</w:t>
            </w:r>
          </w:p>
        </w:tc>
      </w:tr>
      <w:tr w:rsidR="00D903ED" w:rsidRPr="00610CB1" w14:paraId="5F359C1C" w14:textId="77777777" w:rsidTr="007C76E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F30BA28" w14:textId="77777777" w:rsidR="00D903ED" w:rsidRPr="00610CB1" w:rsidRDefault="00D903ED" w:rsidP="007C76E1">
            <w:pPr>
              <w:ind w:left="0" w:firstLine="0"/>
              <w:textAlignment w:val="baseline"/>
              <w:rPr>
                <w:rFonts w:ascii="Times New Roman" w:hAnsi="Times New Roman"/>
                <w:b/>
                <w:bCs/>
                <w:sz w:val="16"/>
                <w:szCs w:val="16"/>
                <w:lang w:val="fr-FR"/>
              </w:rPr>
            </w:pPr>
            <w:r w:rsidRPr="00610CB1">
              <w:rPr>
                <w:rFonts w:ascii="Times New Roman" w:hAnsi="Times New Roman"/>
                <w:b/>
                <w:bCs/>
                <w:sz w:val="16"/>
                <w:szCs w:val="16"/>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B62613B"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hAnsi="Times New Roman"/>
                <w:bCs/>
                <w:sz w:val="16"/>
                <w:szCs w:val="16"/>
              </w:rPr>
              <w:t xml:space="preserve">0m </w:t>
            </w:r>
            <w:r w:rsidRPr="00610CB1">
              <w:rPr>
                <w:rFonts w:ascii="Times New Roman" w:hAnsi="Times New Roman"/>
                <w:bCs/>
                <w:color w:val="0070C0"/>
                <w:sz w:val="16"/>
                <w:szCs w:val="16"/>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838DFF5" w14:textId="77777777" w:rsidR="00D903ED" w:rsidRPr="00610CB1" w:rsidRDefault="00D903ED" w:rsidP="007C76E1">
            <w:pPr>
              <w:textAlignment w:val="baseline"/>
              <w:rPr>
                <w:rFonts w:ascii="Times New Roman" w:hAnsi="Times New Roman"/>
                <w:bCs/>
                <w:sz w:val="16"/>
                <w:szCs w:val="16"/>
              </w:rPr>
            </w:pPr>
            <w:r w:rsidRPr="00610CB1">
              <w:rPr>
                <w:rFonts w:ascii="Times New Roman" w:hAnsi="Times New Roman"/>
                <w:bCs/>
                <w:sz w:val="16"/>
                <w:szCs w:val="16"/>
              </w:rPr>
              <w:t xml:space="preserve">35m </w:t>
            </w:r>
            <w:r w:rsidRPr="00610CB1">
              <w:rPr>
                <w:rFonts w:ascii="Times New Roman" w:hAnsi="Times New Roman"/>
                <w:bCs/>
                <w:color w:val="0070C0"/>
                <w:sz w:val="16"/>
                <w:szCs w:val="16"/>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38F4BDCE" w14:textId="77777777" w:rsidR="00D903ED" w:rsidRPr="00610CB1" w:rsidRDefault="00D903ED" w:rsidP="007C76E1">
            <w:pPr>
              <w:textAlignment w:val="baseline"/>
              <w:rPr>
                <w:rFonts w:ascii="Times New Roman" w:hAnsi="Times New Roman"/>
                <w:bCs/>
                <w:sz w:val="16"/>
                <w:szCs w:val="16"/>
              </w:rPr>
            </w:pPr>
            <w:r w:rsidRPr="00610CB1">
              <w:rPr>
                <w:rFonts w:ascii="Times New Roman" w:hAnsi="Times New Roman"/>
                <w:b/>
                <w:bCs/>
                <w:sz w:val="16"/>
                <w:szCs w:val="16"/>
              </w:rPr>
              <w:t>Macro-to-UE</w:t>
            </w:r>
            <w:r w:rsidRPr="00610CB1">
              <w:rPr>
                <w:rFonts w:ascii="Times New Roman" w:hAnsi="Times New Roman"/>
                <w:bCs/>
                <w:sz w:val="16"/>
                <w:szCs w:val="16"/>
              </w:rPr>
              <w:t xml:space="preserve">: 35m </w:t>
            </w:r>
          </w:p>
          <w:p w14:paraId="20224ECC"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hAnsi="Times New Roman"/>
                <w:b/>
                <w:bCs/>
                <w:sz w:val="16"/>
                <w:szCs w:val="16"/>
              </w:rPr>
              <w:t>Micro-to-UE</w:t>
            </w:r>
            <w:r w:rsidRPr="00610CB1">
              <w:rPr>
                <w:rFonts w:ascii="Times New Roman" w:hAnsi="Times New Roman"/>
                <w:bCs/>
                <w:sz w:val="16"/>
                <w:szCs w:val="16"/>
              </w:rPr>
              <w:t xml:space="preserve">: 10m </w:t>
            </w:r>
            <w:r w:rsidRPr="00610CB1">
              <w:rPr>
                <w:rFonts w:ascii="Times New Roman" w:hAnsi="Times New Roman"/>
                <w:bCs/>
                <w:color w:val="0070C0"/>
                <w:sz w:val="16"/>
                <w:szCs w:val="16"/>
              </w:rPr>
              <w:t>[TR 38.802 Table A.2.1-11]</w:t>
            </w:r>
          </w:p>
        </w:tc>
      </w:tr>
      <w:tr w:rsidR="00D903ED" w:rsidRPr="00610CB1" w14:paraId="30FEFB5E" w14:textId="77777777" w:rsidTr="007C76E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B2BA43" w14:textId="77777777" w:rsidR="00D903ED" w:rsidRPr="00610CB1" w:rsidRDefault="00D903ED" w:rsidP="007C76E1">
            <w:pPr>
              <w:ind w:left="0" w:firstLine="0"/>
              <w:textAlignment w:val="baseline"/>
              <w:rPr>
                <w:rFonts w:ascii="Times New Roman" w:hAnsi="Times New Roman"/>
                <w:b/>
                <w:bCs/>
                <w:sz w:val="16"/>
                <w:szCs w:val="16"/>
                <w:lang w:val="fr-FR"/>
              </w:rPr>
            </w:pPr>
            <w:r w:rsidRPr="00610CB1">
              <w:rPr>
                <w:rFonts w:ascii="Times New Roman" w:hAnsi="Times New Roman"/>
                <w:b/>
                <w:bCs/>
                <w:sz w:val="16"/>
                <w:szCs w:val="16"/>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1A058E2" w14:textId="77777777" w:rsidR="00D903ED" w:rsidRPr="00792557" w:rsidRDefault="00D903ED" w:rsidP="007C76E1">
            <w:pPr>
              <w:ind w:left="0" w:firstLine="0"/>
              <w:textAlignment w:val="baseline"/>
              <w:rPr>
                <w:rFonts w:ascii="Times New Roman" w:hAnsi="Times New Roman"/>
                <w:bCs/>
                <w:color w:val="FF0000"/>
                <w:sz w:val="16"/>
                <w:szCs w:val="16"/>
                <w:u w:val="single"/>
              </w:rPr>
            </w:pPr>
            <w:r w:rsidRPr="003327A5">
              <w:rPr>
                <w:rFonts w:ascii="Times New Roman" w:hAnsi="Times New Roman"/>
                <w:bCs/>
                <w:strike/>
                <w:color w:val="FF0000"/>
                <w:sz w:val="16"/>
                <w:szCs w:val="16"/>
              </w:rPr>
              <w:t>FFS</w:t>
            </w:r>
            <w:r w:rsidRPr="00610CB1">
              <w:rPr>
                <w:rFonts w:ascii="Times New Roman" w:hAnsi="Times New Roman"/>
                <w:bCs/>
                <w:sz w:val="16"/>
                <w:szCs w:val="16"/>
              </w:rPr>
              <w:t xml:space="preserve"> </w:t>
            </w:r>
            <w:r w:rsidRPr="00792557">
              <w:rPr>
                <w:rFonts w:ascii="Times New Roman" w:hAnsi="Times New Roman"/>
                <w:bCs/>
                <w:color w:val="FF0000"/>
                <w:sz w:val="16"/>
                <w:szCs w:val="16"/>
                <w:u w:val="single"/>
              </w:rPr>
              <w:t>3m [TR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7EA6F2" w14:textId="77777777" w:rsidR="00D903ED" w:rsidRPr="00610CB1" w:rsidRDefault="00D903ED" w:rsidP="007C76E1">
            <w:pPr>
              <w:ind w:left="0" w:firstLine="0"/>
              <w:textAlignment w:val="baseline"/>
              <w:rPr>
                <w:rFonts w:ascii="Times New Roman" w:hAnsi="Times New Roman"/>
                <w:bCs/>
                <w:sz w:val="16"/>
                <w:szCs w:val="16"/>
              </w:rPr>
            </w:pPr>
            <w:r w:rsidRPr="003327A5">
              <w:rPr>
                <w:rFonts w:ascii="Times New Roman" w:hAnsi="Times New Roman"/>
                <w:bCs/>
                <w:strike/>
                <w:color w:val="FF0000"/>
                <w:sz w:val="16"/>
                <w:szCs w:val="16"/>
              </w:rPr>
              <w:t>FFS</w:t>
            </w:r>
            <w:r w:rsidRPr="003327A5">
              <w:rPr>
                <w:rFonts w:ascii="Times New Roman" w:hAnsi="Times New Roman"/>
                <w:bCs/>
                <w:strike/>
                <w:sz w:val="16"/>
                <w:szCs w:val="16"/>
              </w:rPr>
              <w:t xml:space="preserve"> :</w:t>
            </w:r>
            <w:r w:rsidRPr="00610CB1">
              <w:rPr>
                <w:rFonts w:ascii="Times New Roman" w:hAnsi="Times New Roman"/>
                <w:bCs/>
                <w:sz w:val="16"/>
                <w:szCs w:val="16"/>
              </w:rPr>
              <w:t xml:space="preserve">3m </w:t>
            </w:r>
            <w:r w:rsidRPr="00610CB1">
              <w:rPr>
                <w:rFonts w:ascii="Times New Roman" w:hAnsi="Times New Roman"/>
                <w:bCs/>
                <w:color w:val="0070C0"/>
                <w:sz w:val="16"/>
                <w:szCs w:val="16"/>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D791BD" w14:textId="77777777" w:rsidR="00D903ED" w:rsidRPr="00610CB1" w:rsidRDefault="00D903ED" w:rsidP="007C76E1">
            <w:pPr>
              <w:ind w:left="0" w:firstLine="0"/>
              <w:textAlignment w:val="baseline"/>
              <w:rPr>
                <w:rFonts w:ascii="Times New Roman" w:hAnsi="Times New Roman"/>
                <w:bCs/>
                <w:sz w:val="16"/>
                <w:szCs w:val="16"/>
              </w:rPr>
            </w:pPr>
            <w:r w:rsidRPr="003327A5">
              <w:rPr>
                <w:rFonts w:ascii="Times New Roman" w:hAnsi="Times New Roman"/>
                <w:bCs/>
                <w:strike/>
                <w:color w:val="FF0000"/>
                <w:sz w:val="16"/>
                <w:szCs w:val="16"/>
              </w:rPr>
              <w:t>FFS:</w:t>
            </w:r>
            <w:r w:rsidRPr="003327A5">
              <w:rPr>
                <w:rFonts w:ascii="Times New Roman" w:hAnsi="Times New Roman"/>
                <w:bCs/>
                <w:strike/>
                <w:sz w:val="16"/>
                <w:szCs w:val="16"/>
              </w:rPr>
              <w:t xml:space="preserve"> </w:t>
            </w:r>
            <w:r w:rsidRPr="00610CB1">
              <w:rPr>
                <w:rFonts w:ascii="Times New Roman" w:hAnsi="Times New Roman"/>
                <w:bCs/>
                <w:sz w:val="16"/>
                <w:szCs w:val="16"/>
              </w:rPr>
              <w:t xml:space="preserve">3m </w:t>
            </w:r>
            <w:r w:rsidRPr="00610CB1">
              <w:rPr>
                <w:rFonts w:ascii="Times New Roman" w:hAnsi="Times New Roman"/>
                <w:bCs/>
                <w:color w:val="0070C0"/>
                <w:sz w:val="16"/>
                <w:szCs w:val="16"/>
              </w:rPr>
              <w:t>[TR 38.802 Table A.2.1-11]</w:t>
            </w:r>
          </w:p>
        </w:tc>
      </w:tr>
      <w:tr w:rsidR="00D903ED" w:rsidRPr="00610CB1" w14:paraId="0A93724B" w14:textId="77777777" w:rsidTr="007C76E1">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40FE1AB8" w14:textId="77777777" w:rsidR="00D903ED" w:rsidRPr="00610CB1" w:rsidRDefault="00D903ED" w:rsidP="007C76E1">
            <w:pPr>
              <w:textAlignment w:val="baseline"/>
              <w:rPr>
                <w:rFonts w:ascii="Times New Roman" w:hAnsi="Times New Roman"/>
                <w:b/>
                <w:bCs/>
                <w:sz w:val="16"/>
                <w:szCs w:val="16"/>
              </w:rPr>
            </w:pPr>
            <w:r w:rsidRPr="00610CB1">
              <w:rPr>
                <w:rFonts w:ascii="Times New Roman" w:eastAsia="等线" w:hAnsi="Times New Roman"/>
                <w:b/>
                <w:bCs/>
                <w:sz w:val="16"/>
                <w:szCs w:val="16"/>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F53C8F3"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eastAsia="等线" w:hAnsi="Times New Roman"/>
                <w:sz w:val="16"/>
                <w:szCs w:val="16"/>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C5116BF" w14:textId="77777777" w:rsidR="00D903ED" w:rsidRPr="00610CB1" w:rsidRDefault="00D903ED" w:rsidP="007C76E1">
            <w:pPr>
              <w:textAlignment w:val="baseline"/>
              <w:rPr>
                <w:rFonts w:ascii="Times New Roman" w:hAnsi="Times New Roman"/>
                <w:bCs/>
                <w:sz w:val="16"/>
                <w:szCs w:val="16"/>
              </w:rPr>
            </w:pPr>
            <w:r w:rsidRPr="00610CB1">
              <w:rPr>
                <w:rFonts w:ascii="Times New Roman" w:eastAsia="等线" w:hAnsi="Times New Roman"/>
                <w:sz w:val="16"/>
                <w:szCs w:val="16"/>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4DE2A2FC" w14:textId="77777777" w:rsidR="00D903ED" w:rsidRPr="00610CB1" w:rsidRDefault="00D903ED" w:rsidP="007C76E1">
            <w:pPr>
              <w:ind w:left="0" w:firstLine="0"/>
              <w:textAlignment w:val="baseline"/>
              <w:rPr>
                <w:rFonts w:ascii="Times New Roman" w:hAnsi="Times New Roman"/>
                <w:bCs/>
                <w:sz w:val="16"/>
                <w:szCs w:val="16"/>
              </w:rPr>
            </w:pPr>
            <w:r w:rsidRPr="00610CB1">
              <w:rPr>
                <w:rFonts w:ascii="Times New Roman" w:eastAsia="等线" w:hAnsi="Times New Roman"/>
                <w:sz w:val="16"/>
                <w:szCs w:val="16"/>
              </w:rPr>
              <w:t>25m for macro cells and 10m for micro cells [TR 38.802 Table A.2.1-1]</w:t>
            </w:r>
          </w:p>
        </w:tc>
      </w:tr>
    </w:tbl>
    <w:p w14:paraId="7A74D19D" w14:textId="074262E7" w:rsidR="00AC3A02" w:rsidRDefault="00AC3A02" w:rsidP="007F03A6">
      <w:pPr>
        <w:spacing w:beforeLines="50" w:before="120"/>
        <w:ind w:left="0" w:firstLine="0"/>
        <w:rPr>
          <w:rFonts w:eastAsiaTheme="minorEastAsia"/>
          <w:lang w:eastAsia="zh-CN"/>
        </w:rPr>
      </w:pPr>
    </w:p>
    <w:p w14:paraId="53ABE04C" w14:textId="77777777" w:rsidR="00D903ED" w:rsidRPr="007212C4" w:rsidRDefault="00D903ED" w:rsidP="00D903ED">
      <w:pPr>
        <w:ind w:left="0" w:firstLine="0"/>
        <w:rPr>
          <w:rFonts w:eastAsiaTheme="minorEastAsia"/>
          <w:b/>
          <w:lang w:val="en-GB" w:eastAsia="zh-CN"/>
        </w:rPr>
      </w:pPr>
      <w:r>
        <w:rPr>
          <w:rFonts w:eastAsiaTheme="minorEastAsia"/>
          <w:b/>
          <w:lang w:val="en-GB" w:eastAsia="zh-CN"/>
        </w:rPr>
        <w:t>Proposal</w:t>
      </w:r>
      <w:r w:rsidRPr="007212C4">
        <w:rPr>
          <w:rFonts w:eastAsiaTheme="minorEastAsia"/>
          <w:b/>
          <w:lang w:val="en-GB" w:eastAsia="zh-CN"/>
        </w:rPr>
        <w:t xml:space="preserve"> </w:t>
      </w:r>
      <w:r>
        <w:rPr>
          <w:rFonts w:eastAsiaTheme="minorEastAsia"/>
          <w:b/>
          <w:lang w:val="en-GB" w:eastAsia="zh-CN"/>
        </w:rPr>
        <w:t>3</w:t>
      </w:r>
      <w:r w:rsidRPr="007212C4">
        <w:rPr>
          <w:rFonts w:eastAsiaTheme="minorEastAsia"/>
          <w:b/>
          <w:lang w:val="en-GB" w:eastAsia="zh-CN"/>
        </w:rPr>
        <w:t>:</w:t>
      </w:r>
      <w:r w:rsidRPr="000A5139">
        <w:rPr>
          <w:rFonts w:eastAsiaTheme="minorEastAsia"/>
          <w:b/>
          <w:lang w:val="en-GB" w:eastAsia="zh-CN"/>
        </w:rPr>
        <w:t xml:space="preserve"> For UE distribution of Urban Macro and Dense Urban Macro layer,</w:t>
      </w:r>
      <w:r>
        <w:rPr>
          <w:rFonts w:eastAsiaTheme="minorEastAsia"/>
          <w:b/>
          <w:lang w:val="en-GB" w:eastAsia="zh-CN"/>
        </w:rPr>
        <w:t xml:space="preserve"> the following parameter values can be applied to cluster based UE distribution at least for FR1</w:t>
      </w:r>
      <w:r w:rsidRPr="007212C4">
        <w:rPr>
          <w:rFonts w:eastAsiaTheme="minorEastAsia"/>
          <w:b/>
          <w:lang w:val="en-GB" w:eastAsia="zh-CN"/>
        </w:rPr>
        <w:t>:</w:t>
      </w:r>
    </w:p>
    <w:p w14:paraId="03C8931D" w14:textId="77777777" w:rsidR="00D903ED" w:rsidRPr="000A5139" w:rsidRDefault="00D903ED" w:rsidP="00D903ED">
      <w:pPr>
        <w:pStyle w:val="aff0"/>
        <w:numPr>
          <w:ilvl w:val="0"/>
          <w:numId w:val="50"/>
        </w:numPr>
        <w:ind w:leftChars="0"/>
        <w:rPr>
          <w:rFonts w:eastAsiaTheme="minorEastAsia"/>
          <w:b/>
          <w:bCs/>
          <w:iCs/>
          <w:lang w:eastAsia="zh-CN"/>
        </w:rPr>
      </w:pPr>
      <w:r w:rsidRPr="000A5139">
        <w:rPr>
          <w:rFonts w:ascii="Times New Roman" w:hAnsi="Times New Roman"/>
          <w:b/>
          <w:szCs w:val="20"/>
        </w:rPr>
        <w:t>D</w:t>
      </w:r>
      <w:r w:rsidRPr="000A5139">
        <w:rPr>
          <w:rFonts w:ascii="Times New Roman" w:hAnsi="Times New Roman"/>
          <w:b/>
          <w:szCs w:val="20"/>
          <w:vertAlign w:val="subscript"/>
        </w:rPr>
        <w:t>macro-to-cluster</w:t>
      </w:r>
      <w:r w:rsidRPr="000A5139">
        <w:rPr>
          <w:rFonts w:ascii="Times New Roman" w:hAnsi="Times New Roman"/>
          <w:b/>
          <w:szCs w:val="20"/>
        </w:rPr>
        <w:t>=</w:t>
      </w:r>
      <w:r>
        <w:rPr>
          <w:rFonts w:ascii="Times New Roman" w:hAnsi="Times New Roman"/>
          <w:b/>
          <w:szCs w:val="20"/>
        </w:rPr>
        <w:t>35+28.9</w:t>
      </w:r>
      <w:r w:rsidRPr="000A5139">
        <w:rPr>
          <w:rFonts w:ascii="Times New Roman" w:hAnsi="Times New Roman"/>
          <w:b/>
          <w:szCs w:val="20"/>
        </w:rPr>
        <w:t>m</w:t>
      </w:r>
    </w:p>
    <w:p w14:paraId="40C0684C" w14:textId="77777777" w:rsidR="00D903ED" w:rsidRPr="000A5139" w:rsidRDefault="00D903ED" w:rsidP="00D903ED">
      <w:pPr>
        <w:pStyle w:val="aff0"/>
        <w:numPr>
          <w:ilvl w:val="0"/>
          <w:numId w:val="50"/>
        </w:numPr>
        <w:ind w:leftChars="0"/>
        <w:rPr>
          <w:rFonts w:eastAsiaTheme="minorEastAsia"/>
          <w:b/>
          <w:bCs/>
          <w:iCs/>
          <w:lang w:eastAsia="zh-CN"/>
        </w:rPr>
      </w:pPr>
      <w:r w:rsidRPr="000A5139">
        <w:rPr>
          <w:rFonts w:ascii="Times New Roman" w:hAnsi="Times New Roman"/>
          <w:b/>
          <w:szCs w:val="20"/>
        </w:rPr>
        <w:t>D</w:t>
      </w:r>
      <w:r w:rsidRPr="000A5139">
        <w:rPr>
          <w:rFonts w:ascii="Times New Roman" w:hAnsi="Times New Roman"/>
          <w:b/>
          <w:szCs w:val="20"/>
          <w:vertAlign w:val="subscript"/>
        </w:rPr>
        <w:t xml:space="preserve">inter-cluster </w:t>
      </w:r>
      <w:r w:rsidRPr="000A5139">
        <w:rPr>
          <w:rFonts w:ascii="Times New Roman" w:hAnsi="Times New Roman"/>
          <w:b/>
          <w:szCs w:val="20"/>
        </w:rPr>
        <w:t>= 57.9 m</w:t>
      </w:r>
    </w:p>
    <w:p w14:paraId="306DFE42" w14:textId="77777777" w:rsidR="00D903ED" w:rsidRPr="000A5139" w:rsidRDefault="00D903ED" w:rsidP="00D903ED">
      <w:pPr>
        <w:pStyle w:val="aff0"/>
        <w:numPr>
          <w:ilvl w:val="0"/>
          <w:numId w:val="50"/>
        </w:numPr>
        <w:ind w:leftChars="0"/>
        <w:rPr>
          <w:rFonts w:eastAsiaTheme="minorEastAsia"/>
          <w:b/>
          <w:bCs/>
          <w:iCs/>
          <w:lang w:eastAsia="zh-CN"/>
        </w:rPr>
      </w:pPr>
      <w:r w:rsidRPr="000A5139">
        <w:rPr>
          <w:rFonts w:ascii="Times New Roman" w:hAnsi="Times New Roman"/>
          <w:b/>
          <w:iCs/>
          <w:szCs w:val="20"/>
        </w:rPr>
        <w:t>R = 28.9m</w:t>
      </w:r>
    </w:p>
    <w:p w14:paraId="06BFEADE" w14:textId="77777777" w:rsidR="00D903ED" w:rsidRPr="000A5139" w:rsidRDefault="00D903ED" w:rsidP="00D903ED">
      <w:pPr>
        <w:pStyle w:val="aff0"/>
        <w:numPr>
          <w:ilvl w:val="0"/>
          <w:numId w:val="50"/>
        </w:numPr>
        <w:ind w:leftChars="0"/>
        <w:rPr>
          <w:rFonts w:eastAsiaTheme="minorEastAsia"/>
          <w:b/>
          <w:bCs/>
          <w:iCs/>
          <w:lang w:eastAsia="zh-CN"/>
        </w:rPr>
      </w:pPr>
      <w:r w:rsidRPr="000A5139">
        <w:rPr>
          <w:rFonts w:ascii="Times New Roman" w:hAnsi="Times New Roman"/>
          <w:b/>
          <w:iCs/>
          <w:szCs w:val="20"/>
        </w:rPr>
        <w:t>Indoor UE height = 1.5m</w:t>
      </w:r>
    </w:p>
    <w:p w14:paraId="18D8E3E7" w14:textId="77777777" w:rsidR="00D903ED" w:rsidRPr="00916B89" w:rsidRDefault="00D903ED" w:rsidP="007F03A6">
      <w:pPr>
        <w:spacing w:beforeLines="50" w:before="120"/>
        <w:ind w:left="0" w:firstLine="0"/>
        <w:rPr>
          <w:rFonts w:eastAsiaTheme="minorEastAsia"/>
          <w:lang w:eastAsia="zh-CN"/>
        </w:rPr>
      </w:pPr>
    </w:p>
    <w:p w14:paraId="61C01B61" w14:textId="77777777" w:rsidR="00D903ED" w:rsidRPr="007212C4" w:rsidRDefault="00D903ED" w:rsidP="00D903ED">
      <w:pPr>
        <w:rPr>
          <w:rFonts w:eastAsiaTheme="minorEastAsia"/>
          <w:b/>
          <w:lang w:val="en-GB" w:eastAsia="zh-CN"/>
        </w:rPr>
      </w:pPr>
      <w:r>
        <w:rPr>
          <w:rFonts w:eastAsiaTheme="minorEastAsia"/>
          <w:b/>
          <w:lang w:val="en-GB" w:eastAsia="zh-CN"/>
        </w:rPr>
        <w:t>Proposal 4</w:t>
      </w:r>
      <w:r w:rsidRPr="007212C4">
        <w:rPr>
          <w:rFonts w:eastAsiaTheme="minorEastAsia"/>
          <w:b/>
          <w:lang w:val="en-GB" w:eastAsia="zh-CN"/>
        </w:rPr>
        <w:t xml:space="preserve">: </w:t>
      </w:r>
      <w:r>
        <w:rPr>
          <w:rFonts w:eastAsiaTheme="minorEastAsia"/>
          <w:b/>
          <w:lang w:val="en-GB" w:eastAsia="zh-CN"/>
        </w:rPr>
        <w:t>XR traffic models can be considered for SBFD and dynamic/flexible TDD evaluation.</w:t>
      </w:r>
    </w:p>
    <w:p w14:paraId="45444439" w14:textId="77777777" w:rsidR="00D903ED" w:rsidRDefault="00D903ED" w:rsidP="00D903ED">
      <w:pPr>
        <w:ind w:left="0" w:firstLine="0"/>
        <w:rPr>
          <w:rFonts w:eastAsiaTheme="minorEastAsia"/>
          <w:b/>
          <w:lang w:val="en-GB" w:eastAsia="zh-CN"/>
        </w:rPr>
      </w:pPr>
    </w:p>
    <w:p w14:paraId="40085D74" w14:textId="1BF5F1A7" w:rsidR="00D903ED" w:rsidRDefault="00D903ED" w:rsidP="00D903ED">
      <w:pPr>
        <w:ind w:left="0" w:firstLine="0"/>
        <w:rPr>
          <w:rFonts w:eastAsiaTheme="minorEastAsia"/>
          <w:b/>
          <w:lang w:val="en-GB" w:eastAsia="zh-CN"/>
        </w:rPr>
      </w:pPr>
      <w:r w:rsidRPr="006D5A5E">
        <w:rPr>
          <w:rFonts w:eastAsiaTheme="minorEastAsia" w:hint="eastAsia"/>
          <w:b/>
          <w:lang w:val="en-GB" w:eastAsia="zh-CN"/>
        </w:rPr>
        <w:t>Proposal</w:t>
      </w:r>
      <w:r w:rsidRPr="006D5A5E">
        <w:rPr>
          <w:rFonts w:eastAsiaTheme="minorEastAsia"/>
          <w:b/>
          <w:lang w:val="en-GB" w:eastAsia="zh-CN"/>
        </w:rPr>
        <w:t xml:space="preserve"> </w:t>
      </w:r>
      <w:r>
        <w:rPr>
          <w:rFonts w:eastAsiaTheme="minorEastAsia"/>
          <w:b/>
          <w:lang w:val="en-GB" w:eastAsia="zh-CN"/>
        </w:rPr>
        <w:t>5</w:t>
      </w:r>
      <w:r w:rsidRPr="006D5A5E">
        <w:rPr>
          <w:rFonts w:eastAsiaTheme="minorEastAsia"/>
          <w:b/>
          <w:lang w:val="en-GB" w:eastAsia="zh-CN"/>
        </w:rPr>
        <w:t xml:space="preserve">: </w:t>
      </w:r>
      <w:r w:rsidRPr="006D5A5E">
        <w:rPr>
          <w:rFonts w:eastAsiaTheme="minorEastAsia" w:hint="eastAsia"/>
          <w:b/>
          <w:lang w:val="en-GB" w:eastAsia="zh-CN"/>
        </w:rPr>
        <w:t xml:space="preserve"> </w:t>
      </w:r>
      <w:r>
        <w:rPr>
          <w:rFonts w:eastAsiaTheme="minorEastAsia"/>
          <w:b/>
          <w:lang w:val="en-GB" w:eastAsia="zh-CN"/>
        </w:rPr>
        <w:t>The definition provided in Table 1 is adopted for SBFD and dynamic/flexible TDD evaluation.</w:t>
      </w:r>
    </w:p>
    <w:p w14:paraId="12517784" w14:textId="77777777" w:rsidR="00D903ED" w:rsidRDefault="00D903ED" w:rsidP="00D903ED">
      <w:pPr>
        <w:ind w:left="0" w:firstLine="0"/>
        <w:rPr>
          <w:rFonts w:eastAsiaTheme="minorEastAsia"/>
          <w:b/>
          <w:lang w:val="en-GB" w:eastAsia="zh-CN"/>
        </w:rPr>
      </w:pPr>
    </w:p>
    <w:p w14:paraId="21D79831" w14:textId="66F64F6A" w:rsidR="00D903ED" w:rsidRDefault="00D903ED" w:rsidP="00D903ED">
      <w:pPr>
        <w:ind w:left="0" w:firstLine="0"/>
        <w:rPr>
          <w:rFonts w:eastAsiaTheme="minorEastAsia"/>
          <w:b/>
          <w:lang w:val="en-GB" w:eastAsia="zh-CN"/>
        </w:rPr>
      </w:pPr>
      <w:r w:rsidRPr="006D5A5E">
        <w:rPr>
          <w:rFonts w:eastAsiaTheme="minorEastAsia" w:hint="eastAsia"/>
          <w:b/>
          <w:lang w:val="en-GB" w:eastAsia="zh-CN"/>
        </w:rPr>
        <w:t>Proposal</w:t>
      </w:r>
      <w:r w:rsidRPr="006D5A5E">
        <w:rPr>
          <w:rFonts w:eastAsiaTheme="minorEastAsia"/>
          <w:b/>
          <w:lang w:val="en-GB" w:eastAsia="zh-CN"/>
        </w:rPr>
        <w:t xml:space="preserve"> </w:t>
      </w:r>
      <w:r>
        <w:rPr>
          <w:rFonts w:eastAsiaTheme="minorEastAsia"/>
          <w:b/>
          <w:lang w:val="en-GB" w:eastAsia="zh-CN"/>
        </w:rPr>
        <w:t>6</w:t>
      </w:r>
      <w:r w:rsidRPr="006D5A5E">
        <w:rPr>
          <w:rFonts w:eastAsiaTheme="minorEastAsia"/>
          <w:b/>
          <w:lang w:val="en-GB" w:eastAsia="zh-CN"/>
        </w:rPr>
        <w:t xml:space="preserve">: </w:t>
      </w:r>
      <w:r>
        <w:rPr>
          <w:rFonts w:eastAsiaTheme="minorEastAsia"/>
          <w:b/>
          <w:lang w:val="en-GB" w:eastAsia="zh-CN"/>
        </w:rPr>
        <w:t>Dynamic TDD is not used for legacy TDD for comparison.</w:t>
      </w:r>
    </w:p>
    <w:p w14:paraId="11E2CC0D" w14:textId="1B5BC4D6" w:rsidR="00AC3A02" w:rsidRDefault="00AC3A02" w:rsidP="00F91F50">
      <w:pPr>
        <w:spacing w:beforeLines="50" w:before="120"/>
        <w:rPr>
          <w:rFonts w:ascii="Times New Roman" w:eastAsia="宋体" w:hAnsi="Times New Roman"/>
          <w:b/>
          <w:color w:val="000000"/>
          <w:sz w:val="21"/>
          <w:szCs w:val="22"/>
          <w:lang w:eastAsia="zh-CN"/>
        </w:rPr>
      </w:pPr>
    </w:p>
    <w:p w14:paraId="1AB8B895" w14:textId="77777777" w:rsidR="00D903ED" w:rsidRDefault="00D903ED" w:rsidP="00D903ED">
      <w:pPr>
        <w:ind w:left="0" w:firstLine="0"/>
        <w:rPr>
          <w:rFonts w:eastAsiaTheme="minorEastAsia"/>
          <w:b/>
          <w:lang w:val="en-GB" w:eastAsia="zh-CN"/>
        </w:rPr>
      </w:pPr>
      <w:r w:rsidRPr="006D5A5E">
        <w:rPr>
          <w:rFonts w:eastAsiaTheme="minorEastAsia" w:hint="eastAsia"/>
          <w:b/>
          <w:lang w:val="en-GB" w:eastAsia="zh-CN"/>
        </w:rPr>
        <w:t>Proposal</w:t>
      </w:r>
      <w:r w:rsidRPr="006D5A5E">
        <w:rPr>
          <w:rFonts w:eastAsiaTheme="minorEastAsia"/>
          <w:b/>
          <w:lang w:val="en-GB" w:eastAsia="zh-CN"/>
        </w:rPr>
        <w:t xml:space="preserve"> </w:t>
      </w:r>
      <w:r>
        <w:rPr>
          <w:rFonts w:eastAsiaTheme="minorEastAsia"/>
          <w:b/>
          <w:lang w:val="en-GB" w:eastAsia="zh-CN"/>
        </w:rPr>
        <w:t>7</w:t>
      </w:r>
      <w:r w:rsidRPr="006D5A5E">
        <w:rPr>
          <w:rFonts w:eastAsiaTheme="minorEastAsia"/>
          <w:b/>
          <w:lang w:val="en-GB" w:eastAsia="zh-CN"/>
        </w:rPr>
        <w:t xml:space="preserve">: </w:t>
      </w:r>
      <w:r>
        <w:rPr>
          <w:rFonts w:eastAsiaTheme="minorEastAsia"/>
          <w:b/>
          <w:lang w:val="en-GB" w:eastAsia="zh-CN"/>
        </w:rPr>
        <w:t>Confirm the two working assumptions related to gNB-to-gNB channel model and UE-to-UE channel model achieved in RAN1#110 meeting.</w:t>
      </w:r>
    </w:p>
    <w:p w14:paraId="2A9B1671" w14:textId="4D5208C6" w:rsidR="00D903ED" w:rsidRDefault="00D903ED" w:rsidP="00F91F50">
      <w:pPr>
        <w:spacing w:beforeLines="50" w:before="120"/>
        <w:rPr>
          <w:rFonts w:ascii="Times New Roman" w:eastAsia="宋体" w:hAnsi="Times New Roman"/>
          <w:b/>
          <w:color w:val="000000"/>
          <w:sz w:val="21"/>
          <w:szCs w:val="22"/>
          <w:lang w:eastAsia="zh-CN"/>
        </w:rPr>
      </w:pPr>
    </w:p>
    <w:p w14:paraId="05B3BB5D" w14:textId="77777777" w:rsidR="00D903ED" w:rsidRPr="005A7401" w:rsidRDefault="00D903ED" w:rsidP="00D903ED">
      <w:pPr>
        <w:spacing w:beforeLines="50" w:before="120"/>
        <w:ind w:left="0" w:firstLine="0"/>
        <w:rPr>
          <w:rFonts w:eastAsia="Malgun Gothic"/>
          <w:b/>
          <w:lang w:eastAsia="ko-KR"/>
        </w:rPr>
      </w:pPr>
      <w:r w:rsidRPr="005A7401">
        <w:rPr>
          <w:rFonts w:eastAsiaTheme="minorEastAsia"/>
          <w:b/>
          <w:lang w:eastAsia="zh-CN"/>
        </w:rPr>
        <w:t xml:space="preserve">Proposal </w:t>
      </w:r>
      <w:r>
        <w:rPr>
          <w:rFonts w:eastAsiaTheme="minorEastAsia"/>
          <w:b/>
          <w:lang w:eastAsia="zh-CN"/>
        </w:rPr>
        <w:t>8</w:t>
      </w:r>
      <w:r w:rsidRPr="005A7401">
        <w:rPr>
          <w:rFonts w:eastAsiaTheme="minorEastAsia"/>
          <w:b/>
          <w:lang w:eastAsia="zh-CN"/>
        </w:rPr>
        <w:t>: For</w:t>
      </w:r>
      <w:r w:rsidRPr="005A7401">
        <w:rPr>
          <w:rFonts w:eastAsia="Malgun Gothic"/>
          <w:b/>
          <w:lang w:eastAsia="ko-KR"/>
        </w:rPr>
        <w:t xml:space="preserve"> flexible/dynamic TDD, evaluate and study the performance in HetNet scenario.</w:t>
      </w:r>
    </w:p>
    <w:p w14:paraId="5F276753" w14:textId="77777777" w:rsidR="00D903ED" w:rsidRPr="00916B89" w:rsidRDefault="00D903ED" w:rsidP="00F91F50">
      <w:pPr>
        <w:spacing w:beforeLines="50" w:before="120"/>
        <w:rPr>
          <w:rFonts w:ascii="Times New Roman" w:eastAsia="宋体" w:hAnsi="Times New Roman"/>
          <w:b/>
          <w:color w:val="000000"/>
          <w:sz w:val="21"/>
          <w:szCs w:val="22"/>
          <w:lang w:eastAsia="zh-CN"/>
        </w:rPr>
      </w:pPr>
    </w:p>
    <w:p w14:paraId="7D5FFF09" w14:textId="77777777" w:rsidR="00050DC9" w:rsidRPr="00FB39B6" w:rsidRDefault="00050DC9" w:rsidP="00EC5F0C">
      <w:pPr>
        <w:pStyle w:val="1"/>
        <w:rPr>
          <w:rStyle w:val="aff1"/>
          <w:b/>
          <w:color w:val="000000"/>
        </w:rPr>
      </w:pPr>
      <w:r w:rsidRPr="00FB39B6">
        <w:rPr>
          <w:rStyle w:val="aff1"/>
          <w:b/>
          <w:color w:val="000000"/>
        </w:rPr>
        <w:t>Reference</w:t>
      </w:r>
    </w:p>
    <w:p w14:paraId="1264E42F" w14:textId="0705FE02" w:rsidR="006F3502" w:rsidRDefault="006F3502" w:rsidP="00FE1EA1">
      <w:pPr>
        <w:pStyle w:val="a4"/>
        <w:numPr>
          <w:ilvl w:val="1"/>
          <w:numId w:val="12"/>
        </w:numPr>
        <w:tabs>
          <w:tab w:val="left" w:pos="0"/>
        </w:tabs>
        <w:jc w:val="left"/>
        <w:rPr>
          <w:rFonts w:ascii="Times New Roman" w:eastAsiaTheme="minorEastAsia" w:hAnsi="Times New Roman"/>
          <w:sz w:val="21"/>
          <w:szCs w:val="21"/>
          <w:lang w:eastAsia="zh-CN"/>
        </w:rPr>
      </w:pPr>
      <w:bookmarkStart w:id="6" w:name="_Ref109896702"/>
      <w:bookmarkStart w:id="7" w:name="_Ref101516929"/>
      <w:r>
        <w:rPr>
          <w:rFonts w:ascii="Times New Roman" w:eastAsiaTheme="minorEastAsia" w:hAnsi="Times New Roman"/>
          <w:sz w:val="21"/>
          <w:szCs w:val="21"/>
          <w:lang w:eastAsia="zh-CN"/>
        </w:rPr>
        <w:t>RAN1 Chairman notes, RAN1#1</w:t>
      </w:r>
      <w:r w:rsidR="00DC6DE5">
        <w:rPr>
          <w:rFonts w:ascii="Times New Roman" w:eastAsiaTheme="minorEastAsia" w:hAnsi="Times New Roman"/>
          <w:sz w:val="21"/>
          <w:szCs w:val="21"/>
          <w:lang w:eastAsia="zh-CN"/>
        </w:rPr>
        <w:t xml:space="preserve">10 </w:t>
      </w:r>
      <w:r>
        <w:rPr>
          <w:rFonts w:ascii="Times New Roman" w:eastAsiaTheme="minorEastAsia" w:hAnsi="Times New Roman"/>
          <w:sz w:val="21"/>
          <w:szCs w:val="21"/>
          <w:lang w:eastAsia="zh-CN"/>
        </w:rPr>
        <w:t>meeting</w:t>
      </w:r>
      <w:bookmarkEnd w:id="6"/>
    </w:p>
    <w:p w14:paraId="4B199AD8" w14:textId="58B80DCB" w:rsidR="00453C69" w:rsidRDefault="00453C69" w:rsidP="00FE1EA1">
      <w:pPr>
        <w:pStyle w:val="a4"/>
        <w:numPr>
          <w:ilvl w:val="1"/>
          <w:numId w:val="12"/>
        </w:numPr>
        <w:tabs>
          <w:tab w:val="left" w:pos="0"/>
        </w:tabs>
        <w:jc w:val="left"/>
        <w:rPr>
          <w:rFonts w:ascii="Times New Roman" w:eastAsiaTheme="minorEastAsia" w:hAnsi="Times New Roman"/>
          <w:sz w:val="21"/>
          <w:szCs w:val="21"/>
          <w:lang w:eastAsia="zh-CN"/>
        </w:rPr>
      </w:pPr>
      <w:bookmarkStart w:id="8" w:name="_Ref110433569"/>
      <w:r w:rsidRPr="00453C69">
        <w:rPr>
          <w:rFonts w:ascii="Times New Roman" w:eastAsiaTheme="minorEastAsia" w:hAnsi="Times New Roman"/>
          <w:sz w:val="21"/>
          <w:szCs w:val="21"/>
          <w:lang w:eastAsia="zh-CN"/>
        </w:rPr>
        <w:t xml:space="preserve">3GPP </w:t>
      </w:r>
      <w:bookmarkStart w:id="9" w:name="specType1"/>
      <w:r w:rsidRPr="00453C69">
        <w:rPr>
          <w:rFonts w:ascii="Times New Roman" w:eastAsiaTheme="minorEastAsia" w:hAnsi="Times New Roman"/>
          <w:sz w:val="21"/>
          <w:szCs w:val="21"/>
          <w:lang w:eastAsia="zh-CN"/>
        </w:rPr>
        <w:t>TR</w:t>
      </w:r>
      <w:bookmarkEnd w:id="9"/>
      <w:r w:rsidRPr="00453C69">
        <w:rPr>
          <w:rFonts w:ascii="Times New Roman" w:eastAsiaTheme="minorEastAsia" w:hAnsi="Times New Roman"/>
          <w:sz w:val="21"/>
          <w:szCs w:val="21"/>
          <w:lang w:eastAsia="zh-CN"/>
        </w:rPr>
        <w:t xml:space="preserve"> </w:t>
      </w:r>
      <w:bookmarkStart w:id="10" w:name="specNumber"/>
      <w:r w:rsidRPr="00453C69">
        <w:rPr>
          <w:rFonts w:ascii="Times New Roman" w:eastAsiaTheme="minorEastAsia" w:hAnsi="Times New Roman"/>
          <w:sz w:val="21"/>
          <w:szCs w:val="21"/>
          <w:lang w:eastAsia="zh-CN"/>
        </w:rPr>
        <w:t>38.</w:t>
      </w:r>
      <w:bookmarkEnd w:id="10"/>
      <w:r w:rsidRPr="00453C69">
        <w:rPr>
          <w:rFonts w:ascii="Times New Roman" w:eastAsiaTheme="minorEastAsia" w:hAnsi="Times New Roman"/>
          <w:sz w:val="21"/>
          <w:szCs w:val="21"/>
          <w:lang w:eastAsia="zh-CN"/>
        </w:rPr>
        <w:t>8</w:t>
      </w:r>
      <w:r w:rsidR="00C477F7">
        <w:rPr>
          <w:rFonts w:ascii="Times New Roman" w:eastAsiaTheme="minorEastAsia" w:hAnsi="Times New Roman"/>
          <w:sz w:val="21"/>
          <w:szCs w:val="21"/>
          <w:lang w:eastAsia="zh-CN"/>
        </w:rPr>
        <w:t>02</w:t>
      </w:r>
      <w:r w:rsidRPr="00453C69">
        <w:rPr>
          <w:rFonts w:ascii="Times New Roman" w:eastAsiaTheme="minorEastAsia" w:hAnsi="Times New Roman"/>
          <w:sz w:val="21"/>
          <w:szCs w:val="21"/>
          <w:lang w:eastAsia="zh-CN"/>
        </w:rPr>
        <w:t xml:space="preserve"> V</w:t>
      </w:r>
      <w:bookmarkStart w:id="11" w:name="specVersion"/>
      <w:r w:rsidRPr="00453C69">
        <w:rPr>
          <w:rFonts w:ascii="Times New Roman" w:eastAsiaTheme="minorEastAsia" w:hAnsi="Times New Roman"/>
          <w:sz w:val="21"/>
          <w:szCs w:val="21"/>
          <w:lang w:eastAsia="zh-CN"/>
        </w:rPr>
        <w:t>1</w:t>
      </w:r>
      <w:r w:rsidR="00C477F7">
        <w:rPr>
          <w:rFonts w:ascii="Times New Roman" w:eastAsiaTheme="minorEastAsia" w:hAnsi="Times New Roman"/>
          <w:sz w:val="21"/>
          <w:szCs w:val="21"/>
          <w:lang w:eastAsia="zh-CN"/>
        </w:rPr>
        <w:t>4</w:t>
      </w:r>
      <w:r w:rsidRPr="00453C69">
        <w:rPr>
          <w:rFonts w:ascii="Times New Roman" w:eastAsiaTheme="minorEastAsia" w:hAnsi="Times New Roman"/>
          <w:sz w:val="21"/>
          <w:szCs w:val="21"/>
          <w:lang w:eastAsia="zh-CN"/>
        </w:rPr>
        <w:t>.0.0</w:t>
      </w:r>
      <w:bookmarkEnd w:id="11"/>
      <w:bookmarkEnd w:id="8"/>
    </w:p>
    <w:p w14:paraId="27F5FCB7" w14:textId="7D194FD0" w:rsidR="00771FE9" w:rsidRDefault="00E00A72" w:rsidP="00E00A72">
      <w:pPr>
        <w:pStyle w:val="a4"/>
        <w:numPr>
          <w:ilvl w:val="1"/>
          <w:numId w:val="12"/>
        </w:numPr>
        <w:tabs>
          <w:tab w:val="left" w:pos="0"/>
        </w:tabs>
        <w:jc w:val="left"/>
        <w:rPr>
          <w:rFonts w:ascii="Times New Roman" w:eastAsiaTheme="minorEastAsia" w:hAnsi="Times New Roman"/>
          <w:sz w:val="21"/>
          <w:szCs w:val="21"/>
          <w:lang w:eastAsia="zh-CN"/>
        </w:rPr>
      </w:pPr>
      <w:r w:rsidRPr="00E00A72">
        <w:rPr>
          <w:rFonts w:ascii="Times New Roman" w:eastAsiaTheme="minorEastAsia" w:hAnsi="Times New Roman"/>
          <w:sz w:val="21"/>
          <w:szCs w:val="21"/>
          <w:lang w:eastAsia="zh-CN"/>
        </w:rPr>
        <w:t>R4-2214376</w:t>
      </w:r>
      <w:r>
        <w:rPr>
          <w:rFonts w:ascii="Times New Roman" w:eastAsiaTheme="minorEastAsia" w:hAnsi="Times New Roman"/>
          <w:sz w:val="21"/>
          <w:szCs w:val="21"/>
          <w:lang w:eastAsia="zh-CN"/>
        </w:rPr>
        <w:t xml:space="preserve">, </w:t>
      </w:r>
      <w:r w:rsidRPr="00E00A72">
        <w:rPr>
          <w:rFonts w:ascii="Times New Roman" w:eastAsiaTheme="minorEastAsia" w:hAnsi="Times New Roman"/>
          <w:sz w:val="21"/>
          <w:szCs w:val="21"/>
          <w:lang w:eastAsia="zh-CN"/>
        </w:rPr>
        <w:t>Reply LS on interference modelling for duplex evolution</w:t>
      </w:r>
      <w:r>
        <w:rPr>
          <w:rFonts w:ascii="Times New Roman" w:eastAsiaTheme="minorEastAsia" w:hAnsi="Times New Roman"/>
          <w:sz w:val="21"/>
          <w:szCs w:val="21"/>
          <w:lang w:eastAsia="zh-CN"/>
        </w:rPr>
        <w:t>, RAN4</w:t>
      </w:r>
    </w:p>
    <w:p w14:paraId="4E1197FA" w14:textId="304CEE76" w:rsidR="00CA01D9" w:rsidRDefault="007C2A77" w:rsidP="00FE1EA1">
      <w:pPr>
        <w:pStyle w:val="a4"/>
        <w:numPr>
          <w:ilvl w:val="1"/>
          <w:numId w:val="12"/>
        </w:numPr>
        <w:tabs>
          <w:tab w:val="left" w:pos="0"/>
        </w:tabs>
        <w:jc w:val="left"/>
        <w:rPr>
          <w:rFonts w:ascii="Times New Roman" w:eastAsiaTheme="minorEastAsia" w:hAnsi="Times New Roman"/>
          <w:sz w:val="21"/>
          <w:szCs w:val="21"/>
          <w:lang w:eastAsia="zh-CN"/>
        </w:rPr>
      </w:pPr>
      <w:r w:rsidRPr="007C2A77">
        <w:rPr>
          <w:rFonts w:ascii="Times New Roman" w:eastAsiaTheme="minorEastAsia" w:hAnsi="Times New Roman"/>
          <w:sz w:val="21"/>
          <w:szCs w:val="21"/>
          <w:lang w:eastAsia="zh-CN"/>
        </w:rPr>
        <w:t>RP-2135</w:t>
      </w:r>
      <w:r w:rsidR="00932C69">
        <w:rPr>
          <w:rFonts w:ascii="Times New Roman" w:eastAsiaTheme="minorEastAsia" w:hAnsi="Times New Roman"/>
          <w:sz w:val="21"/>
          <w:szCs w:val="21"/>
          <w:lang w:eastAsia="zh-CN"/>
        </w:rPr>
        <w:t>91</w:t>
      </w:r>
      <w:r w:rsidRPr="007C2A77">
        <w:rPr>
          <w:rFonts w:ascii="Times New Roman" w:eastAsiaTheme="minorEastAsia" w:hAnsi="Times New Roman"/>
          <w:sz w:val="21"/>
          <w:szCs w:val="21"/>
          <w:lang w:eastAsia="zh-CN"/>
        </w:rPr>
        <w:t xml:space="preserve">, </w:t>
      </w:r>
      <w:bookmarkStart w:id="12" w:name="_Hlk89552034"/>
      <w:r w:rsidR="001434A5" w:rsidRPr="001434A5">
        <w:rPr>
          <w:rFonts w:ascii="Times New Roman" w:eastAsiaTheme="minorEastAsia" w:hAnsi="Times New Roman"/>
          <w:sz w:val="21"/>
          <w:szCs w:val="21"/>
          <w:lang w:eastAsia="zh-CN"/>
        </w:rPr>
        <w:t>New SI: Study on evolution of NR duplex operation</w:t>
      </w:r>
      <w:bookmarkEnd w:id="12"/>
      <w:r w:rsidRPr="007C2A77">
        <w:rPr>
          <w:rFonts w:ascii="Times New Roman" w:eastAsiaTheme="minorEastAsia" w:hAnsi="Times New Roman"/>
          <w:sz w:val="21"/>
          <w:szCs w:val="21"/>
          <w:lang w:eastAsia="zh-CN"/>
        </w:rPr>
        <w:t xml:space="preserve">, </w:t>
      </w:r>
      <w:bookmarkEnd w:id="7"/>
      <w:r w:rsidR="001434A5">
        <w:rPr>
          <w:rFonts w:ascii="Times New Roman" w:eastAsiaTheme="minorEastAsia" w:hAnsi="Times New Roman"/>
          <w:sz w:val="21"/>
          <w:szCs w:val="21"/>
          <w:lang w:eastAsia="zh-CN"/>
        </w:rPr>
        <w:t>CMCC</w:t>
      </w:r>
    </w:p>
    <w:p w14:paraId="537BE4C2" w14:textId="3FD96A06" w:rsidR="00BD5350" w:rsidRDefault="00BD5350" w:rsidP="00BD5350">
      <w:pPr>
        <w:pStyle w:val="11"/>
        <w:numPr>
          <w:ilvl w:val="1"/>
          <w:numId w:val="12"/>
        </w:numPr>
        <w:tabs>
          <w:tab w:val="left" w:pos="0"/>
        </w:tabs>
        <w:rPr>
          <w:rFonts w:eastAsiaTheme="minorEastAsia"/>
          <w:b w:val="0"/>
          <w:bCs w:val="0"/>
          <w:caps w:val="0"/>
          <w:sz w:val="21"/>
          <w:szCs w:val="21"/>
          <w:lang w:val="en-GB" w:eastAsia="zh-CN"/>
        </w:rPr>
      </w:pPr>
      <w:bookmarkStart w:id="13" w:name="_Ref102138198"/>
      <w:r w:rsidRPr="00BD5350">
        <w:rPr>
          <w:rFonts w:eastAsiaTheme="minorEastAsia"/>
          <w:b w:val="0"/>
          <w:bCs w:val="0"/>
          <w:caps w:val="0"/>
          <w:sz w:val="21"/>
          <w:szCs w:val="21"/>
          <w:lang w:val="en-GB" w:eastAsia="zh-CN"/>
        </w:rPr>
        <w:t>TR</w:t>
      </w:r>
      <w:r w:rsidRPr="00BD5350">
        <w:rPr>
          <w:rFonts w:eastAsiaTheme="minorEastAsia" w:hint="eastAsia"/>
          <w:b w:val="0"/>
          <w:bCs w:val="0"/>
          <w:caps w:val="0"/>
          <w:sz w:val="21"/>
          <w:szCs w:val="21"/>
          <w:lang w:val="en-GB" w:eastAsia="zh-CN"/>
        </w:rPr>
        <w:t>38.828</w:t>
      </w:r>
      <w:r>
        <w:rPr>
          <w:rFonts w:eastAsiaTheme="minorEastAsia" w:hint="eastAsia"/>
          <w:b w:val="0"/>
          <w:bCs w:val="0"/>
          <w:caps w:val="0"/>
          <w:sz w:val="21"/>
          <w:szCs w:val="21"/>
          <w:lang w:val="en-GB" w:eastAsia="zh-CN"/>
        </w:rPr>
        <w:t>,</w:t>
      </w:r>
      <w:r>
        <w:rPr>
          <w:rFonts w:eastAsiaTheme="minorEastAsia"/>
          <w:b w:val="0"/>
          <w:bCs w:val="0"/>
          <w:caps w:val="0"/>
          <w:sz w:val="21"/>
          <w:szCs w:val="21"/>
          <w:lang w:val="en-GB" w:eastAsia="zh-CN"/>
        </w:rPr>
        <w:t xml:space="preserve"> </w:t>
      </w:r>
      <w:r w:rsidRPr="00BD5350">
        <w:rPr>
          <w:rFonts w:eastAsiaTheme="minorEastAsia"/>
          <w:b w:val="0"/>
          <w:bCs w:val="0"/>
          <w:caps w:val="0"/>
          <w:sz w:val="21"/>
          <w:szCs w:val="21"/>
          <w:lang w:val="en-GB" w:eastAsia="zh-CN"/>
        </w:rPr>
        <w:t>Cross Link Interference (CLI) handling and Remote Interference Management (RIM) for NR</w:t>
      </w:r>
      <w:r>
        <w:rPr>
          <w:rFonts w:eastAsiaTheme="minorEastAsia"/>
          <w:b w:val="0"/>
          <w:bCs w:val="0"/>
          <w:caps w:val="0"/>
          <w:sz w:val="21"/>
          <w:szCs w:val="21"/>
          <w:lang w:val="en-GB" w:eastAsia="zh-CN"/>
        </w:rPr>
        <w:t>, v16.1.0</w:t>
      </w:r>
      <w:bookmarkEnd w:id="13"/>
    </w:p>
    <w:p w14:paraId="7F0C729E" w14:textId="7EE01F01" w:rsidR="004F214D" w:rsidRDefault="004F214D" w:rsidP="004F214D">
      <w:pPr>
        <w:pStyle w:val="1"/>
        <w:rPr>
          <w:rStyle w:val="aff1"/>
          <w:b/>
          <w:color w:val="000000"/>
        </w:rPr>
      </w:pPr>
      <w:r>
        <w:rPr>
          <w:rStyle w:val="aff1"/>
          <w:b/>
          <w:color w:val="000000"/>
        </w:rPr>
        <w:t>Appendix</w:t>
      </w:r>
    </w:p>
    <w:p w14:paraId="195CE46B" w14:textId="3C2DE7E8" w:rsidR="00291104" w:rsidRPr="00D2491E" w:rsidRDefault="00291104" w:rsidP="00D2491E">
      <w:pPr>
        <w:pStyle w:val="2"/>
        <w:rPr>
          <w:i w:val="0"/>
        </w:rPr>
      </w:pPr>
      <w:r w:rsidRPr="00D2491E">
        <w:rPr>
          <w:i w:val="0"/>
        </w:rPr>
        <w:t>Simulation assumptions for SBFD SLS</w:t>
      </w:r>
    </w:p>
    <w:p w14:paraId="4FBE112B" w14:textId="168B05EA" w:rsidR="00291104" w:rsidRPr="009B24B4" w:rsidRDefault="00291104" w:rsidP="00291104">
      <w:pPr>
        <w:spacing w:beforeLines="50" w:before="120"/>
        <w:ind w:left="0" w:firstLine="0"/>
        <w:jc w:val="center"/>
        <w:rPr>
          <w:rFonts w:eastAsiaTheme="minorEastAsia"/>
          <w:b/>
          <w:lang w:eastAsia="zh-CN"/>
        </w:rPr>
      </w:pPr>
      <w:r w:rsidRPr="009B24B4">
        <w:rPr>
          <w:rFonts w:eastAsiaTheme="minorEastAsia"/>
          <w:b/>
          <w:lang w:eastAsia="zh-CN"/>
        </w:rPr>
        <w:t xml:space="preserve">Table </w:t>
      </w:r>
      <w:r w:rsidR="00D44BDE">
        <w:rPr>
          <w:rFonts w:eastAsiaTheme="minorEastAsia"/>
          <w:b/>
          <w:lang w:eastAsia="zh-CN"/>
        </w:rPr>
        <w:t>5-1</w:t>
      </w:r>
      <w:r w:rsidRPr="009B24B4">
        <w:rPr>
          <w:rFonts w:eastAsiaTheme="minorEastAsia"/>
          <w:b/>
          <w:lang w:eastAsia="zh-CN"/>
        </w:rPr>
        <w:t xml:space="preserve">: Simulation parameters for </w:t>
      </w:r>
      <w:r w:rsidR="009646DB">
        <w:rPr>
          <w:rFonts w:eastAsiaTheme="minorEastAsia"/>
          <w:b/>
          <w:lang w:eastAsia="zh-CN"/>
        </w:rPr>
        <w:t>dense urban</w:t>
      </w:r>
    </w:p>
    <w:tbl>
      <w:tblPr>
        <w:tblStyle w:val="af1"/>
        <w:tblW w:w="9723" w:type="dxa"/>
        <w:tblLook w:val="04A0" w:firstRow="1" w:lastRow="0" w:firstColumn="1" w:lastColumn="0" w:noHBand="0" w:noVBand="1"/>
      </w:tblPr>
      <w:tblGrid>
        <w:gridCol w:w="3823"/>
        <w:gridCol w:w="5900"/>
      </w:tblGrid>
      <w:tr w:rsidR="00506415" w14:paraId="35A45E66" w14:textId="77777777" w:rsidTr="000F3DF9">
        <w:tc>
          <w:tcPr>
            <w:tcW w:w="3823" w:type="dxa"/>
            <w:tcBorders>
              <w:bottom w:val="single" w:sz="4" w:space="0" w:color="auto"/>
            </w:tcBorders>
            <w:shd w:val="clear" w:color="auto" w:fill="F4B083" w:themeFill="accent2" w:themeFillTint="99"/>
            <w:vAlign w:val="center"/>
          </w:tcPr>
          <w:p w14:paraId="1E0C3A85"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Parameters</w:t>
            </w:r>
          </w:p>
        </w:tc>
        <w:tc>
          <w:tcPr>
            <w:tcW w:w="5900" w:type="dxa"/>
            <w:shd w:val="clear" w:color="auto" w:fill="F4B083" w:themeFill="accent2" w:themeFillTint="99"/>
          </w:tcPr>
          <w:p w14:paraId="562DC9D2" w14:textId="796A4352" w:rsidR="00506415" w:rsidRDefault="00506415" w:rsidP="000F3DF9">
            <w:pPr>
              <w:spacing w:beforeLines="50" w:before="120"/>
              <w:ind w:left="0" w:firstLine="0"/>
              <w:rPr>
                <w:rFonts w:eastAsiaTheme="minorEastAsia"/>
                <w:lang w:eastAsia="zh-CN"/>
              </w:rPr>
            </w:pPr>
            <w:r>
              <w:rPr>
                <w:rFonts w:eastAsiaTheme="minorEastAsia"/>
                <w:b/>
                <w:bCs/>
                <w:lang w:eastAsia="zh-CN"/>
              </w:rPr>
              <w:t>V</w:t>
            </w:r>
            <w:r>
              <w:rPr>
                <w:rFonts w:eastAsiaTheme="minorEastAsia" w:hint="eastAsia"/>
                <w:b/>
                <w:bCs/>
                <w:lang w:eastAsia="zh-CN"/>
              </w:rPr>
              <w:t>alues</w:t>
            </w:r>
            <w:r w:rsidRPr="007E598F">
              <w:rPr>
                <w:rFonts w:eastAsiaTheme="minorEastAsia"/>
                <w:b/>
                <w:bCs/>
                <w:lang w:eastAsia="zh-CN"/>
              </w:rPr>
              <w:t xml:space="preserve"> </w:t>
            </w:r>
          </w:p>
        </w:tc>
      </w:tr>
      <w:tr w:rsidR="00506415" w14:paraId="62921B10" w14:textId="77777777" w:rsidTr="000F3DF9">
        <w:tc>
          <w:tcPr>
            <w:tcW w:w="3823" w:type="dxa"/>
            <w:shd w:val="clear" w:color="auto" w:fill="F4B083" w:themeFill="accent2" w:themeFillTint="99"/>
            <w:vAlign w:val="center"/>
          </w:tcPr>
          <w:p w14:paraId="7DC6321D"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Layout</w:t>
            </w:r>
          </w:p>
        </w:tc>
        <w:tc>
          <w:tcPr>
            <w:tcW w:w="5900" w:type="dxa"/>
          </w:tcPr>
          <w:p w14:paraId="377D722E"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Single layer with 7 hexagonal cell with wrap around</w:t>
            </w:r>
          </w:p>
        </w:tc>
      </w:tr>
      <w:tr w:rsidR="00506415" w14:paraId="2944C9DC" w14:textId="77777777" w:rsidTr="000F3DF9">
        <w:tc>
          <w:tcPr>
            <w:tcW w:w="3823" w:type="dxa"/>
            <w:shd w:val="clear" w:color="auto" w:fill="F4B083" w:themeFill="accent2" w:themeFillTint="99"/>
            <w:vAlign w:val="center"/>
          </w:tcPr>
          <w:p w14:paraId="1A25122D" w14:textId="77777777" w:rsidR="00506415" w:rsidRPr="009B24B4" w:rsidRDefault="00506415" w:rsidP="000F3DF9">
            <w:pPr>
              <w:spacing w:beforeLines="50" w:before="120"/>
              <w:ind w:left="0" w:firstLine="0"/>
              <w:rPr>
                <w:rFonts w:eastAsiaTheme="minorEastAsia"/>
                <w:lang w:eastAsia="zh-CN"/>
              </w:rPr>
            </w:pPr>
            <w:r w:rsidRPr="009B24B4">
              <w:rPr>
                <w:rFonts w:eastAsiaTheme="minorEastAsia"/>
                <w:b/>
                <w:bCs/>
                <w:lang w:eastAsia="zh-CN"/>
              </w:rPr>
              <w:t>Minimum BS-UE (2D) distance</w:t>
            </w:r>
          </w:p>
        </w:tc>
        <w:tc>
          <w:tcPr>
            <w:tcW w:w="5900" w:type="dxa"/>
            <w:vAlign w:val="center"/>
          </w:tcPr>
          <w:p w14:paraId="1B370844"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35 m:</w:t>
            </w:r>
            <w:r>
              <w:rPr>
                <w:rFonts w:eastAsiaTheme="minorEastAsia"/>
                <w:lang w:eastAsia="zh-CN"/>
              </w:rPr>
              <w:t xml:space="preserve"> TR38.828</w:t>
            </w:r>
          </w:p>
        </w:tc>
      </w:tr>
      <w:tr w:rsidR="00506415" w14:paraId="6FB57236" w14:textId="77777777" w:rsidTr="000F3DF9">
        <w:tc>
          <w:tcPr>
            <w:tcW w:w="3823" w:type="dxa"/>
            <w:shd w:val="clear" w:color="auto" w:fill="F4B083" w:themeFill="accent2" w:themeFillTint="99"/>
            <w:vAlign w:val="center"/>
          </w:tcPr>
          <w:p w14:paraId="4F00B664" w14:textId="77777777" w:rsidR="00506415" w:rsidRPr="009B24B4" w:rsidRDefault="00506415" w:rsidP="000F3DF9">
            <w:pPr>
              <w:spacing w:beforeLines="50" w:before="120"/>
              <w:ind w:left="0" w:firstLine="0"/>
              <w:rPr>
                <w:rFonts w:eastAsiaTheme="minorEastAsia"/>
                <w:lang w:eastAsia="zh-CN"/>
              </w:rPr>
            </w:pPr>
            <w:r w:rsidRPr="009B24B4">
              <w:rPr>
                <w:rFonts w:eastAsiaTheme="minorEastAsia"/>
                <w:b/>
                <w:bCs/>
                <w:lang w:eastAsia="zh-CN"/>
              </w:rPr>
              <w:t>Minimum UE-UE (2D) distance</w:t>
            </w:r>
          </w:p>
        </w:tc>
        <w:tc>
          <w:tcPr>
            <w:tcW w:w="5900" w:type="dxa"/>
            <w:vAlign w:val="center"/>
          </w:tcPr>
          <w:p w14:paraId="69620061"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3 m:</w:t>
            </w:r>
            <w:r>
              <w:rPr>
                <w:rFonts w:eastAsiaTheme="minorEastAsia"/>
                <w:lang w:eastAsia="zh-CN"/>
              </w:rPr>
              <w:t xml:space="preserve"> TR38.828</w:t>
            </w:r>
          </w:p>
        </w:tc>
      </w:tr>
      <w:tr w:rsidR="00506415" w14:paraId="6DD313F2" w14:textId="77777777" w:rsidTr="000F3DF9">
        <w:tc>
          <w:tcPr>
            <w:tcW w:w="3823" w:type="dxa"/>
            <w:shd w:val="clear" w:color="auto" w:fill="F4B083" w:themeFill="accent2" w:themeFillTint="99"/>
            <w:vAlign w:val="center"/>
          </w:tcPr>
          <w:p w14:paraId="1EEB6DD1"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Inter-BS distance</w:t>
            </w:r>
          </w:p>
        </w:tc>
        <w:tc>
          <w:tcPr>
            <w:tcW w:w="5900" w:type="dxa"/>
          </w:tcPr>
          <w:p w14:paraId="48E0A97E" w14:textId="77777777" w:rsidR="00506415" w:rsidRDefault="00506415" w:rsidP="000F3DF9">
            <w:pPr>
              <w:spacing w:beforeLines="50" w:before="120"/>
              <w:ind w:left="0" w:firstLine="0"/>
              <w:rPr>
                <w:rFonts w:eastAsiaTheme="minorEastAsia"/>
                <w:lang w:eastAsia="zh-CN"/>
              </w:rPr>
            </w:pPr>
            <w:r w:rsidRPr="00187CA1">
              <w:rPr>
                <w:rFonts w:eastAsiaTheme="minorEastAsia"/>
                <w:lang w:eastAsia="zh-CN"/>
              </w:rPr>
              <w:t>200 m</w:t>
            </w:r>
          </w:p>
        </w:tc>
      </w:tr>
      <w:tr w:rsidR="00506415" w14:paraId="7CD07444" w14:textId="77777777" w:rsidTr="000F3DF9">
        <w:tc>
          <w:tcPr>
            <w:tcW w:w="3823" w:type="dxa"/>
            <w:shd w:val="clear" w:color="auto" w:fill="F4B083" w:themeFill="accent2" w:themeFillTint="99"/>
            <w:vAlign w:val="center"/>
          </w:tcPr>
          <w:p w14:paraId="55B12E90"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Carrier frequency</w:t>
            </w:r>
          </w:p>
        </w:tc>
        <w:tc>
          <w:tcPr>
            <w:tcW w:w="5900" w:type="dxa"/>
          </w:tcPr>
          <w:p w14:paraId="095429B3"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4 GHz</w:t>
            </w:r>
          </w:p>
        </w:tc>
      </w:tr>
      <w:tr w:rsidR="00506415" w14:paraId="4372A4B7" w14:textId="77777777" w:rsidTr="000F3DF9">
        <w:tc>
          <w:tcPr>
            <w:tcW w:w="3823" w:type="dxa"/>
            <w:shd w:val="clear" w:color="auto" w:fill="F4B083" w:themeFill="accent2" w:themeFillTint="99"/>
            <w:vAlign w:val="center"/>
          </w:tcPr>
          <w:p w14:paraId="64095667"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BS Tx power</w:t>
            </w:r>
          </w:p>
        </w:tc>
        <w:tc>
          <w:tcPr>
            <w:tcW w:w="5900" w:type="dxa"/>
          </w:tcPr>
          <w:p w14:paraId="55449771" w14:textId="77777777" w:rsidR="00506415" w:rsidRDefault="00506415" w:rsidP="000F3DF9">
            <w:pPr>
              <w:spacing w:beforeLines="50" w:before="120"/>
              <w:ind w:left="0" w:firstLine="0"/>
              <w:rPr>
                <w:rFonts w:eastAsiaTheme="minorEastAsia"/>
                <w:lang w:eastAsia="zh-CN"/>
              </w:rPr>
            </w:pPr>
            <w:r>
              <w:rPr>
                <w:rFonts w:eastAsiaTheme="minorEastAsia"/>
                <w:lang w:eastAsia="zh-CN"/>
              </w:rPr>
              <w:t>44</w:t>
            </w:r>
            <w:r w:rsidRPr="0016586F">
              <w:rPr>
                <w:rFonts w:eastAsiaTheme="minorEastAsia"/>
                <w:lang w:eastAsia="zh-CN"/>
              </w:rPr>
              <w:t xml:space="preserve"> dBm for 100MHz [refer to TR 38.802 Table A.2.1-1]</w:t>
            </w:r>
          </w:p>
        </w:tc>
      </w:tr>
      <w:tr w:rsidR="00506415" w14:paraId="20A80149" w14:textId="77777777" w:rsidTr="000F3DF9">
        <w:tc>
          <w:tcPr>
            <w:tcW w:w="3823" w:type="dxa"/>
            <w:shd w:val="clear" w:color="auto" w:fill="F4B083" w:themeFill="accent2" w:themeFillTint="99"/>
            <w:vAlign w:val="center"/>
          </w:tcPr>
          <w:p w14:paraId="2025D214"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UE Tx power</w:t>
            </w:r>
          </w:p>
        </w:tc>
        <w:tc>
          <w:tcPr>
            <w:tcW w:w="5900" w:type="dxa"/>
          </w:tcPr>
          <w:p w14:paraId="65F91BAF"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23 dBm</w:t>
            </w:r>
            <w:r>
              <w:rPr>
                <w:rFonts w:eastAsiaTheme="minorEastAsia"/>
                <w:lang w:eastAsia="zh-CN"/>
              </w:rPr>
              <w:t xml:space="preserve"> </w:t>
            </w:r>
            <w:r w:rsidRPr="0016586F">
              <w:rPr>
                <w:rFonts w:eastAsiaTheme="minorEastAsia"/>
                <w:lang w:eastAsia="zh-CN"/>
              </w:rPr>
              <w:t>for 100MHz</w:t>
            </w:r>
            <w:r>
              <w:rPr>
                <w:rFonts w:eastAsiaTheme="minorEastAsia"/>
                <w:lang w:eastAsia="zh-CN"/>
              </w:rPr>
              <w:t xml:space="preserve"> TR38.802</w:t>
            </w:r>
          </w:p>
        </w:tc>
      </w:tr>
      <w:tr w:rsidR="00506415" w14:paraId="72A58461" w14:textId="77777777" w:rsidTr="000F3DF9">
        <w:tc>
          <w:tcPr>
            <w:tcW w:w="3823" w:type="dxa"/>
            <w:shd w:val="clear" w:color="auto" w:fill="F4B083" w:themeFill="accent2" w:themeFillTint="99"/>
            <w:vAlign w:val="center"/>
          </w:tcPr>
          <w:p w14:paraId="684618E5"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Path-loss model</w:t>
            </w:r>
          </w:p>
        </w:tc>
        <w:tc>
          <w:tcPr>
            <w:tcW w:w="5900" w:type="dxa"/>
            <w:vAlign w:val="center"/>
          </w:tcPr>
          <w:p w14:paraId="6435FF0D" w14:textId="77777777" w:rsidR="00506415" w:rsidRPr="007E598F" w:rsidRDefault="00506415" w:rsidP="000F3DF9">
            <w:pPr>
              <w:spacing w:beforeLines="50" w:before="120"/>
              <w:ind w:left="0" w:firstLine="0"/>
              <w:rPr>
                <w:rFonts w:eastAsiaTheme="minorEastAsia"/>
                <w:lang w:eastAsia="zh-CN"/>
              </w:rPr>
            </w:pPr>
            <w:r>
              <w:rPr>
                <w:rFonts w:eastAsiaTheme="minorEastAsia"/>
                <w:lang w:eastAsia="zh-CN"/>
              </w:rPr>
              <w:t>-</w:t>
            </w:r>
            <w:r w:rsidRPr="007E598F">
              <w:rPr>
                <w:rFonts w:eastAsiaTheme="minorEastAsia"/>
                <w:lang w:eastAsia="zh-CN"/>
              </w:rPr>
              <w:t>Macro(Aggressor) → Macro(Victim)</w:t>
            </w:r>
          </w:p>
          <w:p w14:paraId="06868B37" w14:textId="77777777" w:rsidR="00506415" w:rsidRPr="007E598F" w:rsidRDefault="00506415" w:rsidP="000F3DF9">
            <w:pPr>
              <w:spacing w:beforeLines="50" w:before="120"/>
              <w:ind w:left="0" w:firstLine="0"/>
              <w:rPr>
                <w:rFonts w:eastAsiaTheme="minorEastAsia"/>
                <w:lang w:eastAsia="zh-CN"/>
              </w:rPr>
            </w:pPr>
            <w:r>
              <w:rPr>
                <w:rFonts w:eastAsiaTheme="minorEastAsia"/>
                <w:lang w:eastAsia="zh-CN"/>
              </w:rPr>
              <w:t>-</w:t>
            </w:r>
            <w:r w:rsidRPr="007E598F">
              <w:rPr>
                <w:rFonts w:eastAsiaTheme="minorEastAsia"/>
                <w:lang w:eastAsia="zh-CN"/>
              </w:rPr>
              <w:t xml:space="preserve"> BS-to-BS: </w:t>
            </w:r>
            <w:r>
              <w:rPr>
                <w:rFonts w:eastAsiaTheme="minorEastAsia"/>
                <w:lang w:eastAsia="zh-CN"/>
              </w:rPr>
              <w:t>TR38.901</w:t>
            </w:r>
          </w:p>
          <w:p w14:paraId="72976943" w14:textId="77777777" w:rsidR="00506415" w:rsidRPr="007E598F" w:rsidRDefault="00506415" w:rsidP="000F3DF9">
            <w:pPr>
              <w:spacing w:beforeLines="50" w:before="120"/>
              <w:ind w:left="0" w:firstLine="0"/>
              <w:rPr>
                <w:rFonts w:eastAsiaTheme="minorEastAsia"/>
                <w:lang w:eastAsia="zh-CN"/>
              </w:rPr>
            </w:pPr>
            <w:r w:rsidRPr="007E598F">
              <w:rPr>
                <w:rFonts w:eastAsiaTheme="minorEastAsia"/>
                <w:lang w:eastAsia="zh-CN"/>
              </w:rPr>
              <w:t xml:space="preserve">- BS-to-UE: </w:t>
            </w:r>
            <w:r>
              <w:rPr>
                <w:rFonts w:eastAsiaTheme="minorEastAsia"/>
                <w:lang w:eastAsia="zh-CN"/>
              </w:rPr>
              <w:t>TR38.901</w:t>
            </w:r>
          </w:p>
          <w:p w14:paraId="35AE1698"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 UE-to-UE:</w:t>
            </w:r>
            <w:r>
              <w:rPr>
                <w:rFonts w:eastAsiaTheme="minorEastAsia"/>
                <w:lang w:eastAsia="zh-CN"/>
              </w:rPr>
              <w:t xml:space="preserve"> Option 1: </w:t>
            </w:r>
            <w:r w:rsidRPr="00230B9B">
              <w:rPr>
                <w:rFonts w:eastAsiaTheme="minorEastAsia"/>
                <w:lang w:eastAsia="zh-CN"/>
              </w:rPr>
              <w:t>A.2.1.2 in TR36.843(*), penetration loss between UEs follows Table A.2.1-13 in TR38.802</w:t>
            </w:r>
          </w:p>
        </w:tc>
      </w:tr>
      <w:tr w:rsidR="00506415" w14:paraId="2698CB49" w14:textId="77777777" w:rsidTr="000F3DF9">
        <w:tc>
          <w:tcPr>
            <w:tcW w:w="3823" w:type="dxa"/>
            <w:shd w:val="clear" w:color="auto" w:fill="F4B083" w:themeFill="accent2" w:themeFillTint="99"/>
            <w:vAlign w:val="center"/>
          </w:tcPr>
          <w:p w14:paraId="52D48229"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BS antenna configurations</w:t>
            </w:r>
          </w:p>
        </w:tc>
        <w:tc>
          <w:tcPr>
            <w:tcW w:w="5900" w:type="dxa"/>
          </w:tcPr>
          <w:p w14:paraId="3D9241BA" w14:textId="77777777" w:rsidR="00506415" w:rsidRPr="0016586F" w:rsidRDefault="00506415" w:rsidP="000F3DF9">
            <w:pPr>
              <w:textAlignment w:val="baseline"/>
              <w:rPr>
                <w:rFonts w:eastAsiaTheme="minorEastAsia"/>
                <w:lang w:eastAsia="zh-CN"/>
              </w:rPr>
            </w:pPr>
            <w:r>
              <w:rPr>
                <w:rFonts w:eastAsiaTheme="minorEastAsia"/>
                <w:lang w:eastAsia="zh-CN"/>
              </w:rPr>
              <w:t xml:space="preserve">For legacy TDD gNB: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M,N,P,</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g</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g</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p</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m:t>
                      </m:r>
                    </m:sub>
                  </m:sSub>
                </m:e>
              </m:d>
            </m:oMath>
            <w:r w:rsidRPr="0016586F">
              <w:rPr>
                <w:rFonts w:eastAsiaTheme="minorEastAsia"/>
                <w:lang w:eastAsia="zh-CN"/>
              </w:rPr>
              <w:t>=</w:t>
            </w:r>
          </w:p>
          <w:p w14:paraId="2EF04673" w14:textId="77777777" w:rsidR="00506415" w:rsidRPr="0016586F" w:rsidRDefault="00506415" w:rsidP="000F3DF9">
            <w:pPr>
              <w:textAlignment w:val="baseline"/>
              <w:rPr>
                <w:rFonts w:eastAsiaTheme="minorEastAsia"/>
                <w:lang w:eastAsia="zh-CN"/>
              </w:rPr>
            </w:pPr>
            <w:r w:rsidRPr="0016586F">
              <w:rPr>
                <w:rFonts w:eastAsiaTheme="minorEastAsia"/>
                <w:lang w:eastAsia="zh-CN"/>
              </w:rPr>
              <w:t xml:space="preserve">(8,8,2,1,1;2,8) </w:t>
            </w:r>
          </w:p>
          <w:p w14:paraId="52CB875D" w14:textId="77777777" w:rsidR="00506415" w:rsidRPr="0016586F" w:rsidRDefault="00D0586C" w:rsidP="000F3DF9">
            <w:pPr>
              <w:spacing w:beforeLines="50" w:before="120"/>
              <w:ind w:left="0" w:firstLine="0"/>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506415" w:rsidRPr="0016586F">
              <w:rPr>
                <w:rFonts w:eastAsiaTheme="minorEastAsia"/>
                <w:lang w:eastAsia="zh-CN"/>
              </w:rPr>
              <w:t xml:space="preserve"> = (0.5, 0.8)λ,  +45°/-45° polarization</w:t>
            </w:r>
          </w:p>
          <w:p w14:paraId="6514CF9A" w14:textId="77777777" w:rsidR="00506415" w:rsidRPr="0016586F" w:rsidRDefault="00506415" w:rsidP="000F3DF9">
            <w:pPr>
              <w:spacing w:beforeLines="50" w:before="120"/>
              <w:ind w:left="0" w:firstLine="0"/>
              <w:rPr>
                <w:rFonts w:eastAsiaTheme="minorEastAsia"/>
                <w:lang w:eastAsia="zh-CN"/>
              </w:rPr>
            </w:pPr>
            <w:r w:rsidRPr="0016586F">
              <w:rPr>
                <w:rFonts w:eastAsiaTheme="minorEastAsia"/>
                <w:lang w:eastAsia="zh-CN"/>
              </w:rPr>
              <w:t>For SBFD gNB:</w:t>
            </w:r>
          </w:p>
          <w:p w14:paraId="6A6D3876" w14:textId="77777777" w:rsidR="00506415" w:rsidRPr="0016586F" w:rsidRDefault="00506415" w:rsidP="00506415">
            <w:pPr>
              <w:widowControl w:val="0"/>
              <w:numPr>
                <w:ilvl w:val="0"/>
                <w:numId w:val="49"/>
              </w:numPr>
              <w:autoSpaceDE w:val="0"/>
              <w:autoSpaceDN w:val="0"/>
              <w:adjustRightInd w:val="0"/>
              <w:textAlignment w:val="baseline"/>
              <w:rPr>
                <w:rFonts w:eastAsiaTheme="minorEastAsia"/>
                <w:lang w:eastAsia="zh-CN"/>
              </w:rPr>
            </w:pPr>
            <w:r w:rsidRPr="0016586F">
              <w:rPr>
                <w:rFonts w:eastAsiaTheme="minorEastAsia"/>
                <w:lang w:eastAsia="zh-CN"/>
              </w:rPr>
              <w:t>SBFD antenna configuration option-2 (Method 2-1)</w:t>
            </w:r>
          </w:p>
          <w:p w14:paraId="7B1BE7D2" w14:textId="77777777" w:rsidR="00506415" w:rsidRPr="0016586F" w:rsidRDefault="00506415" w:rsidP="00506415">
            <w:pPr>
              <w:widowControl w:val="0"/>
              <w:numPr>
                <w:ilvl w:val="1"/>
                <w:numId w:val="49"/>
              </w:numPr>
              <w:autoSpaceDE w:val="0"/>
              <w:autoSpaceDN w:val="0"/>
              <w:adjustRightInd w:val="0"/>
              <w:textAlignment w:val="baseline"/>
              <w:rPr>
                <w:rFonts w:eastAsiaTheme="minorEastAsia"/>
                <w:lang w:eastAsia="zh-CN"/>
              </w:rPr>
            </w:pPr>
            <w:r w:rsidRPr="0016586F">
              <w:rPr>
                <w:rFonts w:eastAsiaTheme="minorEastAsia"/>
                <w:lang w:eastAsia="zh-CN"/>
              </w:rPr>
              <w:t>Two panel groups</w:t>
            </w:r>
          </w:p>
          <w:p w14:paraId="78996523" w14:textId="77777777" w:rsidR="00506415" w:rsidRPr="0016586F" w:rsidRDefault="00506415" w:rsidP="00506415">
            <w:pPr>
              <w:widowControl w:val="0"/>
              <w:numPr>
                <w:ilvl w:val="1"/>
                <w:numId w:val="49"/>
              </w:numPr>
              <w:autoSpaceDE w:val="0"/>
              <w:autoSpaceDN w:val="0"/>
              <w:adjustRightInd w:val="0"/>
              <w:textAlignment w:val="baseline"/>
              <w:rPr>
                <w:rFonts w:eastAsiaTheme="minorEastAsia"/>
                <w:lang w:eastAsia="zh-CN"/>
              </w:rPr>
            </w:pPr>
            <w:r w:rsidRPr="0016586F">
              <w:rPr>
                <w:rFonts w:eastAsiaTheme="minorEastAsia"/>
                <w:lang w:eastAsia="zh-CN"/>
              </w:rPr>
              <w:t xml:space="preserve">For each panel group: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M,N,P,</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g</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g</m:t>
                      </m:r>
                    </m:sub>
                  </m:sSub>
                </m:e>
              </m:d>
            </m:oMath>
            <w:r w:rsidRPr="0016586F">
              <w:rPr>
                <w:rFonts w:eastAsiaTheme="minorEastAsia"/>
                <w:lang w:eastAsia="zh-CN"/>
              </w:rPr>
              <w:t>= (8,8,2,1,1).</w:t>
            </w:r>
          </w:p>
          <w:p w14:paraId="2FC9E7AD" w14:textId="77777777" w:rsidR="00506415" w:rsidRPr="0016586F" w:rsidRDefault="00506415" w:rsidP="00506415">
            <w:pPr>
              <w:widowControl w:val="0"/>
              <w:numPr>
                <w:ilvl w:val="1"/>
                <w:numId w:val="49"/>
              </w:numPr>
              <w:autoSpaceDE w:val="0"/>
              <w:autoSpaceDN w:val="0"/>
              <w:adjustRightInd w:val="0"/>
              <w:textAlignment w:val="baseline"/>
              <w:rPr>
                <w:rFonts w:eastAsiaTheme="minorEastAsia"/>
                <w:lang w:eastAsia="zh-CN"/>
              </w:rPr>
            </w:pPr>
            <w:r w:rsidRPr="0016586F">
              <w:rPr>
                <w:rFonts w:eastAsiaTheme="minorEastAsia"/>
                <w:lang w:eastAsia="zh-CN"/>
              </w:rPr>
              <w:t>Number of TxRUs: same as legacy TDD</w:t>
            </w:r>
          </w:p>
          <w:p w14:paraId="6FC9AA57" w14:textId="77777777" w:rsidR="00506415" w:rsidRDefault="00D0586C" w:rsidP="000F3DF9">
            <w:pPr>
              <w:spacing w:beforeLines="50" w:before="120"/>
              <w:ind w:left="0" w:firstLine="0"/>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506415" w:rsidRPr="0016586F">
              <w:rPr>
                <w:rFonts w:eastAsiaTheme="minorEastAsia"/>
                <w:lang w:eastAsia="zh-CN"/>
              </w:rPr>
              <w:t xml:space="preserve"> = (0.5, 0.8)λ,  +45°/-45° polarization, (da,H,da,V) = (0, 4)λ</w:t>
            </w:r>
          </w:p>
        </w:tc>
      </w:tr>
      <w:tr w:rsidR="00506415" w14:paraId="0EE9BD3A" w14:textId="77777777" w:rsidTr="000F3DF9">
        <w:tc>
          <w:tcPr>
            <w:tcW w:w="3823" w:type="dxa"/>
            <w:shd w:val="clear" w:color="auto" w:fill="F4B083" w:themeFill="accent2" w:themeFillTint="99"/>
            <w:vAlign w:val="center"/>
          </w:tcPr>
          <w:p w14:paraId="4EBB76C7" w14:textId="77777777" w:rsidR="00506415" w:rsidRPr="004A533C" w:rsidRDefault="00506415" w:rsidP="000F3DF9">
            <w:pPr>
              <w:spacing w:beforeLines="50" w:before="120"/>
              <w:ind w:left="0" w:firstLine="0"/>
              <w:rPr>
                <w:rFonts w:eastAsiaTheme="minorEastAsia"/>
                <w:highlight w:val="yellow"/>
                <w:lang w:eastAsia="zh-CN"/>
              </w:rPr>
            </w:pPr>
            <w:r w:rsidRPr="009B24B4">
              <w:rPr>
                <w:rFonts w:eastAsiaTheme="minorEastAsia"/>
                <w:b/>
                <w:bCs/>
                <w:lang w:eastAsia="zh-CN"/>
              </w:rPr>
              <w:t>BS antenna height</w:t>
            </w:r>
          </w:p>
        </w:tc>
        <w:tc>
          <w:tcPr>
            <w:tcW w:w="5900" w:type="dxa"/>
          </w:tcPr>
          <w:p w14:paraId="08C8802C"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25 m:</w:t>
            </w:r>
            <w:r>
              <w:rPr>
                <w:rFonts w:eastAsiaTheme="minorEastAsia"/>
                <w:lang w:eastAsia="zh-CN"/>
              </w:rPr>
              <w:t xml:space="preserve"> TR38.802</w:t>
            </w:r>
          </w:p>
        </w:tc>
      </w:tr>
      <w:tr w:rsidR="00506415" w14:paraId="0F50DE62" w14:textId="77777777" w:rsidTr="000F3DF9">
        <w:tc>
          <w:tcPr>
            <w:tcW w:w="3823" w:type="dxa"/>
            <w:shd w:val="clear" w:color="auto" w:fill="F4B083" w:themeFill="accent2" w:themeFillTint="99"/>
            <w:vAlign w:val="center"/>
          </w:tcPr>
          <w:p w14:paraId="380D181D"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BS antenna element gain + connector loss</w:t>
            </w:r>
          </w:p>
        </w:tc>
        <w:tc>
          <w:tcPr>
            <w:tcW w:w="5900" w:type="dxa"/>
          </w:tcPr>
          <w:p w14:paraId="6962D34B"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5 dBi :</w:t>
            </w:r>
            <w:r>
              <w:rPr>
                <w:rFonts w:eastAsiaTheme="minorEastAsia"/>
                <w:lang w:eastAsia="zh-CN"/>
              </w:rPr>
              <w:t xml:space="preserve"> TR38.828</w:t>
            </w:r>
          </w:p>
        </w:tc>
      </w:tr>
      <w:tr w:rsidR="00506415" w14:paraId="78DF296B" w14:textId="77777777" w:rsidTr="000F3DF9">
        <w:tc>
          <w:tcPr>
            <w:tcW w:w="3823" w:type="dxa"/>
            <w:shd w:val="clear" w:color="auto" w:fill="F4B083" w:themeFill="accent2" w:themeFillTint="99"/>
            <w:vAlign w:val="center"/>
          </w:tcPr>
          <w:p w14:paraId="2C700BED"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BS receiver noise figure</w:t>
            </w:r>
          </w:p>
        </w:tc>
        <w:tc>
          <w:tcPr>
            <w:tcW w:w="5900" w:type="dxa"/>
          </w:tcPr>
          <w:p w14:paraId="61865105"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5 dB:</w:t>
            </w:r>
            <w:r>
              <w:rPr>
                <w:rFonts w:eastAsiaTheme="minorEastAsia"/>
                <w:lang w:eastAsia="zh-CN"/>
              </w:rPr>
              <w:t xml:space="preserve"> TR38.802</w:t>
            </w:r>
          </w:p>
        </w:tc>
      </w:tr>
      <w:tr w:rsidR="00506415" w14:paraId="468ABAB5" w14:textId="77777777" w:rsidTr="000F3DF9">
        <w:tc>
          <w:tcPr>
            <w:tcW w:w="3823" w:type="dxa"/>
            <w:shd w:val="clear" w:color="auto" w:fill="F4B083" w:themeFill="accent2" w:themeFillTint="99"/>
            <w:vAlign w:val="center"/>
          </w:tcPr>
          <w:p w14:paraId="2444F0B3"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UE antenna configuration</w:t>
            </w:r>
          </w:p>
        </w:tc>
        <w:tc>
          <w:tcPr>
            <w:tcW w:w="5900" w:type="dxa"/>
          </w:tcPr>
          <w:p w14:paraId="03D2BC34"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Omni:</w:t>
            </w:r>
            <w:r>
              <w:rPr>
                <w:rFonts w:eastAsiaTheme="minorEastAsia"/>
                <w:lang w:eastAsia="zh-CN"/>
              </w:rPr>
              <w:t xml:space="preserve"> TR38.802</w:t>
            </w:r>
          </w:p>
        </w:tc>
      </w:tr>
      <w:tr w:rsidR="00506415" w14:paraId="66E09673" w14:textId="77777777" w:rsidTr="000F3DF9">
        <w:tc>
          <w:tcPr>
            <w:tcW w:w="3823" w:type="dxa"/>
            <w:shd w:val="clear" w:color="auto" w:fill="F4B083" w:themeFill="accent2" w:themeFillTint="99"/>
            <w:vAlign w:val="center"/>
          </w:tcPr>
          <w:p w14:paraId="532984D9" w14:textId="77777777" w:rsidR="00506415" w:rsidRPr="004A533C" w:rsidRDefault="00506415" w:rsidP="000F3DF9">
            <w:pPr>
              <w:spacing w:beforeLines="50" w:before="120"/>
              <w:ind w:left="0" w:firstLine="0"/>
              <w:rPr>
                <w:rFonts w:eastAsiaTheme="minorEastAsia"/>
                <w:highlight w:val="yellow"/>
                <w:lang w:eastAsia="zh-CN"/>
              </w:rPr>
            </w:pPr>
            <w:r w:rsidRPr="009B24B4">
              <w:rPr>
                <w:rFonts w:eastAsiaTheme="minorEastAsia"/>
                <w:b/>
                <w:bCs/>
                <w:lang w:eastAsia="zh-CN"/>
              </w:rPr>
              <w:t>UE antenna height</w:t>
            </w:r>
          </w:p>
        </w:tc>
        <w:tc>
          <w:tcPr>
            <w:tcW w:w="5900" w:type="dxa"/>
          </w:tcPr>
          <w:p w14:paraId="7ADA6387" w14:textId="77777777" w:rsidR="00506415" w:rsidRPr="007E598F" w:rsidRDefault="00506415" w:rsidP="000F3DF9">
            <w:pPr>
              <w:spacing w:beforeLines="50" w:before="120"/>
              <w:ind w:left="0" w:firstLine="0"/>
              <w:rPr>
                <w:rFonts w:eastAsiaTheme="minorEastAsia"/>
                <w:lang w:eastAsia="zh-CN"/>
              </w:rPr>
            </w:pPr>
            <w:r w:rsidRPr="007E598F">
              <w:rPr>
                <w:rFonts w:eastAsiaTheme="minorEastAsia"/>
                <w:lang w:eastAsia="zh-CN"/>
              </w:rPr>
              <w:t>h</w:t>
            </w:r>
            <w:r w:rsidRPr="007E598F">
              <w:rPr>
                <w:rFonts w:eastAsiaTheme="minorEastAsia"/>
                <w:vertAlign w:val="subscript"/>
                <w:lang w:eastAsia="zh-CN"/>
              </w:rPr>
              <w:t>UT</w:t>
            </w:r>
            <w:r w:rsidRPr="007E598F">
              <w:rPr>
                <w:rFonts w:eastAsiaTheme="minorEastAsia"/>
                <w:lang w:eastAsia="zh-CN"/>
              </w:rPr>
              <w:t>=3(n</w:t>
            </w:r>
            <w:r w:rsidRPr="007E598F">
              <w:rPr>
                <w:rFonts w:eastAsiaTheme="minorEastAsia"/>
                <w:vertAlign w:val="subscript"/>
                <w:lang w:eastAsia="zh-CN"/>
              </w:rPr>
              <w:t>fl</w:t>
            </w:r>
            <w:r w:rsidRPr="007E598F">
              <w:rPr>
                <w:rFonts w:eastAsiaTheme="minorEastAsia"/>
                <w:lang w:eastAsia="zh-CN"/>
              </w:rPr>
              <w:t>-1)+1.5</w:t>
            </w:r>
          </w:p>
          <w:p w14:paraId="2729250F" w14:textId="77777777" w:rsidR="00506415" w:rsidRPr="007E598F" w:rsidRDefault="00506415" w:rsidP="000F3DF9">
            <w:pPr>
              <w:spacing w:beforeLines="50" w:before="120"/>
              <w:ind w:left="0" w:firstLine="0"/>
              <w:rPr>
                <w:rFonts w:eastAsiaTheme="minorEastAsia"/>
                <w:lang w:eastAsia="zh-CN"/>
              </w:rPr>
            </w:pPr>
            <w:r w:rsidRPr="007E598F">
              <w:rPr>
                <w:rFonts w:eastAsiaTheme="minorEastAsia"/>
                <w:lang w:eastAsia="zh-CN"/>
              </w:rPr>
              <w:t>n</w:t>
            </w:r>
            <w:r w:rsidRPr="007E598F">
              <w:rPr>
                <w:rFonts w:eastAsiaTheme="minorEastAsia"/>
                <w:vertAlign w:val="subscript"/>
                <w:lang w:eastAsia="zh-CN"/>
              </w:rPr>
              <w:t>fl</w:t>
            </w:r>
            <w:r w:rsidRPr="007E598F">
              <w:rPr>
                <w:rFonts w:eastAsiaTheme="minorEastAsia"/>
                <w:lang w:eastAsia="zh-CN"/>
              </w:rPr>
              <w:t xml:space="preserve"> for outdoor UEs: 1</w:t>
            </w:r>
          </w:p>
          <w:p w14:paraId="707F8364"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n</w:t>
            </w:r>
            <w:r w:rsidRPr="007E598F">
              <w:rPr>
                <w:rFonts w:eastAsiaTheme="minorEastAsia"/>
                <w:vertAlign w:val="subscript"/>
                <w:lang w:eastAsia="zh-CN"/>
              </w:rPr>
              <w:t>fl</w:t>
            </w:r>
            <w:r w:rsidRPr="007E598F">
              <w:rPr>
                <w:rFonts w:eastAsiaTheme="minorEastAsia"/>
                <w:lang w:eastAsia="zh-CN"/>
              </w:rPr>
              <w:t xml:space="preserve"> for indoor UEs: n</w:t>
            </w:r>
            <w:r w:rsidRPr="007E598F">
              <w:rPr>
                <w:rFonts w:eastAsiaTheme="minorEastAsia"/>
                <w:vertAlign w:val="subscript"/>
                <w:lang w:eastAsia="zh-CN"/>
              </w:rPr>
              <w:t>fl</w:t>
            </w:r>
            <w:r w:rsidRPr="007E598F">
              <w:rPr>
                <w:rFonts w:eastAsiaTheme="minorEastAsia"/>
                <w:lang w:eastAsia="zh-CN"/>
              </w:rPr>
              <w:t>~uniform(1,N</w:t>
            </w:r>
            <w:r w:rsidRPr="007E598F">
              <w:rPr>
                <w:rFonts w:eastAsiaTheme="minorEastAsia"/>
                <w:vertAlign w:val="subscript"/>
                <w:lang w:eastAsia="zh-CN"/>
              </w:rPr>
              <w:t>fl</w:t>
            </w:r>
            <w:r w:rsidRPr="007E598F">
              <w:rPr>
                <w:rFonts w:eastAsiaTheme="minorEastAsia"/>
                <w:lang w:eastAsia="zh-CN"/>
              </w:rPr>
              <w:t>) where N</w:t>
            </w:r>
            <w:r w:rsidRPr="007E598F">
              <w:rPr>
                <w:rFonts w:eastAsiaTheme="minorEastAsia"/>
                <w:vertAlign w:val="subscript"/>
                <w:lang w:eastAsia="zh-CN"/>
              </w:rPr>
              <w:t>fl</w:t>
            </w:r>
            <w:r w:rsidRPr="007E598F">
              <w:rPr>
                <w:rFonts w:eastAsiaTheme="minorEastAsia"/>
                <w:lang w:eastAsia="zh-CN"/>
              </w:rPr>
              <w:t xml:space="preserve"> </w:t>
            </w:r>
            <w:r>
              <w:rPr>
                <w:rFonts w:eastAsiaTheme="minorEastAsia"/>
                <w:lang w:eastAsia="zh-CN"/>
              </w:rPr>
              <w:t>~uniform(4,8) TR36.873</w:t>
            </w:r>
          </w:p>
        </w:tc>
      </w:tr>
      <w:tr w:rsidR="00506415" w14:paraId="221768F3" w14:textId="77777777" w:rsidTr="000F3DF9">
        <w:tc>
          <w:tcPr>
            <w:tcW w:w="3823" w:type="dxa"/>
            <w:shd w:val="clear" w:color="auto" w:fill="F4B083" w:themeFill="accent2" w:themeFillTint="99"/>
            <w:vAlign w:val="center"/>
          </w:tcPr>
          <w:p w14:paraId="50F8B52F"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UE antenna gain</w:t>
            </w:r>
          </w:p>
        </w:tc>
        <w:tc>
          <w:tcPr>
            <w:tcW w:w="5900" w:type="dxa"/>
          </w:tcPr>
          <w:p w14:paraId="704BAC21"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0 dBi:</w:t>
            </w:r>
            <w:r>
              <w:rPr>
                <w:rFonts w:eastAsiaTheme="minorEastAsia"/>
                <w:lang w:eastAsia="zh-CN"/>
              </w:rPr>
              <w:t xml:space="preserve"> TR38.828</w:t>
            </w:r>
          </w:p>
        </w:tc>
      </w:tr>
      <w:tr w:rsidR="00506415" w14:paraId="74842640" w14:textId="77777777" w:rsidTr="000F3DF9">
        <w:tc>
          <w:tcPr>
            <w:tcW w:w="3823" w:type="dxa"/>
            <w:shd w:val="clear" w:color="auto" w:fill="F4B083" w:themeFill="accent2" w:themeFillTint="99"/>
            <w:vAlign w:val="center"/>
          </w:tcPr>
          <w:p w14:paraId="7721E899"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UE receiver noise figure</w:t>
            </w:r>
          </w:p>
        </w:tc>
        <w:tc>
          <w:tcPr>
            <w:tcW w:w="5900" w:type="dxa"/>
          </w:tcPr>
          <w:p w14:paraId="6AE529DE"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9 dB:</w:t>
            </w:r>
            <w:r>
              <w:rPr>
                <w:rFonts w:eastAsiaTheme="minorEastAsia"/>
                <w:lang w:eastAsia="zh-CN"/>
              </w:rPr>
              <w:t xml:space="preserve"> TR38.802</w:t>
            </w:r>
          </w:p>
        </w:tc>
      </w:tr>
      <w:tr w:rsidR="00506415" w14:paraId="641C9CE2" w14:textId="77777777" w:rsidTr="000F3DF9">
        <w:tc>
          <w:tcPr>
            <w:tcW w:w="3823" w:type="dxa"/>
            <w:shd w:val="clear" w:color="auto" w:fill="F4B083" w:themeFill="accent2" w:themeFillTint="99"/>
            <w:vAlign w:val="center"/>
          </w:tcPr>
          <w:p w14:paraId="0CBC6827" w14:textId="77777777" w:rsidR="00506415" w:rsidRPr="007E598F" w:rsidRDefault="00506415" w:rsidP="000F3DF9">
            <w:pPr>
              <w:spacing w:beforeLines="50" w:before="120"/>
              <w:ind w:left="0" w:firstLine="0"/>
              <w:rPr>
                <w:rFonts w:eastAsiaTheme="minorEastAsia"/>
                <w:b/>
                <w:bCs/>
                <w:lang w:eastAsia="zh-CN"/>
              </w:rPr>
            </w:pPr>
            <w:r w:rsidRPr="007E598F">
              <w:rPr>
                <w:rFonts w:eastAsiaTheme="minorEastAsia"/>
                <w:b/>
                <w:bCs/>
                <w:lang w:eastAsia="zh-CN"/>
              </w:rPr>
              <w:t>UE power control</w:t>
            </w:r>
          </w:p>
        </w:tc>
        <w:tc>
          <w:tcPr>
            <w:tcW w:w="5900" w:type="dxa"/>
          </w:tcPr>
          <w:p w14:paraId="32F4603C" w14:textId="77777777" w:rsidR="00506415" w:rsidRPr="0016586F" w:rsidRDefault="00506415" w:rsidP="000F3DF9">
            <w:pPr>
              <w:spacing w:beforeLines="50" w:before="120"/>
              <w:ind w:left="0" w:firstLine="0"/>
              <w:rPr>
                <w:rFonts w:eastAsiaTheme="minorEastAsia"/>
                <w:lang w:eastAsia="zh-CN"/>
              </w:rPr>
            </w:pPr>
            <w:r w:rsidRPr="0016586F">
              <w:rPr>
                <w:rFonts w:eastAsiaTheme="minorEastAsia"/>
                <w:lang w:eastAsia="zh-CN"/>
              </w:rPr>
              <w:t xml:space="preserve">Power control as defined in </w:t>
            </w:r>
            <w:r w:rsidRPr="0016586F">
              <w:rPr>
                <w:rFonts w:eastAsiaTheme="minorEastAsia" w:hint="eastAsia"/>
                <w:lang w:eastAsia="zh-CN"/>
              </w:rPr>
              <w:t>TR</w:t>
            </w:r>
            <w:r w:rsidRPr="0016586F">
              <w:rPr>
                <w:rFonts w:eastAsiaTheme="minorEastAsia"/>
                <w:lang w:eastAsia="zh-CN"/>
              </w:rPr>
              <w:t xml:space="preserve"> 37.910, (p0=-86dBm, alpha=0.9)</w:t>
            </w:r>
          </w:p>
        </w:tc>
      </w:tr>
      <w:tr w:rsidR="00506415" w14:paraId="20215166" w14:textId="77777777" w:rsidTr="000F3DF9">
        <w:tc>
          <w:tcPr>
            <w:tcW w:w="3823" w:type="dxa"/>
            <w:shd w:val="clear" w:color="auto" w:fill="F4B083" w:themeFill="accent2" w:themeFillTint="99"/>
            <w:vAlign w:val="center"/>
          </w:tcPr>
          <w:p w14:paraId="38BB880F" w14:textId="77777777" w:rsidR="00506415" w:rsidRPr="007E598F" w:rsidRDefault="00506415" w:rsidP="000F3DF9">
            <w:pPr>
              <w:spacing w:beforeLines="50" w:before="120"/>
              <w:ind w:left="0" w:firstLine="0"/>
              <w:rPr>
                <w:rFonts w:eastAsiaTheme="minorEastAsia"/>
                <w:b/>
                <w:bCs/>
                <w:lang w:eastAsia="zh-CN"/>
              </w:rPr>
            </w:pPr>
            <w:r w:rsidRPr="007E598F">
              <w:rPr>
                <w:rFonts w:eastAsiaTheme="minorEastAsia"/>
                <w:b/>
                <w:bCs/>
                <w:lang w:eastAsia="zh-CN"/>
              </w:rPr>
              <w:t>Cell selection criteria</w:t>
            </w:r>
          </w:p>
        </w:tc>
        <w:tc>
          <w:tcPr>
            <w:tcW w:w="5900" w:type="dxa"/>
            <w:vAlign w:val="center"/>
          </w:tcPr>
          <w:p w14:paraId="0D5F67E4"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 xml:space="preserve">Cell selection is based on </w:t>
            </w:r>
            <w:r>
              <w:rPr>
                <w:rFonts w:eastAsiaTheme="minorEastAsia" w:hint="eastAsia"/>
                <w:lang w:eastAsia="zh-CN"/>
              </w:rPr>
              <w:t>coupling</w:t>
            </w:r>
            <w:r>
              <w:rPr>
                <w:rFonts w:eastAsiaTheme="minorEastAsia"/>
                <w:lang w:eastAsia="zh-CN"/>
              </w:rPr>
              <w:t xml:space="preserve"> </w:t>
            </w:r>
            <w:r>
              <w:rPr>
                <w:rFonts w:eastAsiaTheme="minorEastAsia" w:hint="eastAsia"/>
                <w:lang w:eastAsia="zh-CN"/>
              </w:rPr>
              <w:t>loss</w:t>
            </w:r>
          </w:p>
        </w:tc>
      </w:tr>
      <w:tr w:rsidR="00506415" w14:paraId="3A2A5430" w14:textId="77777777" w:rsidTr="000F3DF9">
        <w:tc>
          <w:tcPr>
            <w:tcW w:w="3823" w:type="dxa"/>
            <w:shd w:val="clear" w:color="auto" w:fill="F4B083" w:themeFill="accent2" w:themeFillTint="99"/>
            <w:vAlign w:val="center"/>
          </w:tcPr>
          <w:p w14:paraId="393C790B" w14:textId="77777777" w:rsidR="00506415" w:rsidRPr="007E598F" w:rsidRDefault="00506415" w:rsidP="000F3DF9">
            <w:pPr>
              <w:spacing w:beforeLines="50" w:before="120"/>
              <w:ind w:left="0" w:firstLine="0"/>
              <w:rPr>
                <w:rFonts w:eastAsiaTheme="minorEastAsia"/>
                <w:b/>
                <w:bCs/>
                <w:lang w:eastAsia="zh-CN"/>
              </w:rPr>
            </w:pPr>
            <w:r>
              <w:rPr>
                <w:rFonts w:eastAsiaTheme="minorEastAsia" w:hint="eastAsia"/>
                <w:b/>
                <w:bCs/>
                <w:lang w:eastAsia="zh-CN"/>
              </w:rPr>
              <w:t>T</w:t>
            </w:r>
            <w:r>
              <w:rPr>
                <w:rFonts w:eastAsiaTheme="minorEastAsia"/>
                <w:b/>
                <w:bCs/>
                <w:lang w:eastAsia="zh-CN"/>
              </w:rPr>
              <w:t>raffic model</w:t>
            </w:r>
          </w:p>
        </w:tc>
        <w:tc>
          <w:tcPr>
            <w:tcW w:w="5900" w:type="dxa"/>
            <w:vAlign w:val="center"/>
          </w:tcPr>
          <w:p w14:paraId="5FFC5D4E" w14:textId="77777777" w:rsidR="00506415" w:rsidRDefault="00506415" w:rsidP="000F3DF9">
            <w:pPr>
              <w:spacing w:beforeLines="50" w:before="120"/>
              <w:ind w:left="0" w:firstLine="0"/>
              <w:rPr>
                <w:rFonts w:eastAsiaTheme="minorEastAsia"/>
                <w:lang w:eastAsia="zh-CN"/>
              </w:rPr>
            </w:pPr>
            <w:r w:rsidRPr="0016586F">
              <w:rPr>
                <w:rFonts w:eastAsiaTheme="minorEastAsia"/>
                <w:lang w:eastAsia="zh-CN"/>
              </w:rPr>
              <w:t xml:space="preserve">FTP model 3 </w:t>
            </w:r>
          </w:p>
          <w:p w14:paraId="6F947005" w14:textId="77777777" w:rsidR="00506415" w:rsidRDefault="00506415" w:rsidP="000F3DF9">
            <w:pPr>
              <w:spacing w:beforeLines="50" w:before="120"/>
              <w:ind w:left="0" w:firstLine="0"/>
              <w:rPr>
                <w:rFonts w:eastAsiaTheme="minorEastAsia"/>
                <w:highlight w:val="yellow"/>
                <w:lang w:eastAsia="zh-CN"/>
              </w:rPr>
            </w:pPr>
            <w:r>
              <w:rPr>
                <w:rFonts w:eastAsiaTheme="minorEastAsia"/>
                <w:lang w:eastAsia="zh-CN"/>
              </w:rPr>
              <w:t>P</w:t>
            </w:r>
            <w:r w:rsidRPr="0016586F">
              <w:rPr>
                <w:rFonts w:eastAsiaTheme="minorEastAsia"/>
                <w:lang w:eastAsia="zh-CN"/>
              </w:rPr>
              <w:t>acket size:</w:t>
            </w:r>
            <w:r>
              <w:rPr>
                <w:rFonts w:eastAsiaTheme="minorEastAsia"/>
                <w:lang w:eastAsia="zh-CN"/>
              </w:rPr>
              <w:t xml:space="preserve"> </w:t>
            </w:r>
            <w:r w:rsidRPr="00D129FE">
              <w:rPr>
                <w:rFonts w:eastAsiaTheme="minorEastAsia"/>
                <w:lang w:eastAsia="zh-CN"/>
              </w:rPr>
              <w:t xml:space="preserve">0.5Mbytes </w:t>
            </w:r>
          </w:p>
          <w:p w14:paraId="2C9A653B" w14:textId="77777777" w:rsidR="00506415" w:rsidRPr="0016586F" w:rsidRDefault="00506415" w:rsidP="000F3DF9">
            <w:pPr>
              <w:spacing w:beforeLines="50" w:before="120"/>
              <w:ind w:left="0" w:firstLine="0"/>
              <w:rPr>
                <w:rFonts w:eastAsiaTheme="minorEastAsia"/>
                <w:lang w:eastAsia="zh-CN"/>
              </w:rPr>
            </w:pPr>
            <w:r w:rsidRPr="00D129FE">
              <w:rPr>
                <w:rFonts w:eastAsiaTheme="minorEastAsia"/>
                <w:lang w:eastAsia="zh-CN"/>
              </w:rPr>
              <w:t>A</w:t>
            </w:r>
            <w:r w:rsidRPr="00D129FE">
              <w:rPr>
                <w:rFonts w:eastAsiaTheme="minorEastAsia" w:hint="eastAsia"/>
                <w:lang w:eastAsia="zh-CN"/>
              </w:rPr>
              <w:t>rrivial</w:t>
            </w:r>
            <w:r>
              <w:rPr>
                <w:rFonts w:eastAsiaTheme="minorEastAsia"/>
                <w:lang w:eastAsia="zh-CN"/>
              </w:rPr>
              <w:t xml:space="preserve"> rate(DL/UL): </w:t>
            </w:r>
            <w:r w:rsidRPr="00FC34D6">
              <w:rPr>
                <w:rFonts w:eastAsiaTheme="minorEastAsia"/>
              </w:rPr>
              <w:t>0.2/0.1</w:t>
            </w:r>
            <w:r>
              <w:rPr>
                <w:rFonts w:eastAsiaTheme="minorEastAsia"/>
              </w:rPr>
              <w:t xml:space="preserve">, </w:t>
            </w:r>
            <w:r w:rsidRPr="00FC34D6">
              <w:rPr>
                <w:rFonts w:eastAsiaTheme="minorEastAsia"/>
              </w:rPr>
              <w:t>1.5/0.25</w:t>
            </w:r>
            <w:r>
              <w:rPr>
                <w:rFonts w:eastAsiaTheme="minorEastAsia"/>
              </w:rPr>
              <w:t xml:space="preserve">, </w:t>
            </w:r>
            <w:r w:rsidRPr="00FC34D6">
              <w:rPr>
                <w:rFonts w:eastAsiaTheme="minorEastAsia"/>
              </w:rPr>
              <w:t>3/0.5</w:t>
            </w:r>
          </w:p>
        </w:tc>
      </w:tr>
      <w:tr w:rsidR="00506415" w14:paraId="716EF0D8" w14:textId="77777777" w:rsidTr="000F3DF9">
        <w:tc>
          <w:tcPr>
            <w:tcW w:w="3823" w:type="dxa"/>
            <w:shd w:val="clear" w:color="auto" w:fill="F4B083" w:themeFill="accent2" w:themeFillTint="99"/>
            <w:vAlign w:val="center"/>
          </w:tcPr>
          <w:p w14:paraId="04EC816B"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O</w:t>
            </w:r>
            <w:r>
              <w:rPr>
                <w:rFonts w:eastAsiaTheme="minorEastAsia" w:hint="eastAsia"/>
                <w:b/>
                <w:bCs/>
                <w:lang w:eastAsia="zh-CN"/>
              </w:rPr>
              <w:t>utput</w:t>
            </w:r>
          </w:p>
        </w:tc>
        <w:tc>
          <w:tcPr>
            <w:tcW w:w="5900" w:type="dxa"/>
            <w:vAlign w:val="center"/>
          </w:tcPr>
          <w:p w14:paraId="002DA065" w14:textId="77777777" w:rsidR="00506415" w:rsidRPr="00046890" w:rsidRDefault="00506415" w:rsidP="000F3DF9">
            <w:pPr>
              <w:spacing w:beforeLines="50" w:before="120"/>
              <w:ind w:left="0" w:firstLine="0"/>
              <w:jc w:val="both"/>
              <w:rPr>
                <w:rFonts w:eastAsiaTheme="minorEastAsia"/>
                <w:highlight w:val="yellow"/>
                <w:lang w:eastAsia="zh-CN"/>
              </w:rPr>
            </w:pPr>
            <w:r w:rsidRPr="0016586F">
              <w:rPr>
                <w:rFonts w:eastAsiaTheme="minorEastAsia"/>
                <w:lang w:eastAsia="zh-CN"/>
              </w:rPr>
              <w:t xml:space="preserve">UL/DL </w:t>
            </w:r>
            <w:r>
              <w:rPr>
                <w:rFonts w:eastAsiaTheme="minorEastAsia"/>
                <w:lang w:eastAsia="zh-CN"/>
              </w:rPr>
              <w:t>UPT</w:t>
            </w:r>
            <w:r w:rsidRPr="0016586F">
              <w:rPr>
                <w:rFonts w:eastAsiaTheme="minorEastAsia"/>
                <w:lang w:eastAsia="zh-CN"/>
              </w:rPr>
              <w:t xml:space="preserve"> (5%,50%, 95%), UL/DL Latency, Resource utilization</w:t>
            </w:r>
          </w:p>
        </w:tc>
      </w:tr>
      <w:tr w:rsidR="00506415" w14:paraId="3F1B2B16" w14:textId="77777777" w:rsidTr="000F3DF9">
        <w:tc>
          <w:tcPr>
            <w:tcW w:w="3823" w:type="dxa"/>
            <w:shd w:val="clear" w:color="auto" w:fill="F4B083" w:themeFill="accent2" w:themeFillTint="99"/>
            <w:vAlign w:val="center"/>
          </w:tcPr>
          <w:p w14:paraId="481A8A7A" w14:textId="77777777" w:rsidR="00506415" w:rsidRDefault="00506415" w:rsidP="000F3DF9">
            <w:pPr>
              <w:spacing w:beforeLines="50" w:before="120"/>
              <w:ind w:left="0" w:firstLine="0"/>
              <w:rPr>
                <w:rFonts w:eastAsiaTheme="minorEastAsia"/>
                <w:b/>
                <w:bCs/>
                <w:lang w:eastAsia="zh-CN"/>
              </w:rPr>
            </w:pPr>
            <w:r>
              <w:rPr>
                <w:rFonts w:eastAsiaTheme="minorEastAsia" w:hint="eastAsia"/>
                <w:b/>
                <w:bCs/>
                <w:lang w:eastAsia="zh-CN"/>
              </w:rPr>
              <w:t>TD</w:t>
            </w:r>
            <w:r>
              <w:rPr>
                <w:rFonts w:eastAsiaTheme="minorEastAsia"/>
                <w:b/>
                <w:bCs/>
                <w:lang w:eastAsia="zh-CN"/>
              </w:rPr>
              <w:t xml:space="preserve">D UL-DL </w:t>
            </w:r>
            <w:r>
              <w:rPr>
                <w:rFonts w:eastAsiaTheme="minorEastAsia" w:hint="eastAsia"/>
                <w:b/>
                <w:bCs/>
                <w:lang w:eastAsia="zh-CN"/>
              </w:rPr>
              <w:t>configuration</w:t>
            </w:r>
          </w:p>
        </w:tc>
        <w:tc>
          <w:tcPr>
            <w:tcW w:w="5900" w:type="dxa"/>
            <w:vAlign w:val="center"/>
          </w:tcPr>
          <w:p w14:paraId="3D3F43DC" w14:textId="77777777" w:rsidR="00506415" w:rsidRDefault="00506415" w:rsidP="000F3DF9">
            <w:pPr>
              <w:spacing w:beforeLines="50" w:before="120"/>
              <w:ind w:left="0" w:firstLine="0"/>
              <w:rPr>
                <w:rFonts w:eastAsiaTheme="minorEastAsia"/>
                <w:lang w:eastAsia="zh-CN"/>
              </w:rPr>
            </w:pPr>
            <w:r w:rsidRPr="00E010D2">
              <w:t>DDDSU</w:t>
            </w:r>
          </w:p>
        </w:tc>
      </w:tr>
      <w:tr w:rsidR="00506415" w14:paraId="375C16B6" w14:textId="77777777" w:rsidTr="000F3DF9">
        <w:tc>
          <w:tcPr>
            <w:tcW w:w="3823" w:type="dxa"/>
            <w:shd w:val="clear" w:color="auto" w:fill="F4B083" w:themeFill="accent2" w:themeFillTint="99"/>
            <w:vAlign w:val="center"/>
          </w:tcPr>
          <w:p w14:paraId="1050AE81" w14:textId="77777777" w:rsidR="00506415" w:rsidRDefault="00506415" w:rsidP="000F3DF9">
            <w:pPr>
              <w:spacing w:beforeLines="50" w:before="120"/>
              <w:ind w:left="0" w:firstLine="0"/>
              <w:rPr>
                <w:rFonts w:eastAsiaTheme="minorEastAsia"/>
                <w:b/>
                <w:bCs/>
                <w:lang w:eastAsia="zh-CN"/>
              </w:rPr>
            </w:pPr>
            <w:r>
              <w:rPr>
                <w:rFonts w:eastAsiaTheme="minorEastAsia" w:hint="eastAsia"/>
                <w:b/>
                <w:bCs/>
                <w:lang w:eastAsia="zh-CN"/>
              </w:rPr>
              <w:t>Subband</w:t>
            </w:r>
            <w:r>
              <w:rPr>
                <w:rFonts w:eastAsiaTheme="minorEastAsia"/>
                <w:b/>
                <w:bCs/>
                <w:lang w:eastAsia="zh-CN"/>
              </w:rPr>
              <w:t xml:space="preserve"> </w:t>
            </w:r>
            <w:r>
              <w:rPr>
                <w:rFonts w:eastAsiaTheme="minorEastAsia" w:hint="eastAsia"/>
                <w:b/>
                <w:bCs/>
                <w:lang w:eastAsia="zh-CN"/>
              </w:rPr>
              <w:t>configuration</w:t>
            </w:r>
          </w:p>
        </w:tc>
        <w:tc>
          <w:tcPr>
            <w:tcW w:w="5900" w:type="dxa"/>
            <w:vAlign w:val="center"/>
          </w:tcPr>
          <w:p w14:paraId="02435798" w14:textId="77777777" w:rsidR="00506415" w:rsidRDefault="00506415" w:rsidP="000F3DF9">
            <w:pPr>
              <w:spacing w:beforeLines="50" w:before="120"/>
              <w:ind w:left="0" w:firstLine="0"/>
              <w:rPr>
                <w:rFonts w:eastAsiaTheme="minorEastAsia"/>
                <w:lang w:eastAsia="zh-CN"/>
              </w:rPr>
            </w:pPr>
            <w:r>
              <w:rPr>
                <w:rFonts w:eastAsiaTheme="minorEastAsia" w:hint="eastAsia"/>
                <w:lang w:eastAsia="zh-CN"/>
              </w:rPr>
              <w:t>X</w:t>
            </w:r>
            <w:r>
              <w:rPr>
                <w:rFonts w:eastAsiaTheme="minorEastAsia"/>
                <w:lang w:eastAsia="zh-CN"/>
              </w:rPr>
              <w:t>XXXU</w:t>
            </w:r>
            <w:r>
              <w:rPr>
                <w:rFonts w:eastAsiaTheme="minorEastAsia" w:hint="eastAsia"/>
                <w:lang w:eastAsia="zh-CN"/>
              </w:rPr>
              <w:t>,</w:t>
            </w:r>
            <w:r>
              <w:rPr>
                <w:rFonts w:eastAsiaTheme="minorEastAsia"/>
                <w:lang w:eastAsia="zh-CN"/>
              </w:rPr>
              <w:t xml:space="preserve"> DXXXU;</w:t>
            </w:r>
          </w:p>
          <w:p w14:paraId="6C8415B1" w14:textId="77777777" w:rsidR="00506415" w:rsidRDefault="00506415" w:rsidP="000F3DF9">
            <w:pPr>
              <w:spacing w:beforeLines="50" w:before="120"/>
              <w:ind w:left="0" w:firstLine="0"/>
              <w:rPr>
                <w:rFonts w:eastAsiaTheme="minorEastAsia"/>
                <w:lang w:eastAsia="zh-CN"/>
              </w:rPr>
            </w:pPr>
            <w:r>
              <w:rPr>
                <w:rFonts w:eastAsiaTheme="minorEastAsia"/>
                <w:lang w:eastAsia="zh-CN"/>
              </w:rPr>
              <w:t>Structure of flexible slot: 12D2G0U</w:t>
            </w:r>
          </w:p>
          <w:p w14:paraId="22411F57" w14:textId="77777777" w:rsidR="00506415" w:rsidRPr="005234E3" w:rsidRDefault="00506415" w:rsidP="000F3DF9">
            <w:pPr>
              <w:spacing w:beforeLines="50" w:before="120"/>
              <w:ind w:left="0" w:firstLine="0"/>
              <w:rPr>
                <w:rFonts w:ascii="宋体" w:eastAsia="宋体" w:hAnsi="宋体" w:cs="宋体"/>
                <w:b/>
                <w:bCs/>
                <w:lang w:eastAsia="zh-CN"/>
              </w:rPr>
            </w:pPr>
            <w:r>
              <w:rPr>
                <w:rFonts w:eastAsiaTheme="minorEastAsia"/>
                <w:lang w:eastAsia="zh-CN"/>
              </w:rPr>
              <w:t xml:space="preserve">UL subband portion in system bandwidth: </w:t>
            </w:r>
            <w:r w:rsidRPr="00187CA1">
              <w:rPr>
                <w:bCs/>
              </w:rPr>
              <w:t>50%</w:t>
            </w:r>
          </w:p>
        </w:tc>
      </w:tr>
      <w:tr w:rsidR="00506415" w14:paraId="79806230" w14:textId="77777777" w:rsidTr="000F3DF9">
        <w:tc>
          <w:tcPr>
            <w:tcW w:w="3823" w:type="dxa"/>
            <w:shd w:val="clear" w:color="auto" w:fill="F4B083" w:themeFill="accent2" w:themeFillTint="99"/>
            <w:vAlign w:val="center"/>
          </w:tcPr>
          <w:p w14:paraId="62E0103E"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SI suppression capability</w:t>
            </w:r>
          </w:p>
        </w:tc>
        <w:tc>
          <w:tcPr>
            <w:tcW w:w="5900" w:type="dxa"/>
            <w:vAlign w:val="center"/>
          </w:tcPr>
          <w:p w14:paraId="48DC0958" w14:textId="77777777" w:rsidR="00506415" w:rsidRDefault="00506415" w:rsidP="000F3DF9">
            <w:pPr>
              <w:spacing w:beforeLines="50" w:before="120"/>
              <w:ind w:left="0" w:firstLine="0"/>
              <w:rPr>
                <w:rFonts w:eastAsiaTheme="minorEastAsia"/>
                <w:lang w:eastAsia="zh-CN"/>
              </w:rPr>
            </w:pPr>
            <w:r>
              <w:rPr>
                <w:rFonts w:eastAsiaTheme="minorEastAsia"/>
                <w:lang w:eastAsia="zh-CN"/>
              </w:rPr>
              <w:t xml:space="preserve">Advanced capability#1: 145 </w:t>
            </w:r>
            <w:r>
              <w:rPr>
                <w:rFonts w:eastAsiaTheme="minorEastAsia" w:hint="eastAsia"/>
                <w:lang w:eastAsia="zh-CN"/>
              </w:rPr>
              <w:t>dB</w:t>
            </w:r>
          </w:p>
          <w:p w14:paraId="3C5F413F" w14:textId="77777777" w:rsidR="00506415" w:rsidRDefault="00506415" w:rsidP="000F3DF9">
            <w:pPr>
              <w:spacing w:beforeLines="50" w:before="120"/>
              <w:ind w:left="0" w:firstLine="0"/>
              <w:rPr>
                <w:rFonts w:eastAsiaTheme="minorEastAsia"/>
                <w:lang w:eastAsia="zh-CN"/>
              </w:rPr>
            </w:pPr>
            <w:r>
              <w:rPr>
                <w:rFonts w:eastAsiaTheme="minorEastAsia"/>
                <w:lang w:eastAsia="zh-CN"/>
              </w:rPr>
              <w:t xml:space="preserve">Advanced capability#2: 185 </w:t>
            </w:r>
            <w:r>
              <w:rPr>
                <w:rFonts w:eastAsiaTheme="minorEastAsia" w:hint="eastAsia"/>
                <w:lang w:eastAsia="zh-CN"/>
              </w:rPr>
              <w:t>dB</w:t>
            </w:r>
          </w:p>
          <w:p w14:paraId="2D56E448" w14:textId="77777777" w:rsidR="00506415" w:rsidRDefault="00506415" w:rsidP="000F3DF9">
            <w:pPr>
              <w:spacing w:beforeLines="50" w:before="120"/>
              <w:ind w:left="0" w:firstLine="0"/>
              <w:rPr>
                <w:rFonts w:eastAsiaTheme="minorEastAsia"/>
                <w:lang w:eastAsia="zh-CN"/>
              </w:rPr>
            </w:pPr>
            <w:r>
              <w:rPr>
                <w:rFonts w:eastAsiaTheme="minorEastAsia"/>
                <w:lang w:eastAsia="zh-CN"/>
              </w:rPr>
              <w:t>Note: legacy gNB-gNB ACIR is incorporated in the above capability</w:t>
            </w:r>
          </w:p>
        </w:tc>
      </w:tr>
      <w:tr w:rsidR="00506415" w14:paraId="2EDF8073" w14:textId="77777777" w:rsidTr="000F3DF9">
        <w:tc>
          <w:tcPr>
            <w:tcW w:w="3823" w:type="dxa"/>
            <w:shd w:val="clear" w:color="auto" w:fill="F4B083" w:themeFill="accent2" w:themeFillTint="99"/>
            <w:vAlign w:val="center"/>
          </w:tcPr>
          <w:p w14:paraId="4D43C8F1" w14:textId="77777777" w:rsidR="00506415" w:rsidRDefault="00506415" w:rsidP="000F3DF9">
            <w:pPr>
              <w:spacing w:beforeLines="50" w:before="120"/>
              <w:ind w:left="0" w:firstLine="0"/>
              <w:rPr>
                <w:rFonts w:eastAsiaTheme="minorEastAsia"/>
                <w:b/>
                <w:bCs/>
                <w:lang w:eastAsia="zh-CN"/>
              </w:rPr>
            </w:pPr>
            <w:r>
              <w:rPr>
                <w:rFonts w:eastAsiaTheme="minorEastAsia" w:hint="eastAsia"/>
                <w:b/>
                <w:bCs/>
                <w:lang w:eastAsia="zh-CN"/>
              </w:rPr>
              <w:t>O</w:t>
            </w:r>
            <w:r>
              <w:rPr>
                <w:rFonts w:eastAsiaTheme="minorEastAsia"/>
                <w:b/>
                <w:bCs/>
                <w:lang w:eastAsia="zh-CN"/>
              </w:rPr>
              <w:t>ther assumption</w:t>
            </w:r>
          </w:p>
        </w:tc>
        <w:tc>
          <w:tcPr>
            <w:tcW w:w="5900" w:type="dxa"/>
            <w:vAlign w:val="center"/>
          </w:tcPr>
          <w:p w14:paraId="3C80A8FB" w14:textId="77777777" w:rsidR="00506415" w:rsidRDefault="00506415" w:rsidP="000F3DF9">
            <w:pPr>
              <w:spacing w:beforeLines="50" w:before="120"/>
              <w:ind w:left="0" w:firstLine="0"/>
              <w:rPr>
                <w:rFonts w:eastAsiaTheme="minorEastAsia"/>
                <w:lang w:eastAsia="zh-CN"/>
              </w:rPr>
            </w:pPr>
            <w:r>
              <w:rPr>
                <w:rFonts w:eastAsiaTheme="minorEastAsia"/>
                <w:lang w:eastAsia="zh-CN"/>
              </w:rPr>
              <w:t>Reuse SI suppression capability for inter-sector CLI</w:t>
            </w:r>
          </w:p>
        </w:tc>
      </w:tr>
      <w:tr w:rsidR="00506415" w14:paraId="4296689B" w14:textId="77777777" w:rsidTr="000F3DF9">
        <w:tc>
          <w:tcPr>
            <w:tcW w:w="3823" w:type="dxa"/>
            <w:shd w:val="clear" w:color="auto" w:fill="F4B083" w:themeFill="accent2" w:themeFillTint="99"/>
            <w:vAlign w:val="center"/>
          </w:tcPr>
          <w:p w14:paraId="4F4F7865" w14:textId="77777777" w:rsidR="00506415" w:rsidRDefault="00506415" w:rsidP="000F3DF9">
            <w:pPr>
              <w:spacing w:beforeLines="50" w:before="120"/>
              <w:ind w:left="0" w:firstLine="0"/>
              <w:rPr>
                <w:rFonts w:eastAsiaTheme="minorEastAsia"/>
                <w:b/>
                <w:bCs/>
                <w:lang w:eastAsia="zh-CN"/>
              </w:rPr>
            </w:pPr>
            <w:r>
              <w:rPr>
                <w:rFonts w:eastAsiaTheme="minorEastAsia" w:hint="eastAsia"/>
                <w:b/>
                <w:bCs/>
                <w:lang w:eastAsia="zh-CN"/>
              </w:rPr>
              <w:t>A</w:t>
            </w:r>
            <w:r>
              <w:rPr>
                <w:rFonts w:eastAsiaTheme="minorEastAsia"/>
                <w:b/>
                <w:bCs/>
                <w:lang w:eastAsia="zh-CN"/>
              </w:rPr>
              <w:t>ntenna architecture</w:t>
            </w:r>
          </w:p>
        </w:tc>
        <w:tc>
          <w:tcPr>
            <w:tcW w:w="5900" w:type="dxa"/>
            <w:vAlign w:val="center"/>
          </w:tcPr>
          <w:p w14:paraId="36CA9282" w14:textId="77777777" w:rsidR="00506415" w:rsidRDefault="00506415" w:rsidP="000F3DF9">
            <w:pPr>
              <w:spacing w:beforeLines="50" w:before="120"/>
              <w:ind w:left="0" w:firstLine="0"/>
              <w:rPr>
                <w:rFonts w:eastAsiaTheme="minorEastAsia"/>
                <w:lang w:eastAsia="zh-CN"/>
              </w:rPr>
            </w:pPr>
            <w:r>
              <w:rPr>
                <w:rFonts w:eastAsiaTheme="minorEastAsia" w:hint="eastAsia"/>
                <w:lang w:eastAsia="zh-CN"/>
              </w:rPr>
              <w:t>T</w:t>
            </w:r>
            <w:r>
              <w:rPr>
                <w:rFonts w:eastAsiaTheme="minorEastAsia"/>
                <w:lang w:eastAsia="zh-CN"/>
              </w:rPr>
              <w:t>he number of antenna element for SBFD gNB is two times of that for legacy TDD gNB.</w:t>
            </w:r>
          </w:p>
          <w:p w14:paraId="14635A93" w14:textId="77777777" w:rsidR="00506415" w:rsidRDefault="00506415" w:rsidP="000F3DF9">
            <w:pPr>
              <w:spacing w:beforeLines="50" w:before="120"/>
              <w:ind w:left="0" w:firstLine="0"/>
              <w:rPr>
                <w:rFonts w:eastAsiaTheme="minorEastAsia"/>
                <w:lang w:eastAsia="zh-CN"/>
              </w:rPr>
            </w:pPr>
            <w:r>
              <w:rPr>
                <w:rFonts w:eastAsiaTheme="minorEastAsia"/>
                <w:lang w:eastAsia="zh-CN"/>
              </w:rPr>
              <w:t>The number of antenna element for each direction is same as that of legacy TDD</w:t>
            </w:r>
          </w:p>
        </w:tc>
      </w:tr>
      <w:tr w:rsidR="00506415" w14:paraId="2DC1C55C" w14:textId="77777777" w:rsidTr="000F3DF9">
        <w:tc>
          <w:tcPr>
            <w:tcW w:w="3823" w:type="dxa"/>
            <w:shd w:val="clear" w:color="auto" w:fill="F4B083" w:themeFill="accent2" w:themeFillTint="99"/>
            <w:vAlign w:val="center"/>
          </w:tcPr>
          <w:p w14:paraId="1F37ECC9"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Simulaltion bandwidth</w:t>
            </w:r>
          </w:p>
        </w:tc>
        <w:tc>
          <w:tcPr>
            <w:tcW w:w="5900" w:type="dxa"/>
            <w:vAlign w:val="center"/>
          </w:tcPr>
          <w:p w14:paraId="3F8392C4" w14:textId="77777777" w:rsidR="00506415" w:rsidRDefault="00506415" w:rsidP="000F3DF9">
            <w:pPr>
              <w:spacing w:beforeLines="50" w:before="120"/>
              <w:ind w:left="0" w:firstLine="0"/>
              <w:rPr>
                <w:rFonts w:eastAsiaTheme="minorEastAsia"/>
                <w:lang w:eastAsia="zh-CN"/>
              </w:rPr>
            </w:pPr>
            <w:r>
              <w:rPr>
                <w:rFonts w:eastAsiaTheme="minorEastAsia"/>
                <w:lang w:eastAsia="zh-CN"/>
              </w:rPr>
              <w:t>100MHz Agreement</w:t>
            </w:r>
          </w:p>
          <w:p w14:paraId="35A24870" w14:textId="77777777" w:rsidR="00506415" w:rsidRDefault="00506415" w:rsidP="000F3DF9">
            <w:pPr>
              <w:spacing w:beforeLines="50" w:before="120"/>
              <w:ind w:left="0" w:firstLine="0"/>
              <w:rPr>
                <w:rFonts w:eastAsiaTheme="minorEastAsia"/>
                <w:lang w:eastAsia="zh-CN"/>
              </w:rPr>
            </w:pPr>
            <w:r>
              <w:rPr>
                <w:rFonts w:eastAsiaTheme="minorEastAsia"/>
                <w:lang w:eastAsia="zh-CN"/>
              </w:rPr>
              <w:t>Note: Tx power needs to be scaled accordingly</w:t>
            </w:r>
          </w:p>
        </w:tc>
      </w:tr>
      <w:tr w:rsidR="00506415" w14:paraId="670CEB73" w14:textId="77777777" w:rsidTr="000F3DF9">
        <w:tc>
          <w:tcPr>
            <w:tcW w:w="3823" w:type="dxa"/>
            <w:shd w:val="clear" w:color="auto" w:fill="F4B083" w:themeFill="accent2" w:themeFillTint="99"/>
            <w:vAlign w:val="center"/>
          </w:tcPr>
          <w:p w14:paraId="7DBD17A3"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 xml:space="preserve">UE </w:t>
            </w:r>
            <w:r>
              <w:rPr>
                <w:rFonts w:eastAsiaTheme="minorEastAsia" w:hint="eastAsia"/>
                <w:b/>
                <w:bCs/>
                <w:lang w:eastAsia="zh-CN"/>
              </w:rPr>
              <w:t>distribution</w:t>
            </w:r>
          </w:p>
        </w:tc>
        <w:tc>
          <w:tcPr>
            <w:tcW w:w="5900" w:type="dxa"/>
            <w:vAlign w:val="center"/>
          </w:tcPr>
          <w:p w14:paraId="5A40B16A" w14:textId="77777777" w:rsidR="00506415" w:rsidRDefault="00506415" w:rsidP="000F3DF9">
            <w:pPr>
              <w:spacing w:beforeLines="50" w:before="120"/>
              <w:ind w:left="0" w:firstLine="0"/>
              <w:rPr>
                <w:rFonts w:eastAsiaTheme="minorEastAsia"/>
                <w:lang w:eastAsia="zh-CN"/>
              </w:rPr>
            </w:pPr>
            <w:r>
              <w:rPr>
                <w:rFonts w:eastAsiaTheme="minorEastAsia" w:hint="eastAsia"/>
                <w:lang w:eastAsia="zh-CN"/>
              </w:rPr>
              <w:t>Clustering</w:t>
            </w:r>
            <w:r>
              <w:rPr>
                <w:rFonts w:eastAsiaTheme="minorEastAsia"/>
                <w:lang w:eastAsia="zh-CN"/>
              </w:rPr>
              <w:t xml:space="preserve"> </w:t>
            </w:r>
            <w:r>
              <w:rPr>
                <w:rFonts w:eastAsiaTheme="minorEastAsia" w:hint="eastAsia"/>
                <w:lang w:eastAsia="zh-CN"/>
              </w:rPr>
              <w:t>based</w:t>
            </w:r>
            <w:r>
              <w:rPr>
                <w:rFonts w:eastAsiaTheme="minorEastAsia"/>
                <w:lang w:eastAsia="zh-CN"/>
              </w:rPr>
              <w:t>, refer to chairman notes.</w:t>
            </w:r>
          </w:p>
          <w:p w14:paraId="7EE30A3E" w14:textId="77777777" w:rsidR="00506415" w:rsidRDefault="00506415" w:rsidP="000F3DF9">
            <w:pPr>
              <w:spacing w:beforeLines="50" w:before="120"/>
              <w:ind w:left="0" w:firstLine="0"/>
              <w:rPr>
                <w:rFonts w:eastAsiaTheme="minorEastAsia"/>
                <w:lang w:eastAsia="zh-CN"/>
              </w:rPr>
            </w:pPr>
            <w:r>
              <w:rPr>
                <w:rFonts w:ascii="Times New Roman" w:hAnsi="Times New Roman"/>
                <w:szCs w:val="20"/>
                <w:lang w:eastAsia="x-none"/>
              </w:rPr>
              <w:t>Number of UE cluster=1</w:t>
            </w:r>
            <w:r w:rsidRPr="00953C54">
              <w:rPr>
                <w:rFonts w:ascii="Times New Roman" w:hAnsi="Times New Roman"/>
                <w:i/>
                <w:szCs w:val="20"/>
                <w:lang w:eastAsia="x-none"/>
              </w:rPr>
              <w:t xml:space="preserve">, </w:t>
            </w:r>
            <w:r w:rsidRPr="00953C54">
              <w:rPr>
                <w:rFonts w:ascii="Times New Roman" w:hAnsi="Times New Roman"/>
                <w:szCs w:val="20"/>
                <w:lang w:eastAsia="x-none"/>
              </w:rPr>
              <w:t>D</w:t>
            </w:r>
            <w:r w:rsidRPr="00953C54">
              <w:rPr>
                <w:rFonts w:ascii="Times New Roman" w:hAnsi="Times New Roman"/>
                <w:szCs w:val="20"/>
                <w:vertAlign w:val="subscript"/>
                <w:lang w:eastAsia="x-none"/>
              </w:rPr>
              <w:t>macro-to-cluster</w:t>
            </w:r>
            <w:r w:rsidRPr="0016586F">
              <w:rPr>
                <w:rFonts w:eastAsiaTheme="minorEastAsia"/>
                <w:lang w:eastAsia="zh-CN"/>
              </w:rPr>
              <w:t>=</w:t>
            </w:r>
            <w:r w:rsidRPr="0016586F">
              <w:rPr>
                <w:rFonts w:eastAsiaTheme="minorEastAsia" w:hint="eastAsia"/>
                <w:lang w:eastAsia="zh-CN"/>
              </w:rPr>
              <w:t>3</w:t>
            </w:r>
            <w:r w:rsidRPr="0016586F">
              <w:rPr>
                <w:rFonts w:eastAsiaTheme="minorEastAsia"/>
                <w:lang w:eastAsia="zh-CN"/>
              </w:rPr>
              <w:t>5+M</w:t>
            </w:r>
            <w:r w:rsidRPr="0016586F">
              <w:rPr>
                <w:rFonts w:eastAsiaTheme="minorEastAsia" w:hint="eastAsia"/>
                <w:lang w:eastAsia="zh-CN"/>
              </w:rPr>
              <w:t>icro</w:t>
            </w:r>
            <w:r w:rsidRPr="0016586F">
              <w:rPr>
                <w:rFonts w:eastAsiaTheme="minorEastAsia"/>
                <w:lang w:eastAsia="zh-CN"/>
              </w:rPr>
              <w:t xml:space="preserve"> R</w:t>
            </w:r>
            <w:r w:rsidRPr="0016586F">
              <w:rPr>
                <w:rFonts w:eastAsiaTheme="minorEastAsia" w:hint="eastAsia"/>
                <w:lang w:eastAsia="zh-CN"/>
              </w:rPr>
              <w:t>adius,</w:t>
            </w:r>
            <w:r w:rsidRPr="00953C54">
              <w:rPr>
                <w:rFonts w:ascii="Times New Roman" w:hAnsi="Times New Roman"/>
                <w:szCs w:val="20"/>
                <w:lang w:eastAsia="x-none"/>
              </w:rPr>
              <w:t xml:space="preserve"> D</w:t>
            </w:r>
            <w:r w:rsidRPr="00953C54">
              <w:rPr>
                <w:rFonts w:ascii="Times New Roman" w:hAnsi="Times New Roman"/>
                <w:szCs w:val="20"/>
                <w:vertAlign w:val="subscript"/>
                <w:lang w:eastAsia="x-none"/>
              </w:rPr>
              <w:t>inter-cluster</w:t>
            </w:r>
            <w:r w:rsidRPr="00953C54">
              <w:rPr>
                <w:rFonts w:ascii="Times New Roman" w:hAnsi="Times New Roman"/>
                <w:i/>
                <w:szCs w:val="20"/>
                <w:lang w:eastAsia="x-none"/>
              </w:rPr>
              <w:t>,</w:t>
            </w:r>
            <w:r>
              <w:rPr>
                <w:rFonts w:ascii="Times New Roman" w:hAnsi="Times New Roman"/>
                <w:i/>
                <w:szCs w:val="20"/>
                <w:lang w:eastAsia="x-none"/>
              </w:rPr>
              <w:t>=</w:t>
            </w:r>
            <w:r w:rsidRPr="0016586F">
              <w:rPr>
                <w:rFonts w:eastAsiaTheme="minorEastAsia"/>
                <w:lang w:eastAsia="zh-CN"/>
              </w:rPr>
              <w:t>2* M</w:t>
            </w:r>
            <w:r w:rsidRPr="0016586F">
              <w:rPr>
                <w:rFonts w:eastAsiaTheme="minorEastAsia" w:hint="eastAsia"/>
                <w:lang w:eastAsia="zh-CN"/>
              </w:rPr>
              <w:t>icro</w:t>
            </w:r>
            <w:r w:rsidRPr="0016586F">
              <w:rPr>
                <w:rFonts w:eastAsiaTheme="minorEastAsia"/>
                <w:lang w:eastAsia="zh-CN"/>
              </w:rPr>
              <w:t xml:space="preserve"> R</w:t>
            </w:r>
            <w:r w:rsidRPr="0016586F">
              <w:rPr>
                <w:rFonts w:eastAsiaTheme="minorEastAsia" w:hint="eastAsia"/>
                <w:lang w:eastAsia="zh-CN"/>
              </w:rPr>
              <w:t>adius</w:t>
            </w:r>
            <w:r w:rsidRPr="0016586F">
              <w:rPr>
                <w:rFonts w:eastAsiaTheme="minorEastAsia"/>
                <w:lang w:eastAsia="zh-CN"/>
              </w:rPr>
              <w:t xml:space="preserve"> </w:t>
            </w:r>
            <w:r>
              <w:rPr>
                <w:rFonts w:eastAsiaTheme="minorEastAsia"/>
                <w:lang w:eastAsia="zh-CN"/>
              </w:rPr>
              <w:t xml:space="preserve">Note: </w:t>
            </w:r>
            <w:r w:rsidRPr="0016586F">
              <w:rPr>
                <w:rFonts w:eastAsiaTheme="minorEastAsia"/>
                <w:lang w:eastAsia="zh-CN"/>
              </w:rPr>
              <w:t>M</w:t>
            </w:r>
            <w:r w:rsidRPr="0016586F">
              <w:rPr>
                <w:rFonts w:eastAsiaTheme="minorEastAsia" w:hint="eastAsia"/>
                <w:lang w:eastAsia="zh-CN"/>
              </w:rPr>
              <w:t>icro</w:t>
            </w:r>
            <w:r w:rsidRPr="0016586F">
              <w:rPr>
                <w:rFonts w:eastAsiaTheme="minorEastAsia"/>
                <w:lang w:eastAsia="zh-CN"/>
              </w:rPr>
              <w:t xml:space="preserve"> R</w:t>
            </w:r>
            <w:r w:rsidRPr="0016586F">
              <w:rPr>
                <w:rFonts w:eastAsiaTheme="minorEastAsia" w:hint="eastAsia"/>
                <w:lang w:eastAsia="zh-CN"/>
              </w:rPr>
              <w:t>adius</w:t>
            </w:r>
            <w:r w:rsidRPr="0016586F" w:rsidDel="00171E87">
              <w:rPr>
                <w:rFonts w:eastAsiaTheme="minorEastAsia"/>
                <w:lang w:eastAsia="zh-CN"/>
              </w:rPr>
              <w:t xml:space="preserve"> </w:t>
            </w:r>
            <w:r w:rsidRPr="0016586F">
              <w:rPr>
                <w:rFonts w:eastAsiaTheme="minorEastAsia"/>
                <w:lang w:eastAsia="zh-CN"/>
              </w:rPr>
              <w:t>=28.9</w:t>
            </w:r>
          </w:p>
        </w:tc>
      </w:tr>
      <w:tr w:rsidR="00506415" w14:paraId="6F507B6C" w14:textId="77777777" w:rsidTr="000F3DF9">
        <w:tc>
          <w:tcPr>
            <w:tcW w:w="3823" w:type="dxa"/>
            <w:shd w:val="clear" w:color="auto" w:fill="F4B083" w:themeFill="accent2" w:themeFillTint="99"/>
            <w:vAlign w:val="center"/>
          </w:tcPr>
          <w:p w14:paraId="75B18F96"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 xml:space="preserve">gNB-to-gNB </w:t>
            </w:r>
            <w:r>
              <w:rPr>
                <w:rFonts w:eastAsiaTheme="minorEastAsia" w:hint="eastAsia"/>
                <w:b/>
                <w:bCs/>
                <w:lang w:eastAsia="zh-CN"/>
              </w:rPr>
              <w:t>L</w:t>
            </w:r>
            <w:r>
              <w:rPr>
                <w:rFonts w:eastAsiaTheme="minorEastAsia"/>
                <w:b/>
                <w:bCs/>
                <w:lang w:eastAsia="zh-CN"/>
              </w:rPr>
              <w:t>OS probability</w:t>
            </w:r>
          </w:p>
        </w:tc>
        <w:tc>
          <w:tcPr>
            <w:tcW w:w="5900" w:type="dxa"/>
            <w:vAlign w:val="center"/>
          </w:tcPr>
          <w:p w14:paraId="37DE7484" w14:textId="77777777" w:rsidR="00506415" w:rsidRPr="00953C54" w:rsidRDefault="00506415" w:rsidP="000F3DF9">
            <w:pPr>
              <w:ind w:left="0" w:firstLine="0"/>
              <w:rPr>
                <w:rFonts w:cs="Times"/>
                <w:szCs w:val="20"/>
                <w:lang w:eastAsia="x-none"/>
              </w:rPr>
            </w:pPr>
            <w:r w:rsidRPr="00953C54">
              <w:rPr>
                <w:rFonts w:cs="Times"/>
                <w:szCs w:val="20"/>
                <w:lang w:eastAsia="x-none"/>
              </w:rPr>
              <w:t>If the 2D distance between two Macro gNBs are less than or equal to the ISD (200m for Dense Urban, and 500m for Urban Macro), set the LOS probability to X; Otherwise, reuse</w:t>
            </w:r>
            <w:r w:rsidRPr="00953C54">
              <w:rPr>
                <w:rFonts w:cs="Times"/>
                <w:iCs/>
                <w:szCs w:val="20"/>
                <w:lang w:eastAsia="x-none"/>
              </w:rPr>
              <w:t xml:space="preserve"> gNB-to-UE</w:t>
            </w:r>
            <w:r w:rsidRPr="00953C54">
              <w:rPr>
                <w:rFonts w:cs="Times"/>
                <w:szCs w:val="20"/>
                <w:lang w:eastAsia="x-none"/>
              </w:rPr>
              <w:t xml:space="preserve"> </w:t>
            </w:r>
            <w:r w:rsidRPr="00953C54">
              <w:rPr>
                <w:rFonts w:cs="Times"/>
                <w:iCs/>
                <w:szCs w:val="20"/>
                <w:lang w:eastAsia="x-none"/>
              </w:rPr>
              <w:t>LOS probability equation in TR 38.901</w:t>
            </w:r>
            <w:r w:rsidRPr="00953C54">
              <w:rPr>
                <w:rFonts w:cs="Times"/>
                <w:szCs w:val="20"/>
                <w:lang w:eastAsia="x-none"/>
              </w:rPr>
              <w:t>.</w:t>
            </w:r>
          </w:p>
          <w:p w14:paraId="6C28ABB7" w14:textId="77777777" w:rsidR="00506415" w:rsidRPr="0016586F" w:rsidRDefault="00506415" w:rsidP="00506415">
            <w:pPr>
              <w:numPr>
                <w:ilvl w:val="2"/>
                <w:numId w:val="28"/>
              </w:numPr>
              <w:rPr>
                <w:rFonts w:cs="Times"/>
                <w:szCs w:val="20"/>
                <w:lang w:eastAsia="x-none"/>
              </w:rPr>
            </w:pPr>
            <w:r w:rsidRPr="00953C54">
              <w:rPr>
                <w:rFonts w:cs="Times"/>
                <w:szCs w:val="20"/>
                <w:lang w:eastAsia="x-none"/>
              </w:rPr>
              <w:t>X = 0.75</w:t>
            </w:r>
          </w:p>
        </w:tc>
      </w:tr>
      <w:tr w:rsidR="00506415" w14:paraId="483CA847" w14:textId="77777777" w:rsidTr="000F3DF9">
        <w:tc>
          <w:tcPr>
            <w:tcW w:w="3823" w:type="dxa"/>
            <w:shd w:val="clear" w:color="auto" w:fill="F4B083" w:themeFill="accent2" w:themeFillTint="99"/>
            <w:vAlign w:val="center"/>
          </w:tcPr>
          <w:p w14:paraId="7D9BC675"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 xml:space="preserve">Number of UEs per Macro TRP </w:t>
            </w:r>
          </w:p>
        </w:tc>
        <w:tc>
          <w:tcPr>
            <w:tcW w:w="5900" w:type="dxa"/>
            <w:vAlign w:val="center"/>
          </w:tcPr>
          <w:p w14:paraId="5C1969D1" w14:textId="77777777" w:rsidR="00506415" w:rsidRDefault="00506415" w:rsidP="000F3DF9">
            <w:pPr>
              <w:ind w:left="0" w:firstLine="0"/>
              <w:rPr>
                <w:rFonts w:eastAsiaTheme="minorEastAsia" w:cs="Times"/>
                <w:szCs w:val="20"/>
                <w:lang w:eastAsia="zh-CN"/>
              </w:rPr>
            </w:pPr>
            <w:r>
              <w:rPr>
                <w:rFonts w:eastAsiaTheme="minorEastAsia" w:cs="Times"/>
                <w:szCs w:val="20"/>
                <w:lang w:eastAsia="zh-CN"/>
              </w:rPr>
              <w:t>20</w:t>
            </w:r>
          </w:p>
          <w:p w14:paraId="55FD65BE" w14:textId="77777777" w:rsidR="00506415" w:rsidRDefault="00506415" w:rsidP="000F3DF9">
            <w:pPr>
              <w:ind w:left="0" w:firstLine="0"/>
              <w:rPr>
                <w:rFonts w:eastAsiaTheme="minorEastAsia" w:cs="Times"/>
                <w:szCs w:val="20"/>
                <w:lang w:eastAsia="zh-CN"/>
              </w:rPr>
            </w:pPr>
            <w:r>
              <w:rPr>
                <w:rFonts w:eastAsiaTheme="minorEastAsia" w:cs="Times"/>
                <w:szCs w:val="20"/>
                <w:lang w:eastAsia="zh-CN"/>
              </w:rPr>
              <w:t>Note:</w:t>
            </w:r>
          </w:p>
          <w:p w14:paraId="75351CA9" w14:textId="77777777" w:rsidR="00506415" w:rsidRDefault="00506415" w:rsidP="000F3DF9">
            <w:pPr>
              <w:ind w:left="0" w:firstLine="0"/>
              <w:rPr>
                <w:rFonts w:eastAsiaTheme="minorEastAsia" w:cs="Times"/>
                <w:szCs w:val="20"/>
                <w:lang w:eastAsia="zh-CN"/>
              </w:rPr>
            </w:pPr>
            <w:r>
              <w:rPr>
                <w:rFonts w:eastAsiaTheme="minorEastAsia" w:cs="Times"/>
                <w:szCs w:val="20"/>
                <w:lang w:eastAsia="zh-CN"/>
              </w:rPr>
              <w:t>20% UEs are distributed in Macro area</w:t>
            </w:r>
          </w:p>
          <w:p w14:paraId="11997C27" w14:textId="77777777" w:rsidR="00506415" w:rsidRPr="00CD413B" w:rsidRDefault="00506415" w:rsidP="000F3DF9">
            <w:pPr>
              <w:ind w:left="0" w:firstLine="0"/>
              <w:rPr>
                <w:rFonts w:eastAsiaTheme="minorEastAsia" w:cs="Times"/>
                <w:szCs w:val="20"/>
                <w:lang w:eastAsia="zh-CN"/>
              </w:rPr>
            </w:pPr>
            <w:r>
              <w:rPr>
                <w:rFonts w:eastAsiaTheme="minorEastAsia" w:cs="Times"/>
                <w:szCs w:val="20"/>
                <w:lang w:eastAsia="zh-CN"/>
              </w:rPr>
              <w:t>80% UEs are distributed in UE clusters</w:t>
            </w:r>
          </w:p>
        </w:tc>
      </w:tr>
    </w:tbl>
    <w:p w14:paraId="6BC7BA9C" w14:textId="783885BF" w:rsidR="00291104" w:rsidRPr="004C57BE" w:rsidRDefault="00291104" w:rsidP="004C57BE">
      <w:pPr>
        <w:spacing w:beforeLines="50" w:before="120"/>
        <w:ind w:left="0" w:firstLine="0"/>
        <w:jc w:val="center"/>
        <w:rPr>
          <w:rFonts w:eastAsiaTheme="minorEastAsia"/>
          <w:b/>
          <w:lang w:eastAsia="zh-CN"/>
        </w:rPr>
      </w:pPr>
      <w:r w:rsidRPr="009B24B4">
        <w:rPr>
          <w:rFonts w:eastAsiaTheme="minorEastAsia"/>
          <w:b/>
          <w:lang w:eastAsia="zh-CN"/>
        </w:rPr>
        <w:t xml:space="preserve">Table </w:t>
      </w:r>
      <w:r w:rsidR="00D44BDE">
        <w:rPr>
          <w:rFonts w:eastAsiaTheme="minorEastAsia"/>
          <w:b/>
          <w:lang w:eastAsia="zh-CN"/>
        </w:rPr>
        <w:t>5-</w:t>
      </w:r>
      <w:r>
        <w:rPr>
          <w:rFonts w:eastAsiaTheme="minorEastAsia"/>
          <w:b/>
          <w:lang w:eastAsia="zh-CN"/>
        </w:rPr>
        <w:t>2</w:t>
      </w:r>
      <w:r w:rsidRPr="009B24B4">
        <w:rPr>
          <w:rFonts w:eastAsiaTheme="minorEastAsia"/>
          <w:b/>
          <w:lang w:eastAsia="zh-CN"/>
        </w:rPr>
        <w:t xml:space="preserve">: </w:t>
      </w:r>
      <w:r w:rsidRPr="009908A2">
        <w:rPr>
          <w:rFonts w:eastAsiaTheme="minorEastAsia"/>
          <w:b/>
          <w:bCs/>
          <w:lang w:eastAsia="zh-CN"/>
        </w:rPr>
        <w:t>BS antenna element pattern</w:t>
      </w:r>
      <w:r w:rsidR="00CB5007">
        <w:rPr>
          <w:rFonts w:eastAsiaTheme="minorEastAsia"/>
          <w:b/>
          <w:bCs/>
          <w:lang w:eastAsia="zh-CN"/>
        </w:rPr>
        <w:t xml:space="preserve"> </w:t>
      </w:r>
      <w:r w:rsidR="00CB5007">
        <w:rPr>
          <w:rFonts w:eastAsiaTheme="minorEastAsia" w:hint="eastAsia"/>
          <w:b/>
          <w:bCs/>
          <w:lang w:eastAsia="zh-CN"/>
        </w:rPr>
        <w:t>for</w:t>
      </w:r>
      <w:r w:rsidR="00CB5007">
        <w:rPr>
          <w:rFonts w:eastAsiaTheme="minorEastAsia"/>
          <w:b/>
          <w:bCs/>
          <w:lang w:eastAsia="zh-CN"/>
        </w:rPr>
        <w:t xml:space="preserve"> </w:t>
      </w:r>
      <w:r w:rsidR="00CB5007">
        <w:rPr>
          <w:rFonts w:eastAsiaTheme="minorEastAsia" w:hint="eastAsia"/>
          <w:b/>
          <w:bCs/>
          <w:lang w:eastAsia="zh-CN"/>
        </w:rPr>
        <w:t>dense</w:t>
      </w:r>
      <w:r w:rsidR="00CB5007">
        <w:rPr>
          <w:rFonts w:eastAsiaTheme="minorEastAsia"/>
          <w:b/>
          <w:bCs/>
          <w:lang w:eastAsia="zh-CN"/>
        </w:rPr>
        <w:t xml:space="preserve"> </w:t>
      </w:r>
      <w:r w:rsidR="00CB5007">
        <w:rPr>
          <w:rFonts w:eastAsiaTheme="minorEastAsia" w:hint="eastAsia"/>
          <w:b/>
          <w:bCs/>
          <w:lang w:eastAsia="zh-CN"/>
        </w:rPr>
        <w:t>urban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291104" w:rsidRPr="00D44BDE" w14:paraId="5B532DE3" w14:textId="77777777" w:rsidTr="009A53C8">
        <w:trPr>
          <w:cantSplit/>
          <w:trHeight w:val="182"/>
        </w:trPr>
        <w:tc>
          <w:tcPr>
            <w:tcW w:w="2290" w:type="dxa"/>
            <w:tcBorders>
              <w:bottom w:val="single" w:sz="4" w:space="0" w:color="auto"/>
            </w:tcBorders>
            <w:shd w:val="clear" w:color="auto" w:fill="F4B083" w:themeFill="accent2" w:themeFillTint="99"/>
            <w:vAlign w:val="center"/>
          </w:tcPr>
          <w:p w14:paraId="684EEF5A"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Parameter</w:t>
            </w:r>
          </w:p>
        </w:tc>
        <w:tc>
          <w:tcPr>
            <w:tcW w:w="7344" w:type="dxa"/>
            <w:shd w:val="clear" w:color="auto" w:fill="F4B083" w:themeFill="accent2" w:themeFillTint="99"/>
            <w:vAlign w:val="center"/>
          </w:tcPr>
          <w:p w14:paraId="37413320"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Values</w:t>
            </w:r>
          </w:p>
        </w:tc>
      </w:tr>
      <w:tr w:rsidR="00291104" w:rsidRPr="0071330E" w14:paraId="124905C8" w14:textId="77777777" w:rsidTr="009A53C8">
        <w:trPr>
          <w:cantSplit/>
          <w:trHeight w:val="824"/>
        </w:trPr>
        <w:tc>
          <w:tcPr>
            <w:tcW w:w="2290" w:type="dxa"/>
            <w:shd w:val="clear" w:color="auto" w:fill="F4B083" w:themeFill="accent2" w:themeFillTint="99"/>
            <w:vAlign w:val="center"/>
          </w:tcPr>
          <w:p w14:paraId="21144073"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Antenna element vertical radiation pattern (dB)</w:t>
            </w:r>
          </w:p>
        </w:tc>
        <w:tc>
          <w:tcPr>
            <w:tcW w:w="7344" w:type="dxa"/>
            <w:vAlign w:val="center"/>
          </w:tcPr>
          <w:p w14:paraId="20F92D3B" w14:textId="77777777" w:rsidR="00291104" w:rsidRPr="0071330E" w:rsidRDefault="00D0586C" w:rsidP="00812CD4">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V</m:t>
                    </m:r>
                  </m:sub>
                </m:sSub>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-90°</m:t>
                                    </m:r>
                                  </m:num>
                                  <m:den>
                                    <m:sSub>
                                      <m:sSubPr>
                                        <m:ctrlPr>
                                          <w:rPr>
                                            <w:rFonts w:ascii="Cambria Math" w:hAnsi="Cambria Math"/>
                                          </w:rPr>
                                        </m:ctrlPr>
                                      </m:sSubPr>
                                      <m:e>
                                        <m:r>
                                          <w:rPr>
                                            <w:rFonts w:ascii="Cambria Math" w:hAnsi="Cambria Math"/>
                                          </w:rPr>
                                          <m:t>θ</m:t>
                                        </m:r>
                                      </m:e>
                                      <m:sub>
                                        <m:r>
                                          <m:rPr>
                                            <m:nor/>
                                          </m:rPr>
                                          <m:t>3dB</m:t>
                                        </m:r>
                                      </m:sub>
                                    </m:sSub>
                                  </m:den>
                                </m:f>
                              </m:e>
                            </m:d>
                          </m:e>
                          <m:sup>
                            <m:r>
                              <m:rPr>
                                <m:sty m:val="p"/>
                              </m:rPr>
                              <w:rPr>
                                <w:rFonts w:ascii="Cambria Math" w:hAnsi="Cambria Math"/>
                              </w:rPr>
                              <m:t>2</m:t>
                            </m:r>
                          </m:sup>
                        </m:sSup>
                        <m:r>
                          <m:rPr>
                            <m:sty m:val="p"/>
                          </m:rPr>
                          <w:rPr>
                            <w:rFonts w:ascii="Cambria Math" w:hAnsi="Cambria Math"/>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rPr>
                  <m:t>,</m:t>
                </m:r>
                <m:sSub>
                  <m:sSubPr>
                    <m:ctrlPr>
                      <w:rPr>
                        <w:rFonts w:ascii="Cambria Math" w:hAnsi="Cambria Math"/>
                      </w:rPr>
                    </m:ctrlPr>
                  </m:sSubPr>
                  <m:e>
                    <m:r>
                      <w:rPr>
                        <w:rFonts w:ascii="Cambria Math" w:hAnsi="Cambria Math"/>
                      </w:rPr>
                      <m:t>θ</m:t>
                    </m:r>
                  </m:e>
                  <m:sub>
                    <m:r>
                      <m:rPr>
                        <m:nor/>
                      </m:rPr>
                      <m:t>3dB</m:t>
                    </m:r>
                  </m:sub>
                </m:sSub>
                <m:r>
                  <m:rPr>
                    <m:sty m:val="p"/>
                  </m:rPr>
                  <w:rPr>
                    <w:rFonts w:ascii="Cambria Math" w:hAnsi="Cambria Math"/>
                  </w:rPr>
                  <m:t>=65°,</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rPr>
                  <m:t>=25</m:t>
                </m:r>
                <m:r>
                  <m:rPr>
                    <m:nor/>
                  </m:rPr>
                  <m:t>dB</m:t>
                </m:r>
              </m:oMath>
            </m:oMathPara>
          </w:p>
        </w:tc>
      </w:tr>
      <w:tr w:rsidR="00291104" w:rsidRPr="0071330E" w14:paraId="5F2561B4" w14:textId="77777777" w:rsidTr="009A53C8">
        <w:trPr>
          <w:cantSplit/>
          <w:trHeight w:val="809"/>
        </w:trPr>
        <w:tc>
          <w:tcPr>
            <w:tcW w:w="2290" w:type="dxa"/>
            <w:shd w:val="clear" w:color="auto" w:fill="F4B083" w:themeFill="accent2" w:themeFillTint="99"/>
            <w:vAlign w:val="center"/>
          </w:tcPr>
          <w:p w14:paraId="166F78DD"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Antenna element horizontal radiation pattern (dB)</w:t>
            </w:r>
          </w:p>
        </w:tc>
        <w:tc>
          <w:tcPr>
            <w:tcW w:w="7344" w:type="dxa"/>
            <w:vAlign w:val="center"/>
          </w:tcPr>
          <w:p w14:paraId="4D7C7A65" w14:textId="77777777" w:rsidR="00291104" w:rsidRPr="0071330E" w:rsidRDefault="00D0586C" w:rsidP="00812CD4">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H</m:t>
                    </m:r>
                  </m:sub>
                </m:sSub>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ϕ</m:t>
                                        </m:r>
                                      </m:e>
                                      <m:sub>
                                        <m:r>
                                          <m:rPr>
                                            <m:nor/>
                                          </m:rPr>
                                          <m:t>3dB</m:t>
                                        </m:r>
                                      </m:sub>
                                    </m:sSub>
                                  </m:den>
                                </m:f>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3dB</m:t>
                    </m:r>
                  </m:sub>
                </m:sSub>
                <m:r>
                  <m:rPr>
                    <m:sty m:val="p"/>
                  </m:rPr>
                  <w:rPr>
                    <w:rFonts w:ascii="Cambria Math" w:hAnsi="Cambria Math"/>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rPr>
                  <m:t>=25</m:t>
                </m:r>
                <m:r>
                  <m:rPr>
                    <m:nor/>
                  </m:rPr>
                  <m:t>dB</m:t>
                </m:r>
              </m:oMath>
            </m:oMathPara>
          </w:p>
          <w:p w14:paraId="3B7052CD" w14:textId="77777777" w:rsidR="00291104" w:rsidRPr="0071330E" w:rsidRDefault="00291104" w:rsidP="00812CD4">
            <w:pPr>
              <w:pStyle w:val="TAC"/>
            </w:pPr>
          </w:p>
        </w:tc>
      </w:tr>
      <w:tr w:rsidR="00291104" w:rsidRPr="0071330E" w14:paraId="256D17C4" w14:textId="77777777" w:rsidTr="009A53C8">
        <w:trPr>
          <w:cantSplit/>
          <w:trHeight w:val="378"/>
        </w:trPr>
        <w:tc>
          <w:tcPr>
            <w:tcW w:w="2290" w:type="dxa"/>
            <w:shd w:val="clear" w:color="auto" w:fill="F4B083" w:themeFill="accent2" w:themeFillTint="99"/>
            <w:vAlign w:val="center"/>
          </w:tcPr>
          <w:p w14:paraId="3822316C"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Combining method for 3D antenna element pattern (dB)</w:t>
            </w:r>
          </w:p>
        </w:tc>
        <w:tc>
          <w:tcPr>
            <w:tcW w:w="7344" w:type="dxa"/>
            <w:vAlign w:val="center"/>
          </w:tcPr>
          <w:p w14:paraId="12CEDFD1" w14:textId="77777777" w:rsidR="00291104" w:rsidRPr="0071330E" w:rsidRDefault="00291104" w:rsidP="00812CD4">
            <w:pPr>
              <w:pStyle w:val="TAC"/>
            </w:pPr>
            <w:r w:rsidRPr="0071330E">
              <w:rPr>
                <w:position w:val="-14"/>
              </w:rPr>
              <w:object w:dxaOrig="4459" w:dyaOrig="380" w14:anchorId="684C8836">
                <v:shape id="_x0000_i1028" type="#_x0000_t75" style="width:223.45pt;height:22.4pt" o:ole="">
                  <v:imagedata r:id="rId79" o:title=""/>
                </v:shape>
                <o:OLEObject Type="Embed" ProgID="Equation.3" ShapeID="_x0000_i1028" DrawAspect="Content" ObjectID="_1726070645" r:id="rId80"/>
              </w:object>
            </w:r>
          </w:p>
        </w:tc>
      </w:tr>
      <w:tr w:rsidR="00291104" w:rsidRPr="0071330E" w14:paraId="24E0172E" w14:textId="77777777" w:rsidTr="009A53C8">
        <w:trPr>
          <w:cantSplit/>
          <w:trHeight w:val="391"/>
        </w:trPr>
        <w:tc>
          <w:tcPr>
            <w:tcW w:w="2290" w:type="dxa"/>
            <w:shd w:val="clear" w:color="auto" w:fill="F4B083" w:themeFill="accent2" w:themeFillTint="99"/>
            <w:vAlign w:val="center"/>
          </w:tcPr>
          <w:p w14:paraId="65356E93"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Maximum directional gain of an antenna element GE,max</w:t>
            </w:r>
          </w:p>
        </w:tc>
        <w:tc>
          <w:tcPr>
            <w:tcW w:w="7344" w:type="dxa"/>
            <w:vAlign w:val="center"/>
          </w:tcPr>
          <w:p w14:paraId="4DDFFC55" w14:textId="77777777" w:rsidR="00291104" w:rsidRPr="0071330E" w:rsidRDefault="00291104" w:rsidP="00812CD4">
            <w:pPr>
              <w:pStyle w:val="TAC"/>
            </w:pPr>
            <w:r w:rsidRPr="0071330E">
              <w:rPr>
                <w:lang w:eastAsia="ja-JP"/>
              </w:rPr>
              <w:t xml:space="preserve">5 </w:t>
            </w:r>
            <w:r w:rsidRPr="0071330E">
              <w:t>dBi (assuming 1.8dB loss)</w:t>
            </w:r>
          </w:p>
        </w:tc>
      </w:tr>
      <w:tr w:rsidR="00291104" w:rsidRPr="0071330E" w14:paraId="5F87203D" w14:textId="77777777" w:rsidTr="009A53C8">
        <w:trPr>
          <w:cantSplit/>
          <w:trHeight w:val="391"/>
        </w:trPr>
        <w:tc>
          <w:tcPr>
            <w:tcW w:w="9634" w:type="dxa"/>
            <w:gridSpan w:val="2"/>
            <w:shd w:val="clear" w:color="auto" w:fill="auto"/>
            <w:vAlign w:val="center"/>
          </w:tcPr>
          <w:p w14:paraId="43E6126F" w14:textId="77777777" w:rsidR="00291104" w:rsidRPr="00D44BDE" w:rsidRDefault="00291104" w:rsidP="00812CD4">
            <w:pPr>
              <w:pStyle w:val="TAN"/>
              <w:rPr>
                <w:rFonts w:ascii="Times New Roman" w:hAnsi="Times New Roman"/>
                <w:lang w:val="de-DE" w:eastAsia="ja-JP"/>
              </w:rPr>
            </w:pPr>
            <w:r w:rsidRPr="00D44BDE">
              <w:rPr>
                <w:rFonts w:ascii="Times New Roman" w:hAnsi="Times New Roman"/>
              </w:rPr>
              <w:t>Note 1:</w:t>
            </w:r>
            <w:r w:rsidRPr="00D44BDE">
              <w:rPr>
                <w:rFonts w:ascii="Times New Roman" w:hAnsi="Times New Roman"/>
                <w:lang w:eastAsia="ja-JP"/>
              </w:rPr>
              <w:tab/>
            </w:r>
            <w:r w:rsidRPr="00D44BDE">
              <w:rPr>
                <w:rFonts w:ascii="Times New Roman" w:hAnsi="Times New Roman"/>
                <w:lang w:val="de-DE" w:eastAsia="ja-JP"/>
              </w:rPr>
              <w:t>Mg = number of antenna panels in elevation, Ng – number of antenna panels in azimuth, M = number of antenna elements/subarrays in elevation, N= number of antenna elements/subarrays in azimuth, P = number of polarizations.</w:t>
            </w:r>
          </w:p>
          <w:p w14:paraId="6C5DF42E" w14:textId="77777777" w:rsidR="00291104" w:rsidRPr="00D44BDE" w:rsidRDefault="00291104" w:rsidP="00812CD4">
            <w:pPr>
              <w:pStyle w:val="TAN"/>
              <w:rPr>
                <w:rFonts w:ascii="Times New Roman" w:hAnsi="Times New Roman"/>
                <w:lang w:val="de-DE" w:eastAsia="ja-JP"/>
              </w:rPr>
            </w:pPr>
            <w:r w:rsidRPr="00D44BDE">
              <w:rPr>
                <w:rFonts w:ascii="Times New Roman" w:hAnsi="Times New Roman"/>
                <w:lang w:val="de-DE" w:eastAsia="ja-JP"/>
              </w:rPr>
              <w:t>Note 2:</w:t>
            </w:r>
            <w:r w:rsidRPr="00D44BDE">
              <w:rPr>
                <w:rFonts w:ascii="Times New Roman" w:hAnsi="Times New Roman"/>
                <w:lang w:eastAsia="ja-JP"/>
              </w:rPr>
              <w:tab/>
            </w:r>
            <w:r w:rsidRPr="00D44BDE">
              <w:rPr>
                <w:rFonts w:ascii="Times New Roman" w:hAnsi="Times New Roman"/>
                <w:lang w:val="de-DE" w:eastAsia="ja-JP"/>
              </w:rPr>
              <w:t>TX power is specified per polarization, a single polarization may be simulated under the assumption of polarization match.</w:t>
            </w:r>
          </w:p>
          <w:p w14:paraId="6B6D69F7" w14:textId="77777777" w:rsidR="00291104" w:rsidRPr="00D44BDE" w:rsidRDefault="00291104" w:rsidP="00812CD4">
            <w:pPr>
              <w:pStyle w:val="TAN"/>
              <w:rPr>
                <w:rFonts w:ascii="Times New Roman" w:hAnsi="Times New Roman"/>
                <w:lang w:eastAsia="ja-JP"/>
              </w:rPr>
            </w:pPr>
            <w:r w:rsidRPr="00D44BDE">
              <w:rPr>
                <w:rFonts w:ascii="Times New Roman" w:hAnsi="Times New Roman"/>
                <w:lang w:eastAsia="ja-JP"/>
              </w:rPr>
              <w:t>Note 3:</w:t>
            </w:r>
            <w:r w:rsidRPr="00D44BDE">
              <w:rPr>
                <w:rFonts w:ascii="Times New Roman" w:hAnsi="Times New Roman"/>
                <w:lang w:eastAsia="ja-JP"/>
              </w:rPr>
              <w:tab/>
              <w:t>A 65 degree horizontal element beamwidth was assumed for simulations, even though the physically correct beamwidth would be 130 degrees. The difference in assumption does not substantially impact the simulation results.</w:t>
            </w:r>
          </w:p>
        </w:tc>
      </w:tr>
    </w:tbl>
    <w:p w14:paraId="08431FA9" w14:textId="6A9ED2F0" w:rsidR="00C96545" w:rsidRDefault="00C96545" w:rsidP="00C96545">
      <w:pPr>
        <w:spacing w:beforeLines="50" w:before="120"/>
        <w:ind w:left="0" w:firstLine="0"/>
        <w:jc w:val="center"/>
        <w:rPr>
          <w:rFonts w:eastAsiaTheme="minorEastAsia"/>
          <w:b/>
          <w:lang w:eastAsia="zh-CN"/>
        </w:rPr>
      </w:pPr>
      <w:r w:rsidRPr="009B24B4">
        <w:rPr>
          <w:rFonts w:eastAsiaTheme="minorEastAsia"/>
          <w:b/>
          <w:lang w:eastAsia="zh-CN"/>
        </w:rPr>
        <w:t xml:space="preserve">Table </w:t>
      </w:r>
      <w:r>
        <w:rPr>
          <w:rFonts w:eastAsiaTheme="minorEastAsia"/>
          <w:b/>
          <w:lang w:eastAsia="zh-CN"/>
        </w:rPr>
        <w:t>5-1</w:t>
      </w:r>
      <w:r w:rsidRPr="009B24B4">
        <w:rPr>
          <w:rFonts w:eastAsiaTheme="minorEastAsia"/>
          <w:b/>
          <w:lang w:eastAsia="zh-CN"/>
        </w:rPr>
        <w:t xml:space="preserve">: Simulation parameters for </w:t>
      </w:r>
      <w:r>
        <w:rPr>
          <w:rFonts w:eastAsiaTheme="minorEastAsia" w:hint="eastAsia"/>
          <w:b/>
          <w:lang w:eastAsia="zh-CN"/>
        </w:rPr>
        <w:t>indoor</w:t>
      </w:r>
    </w:p>
    <w:tbl>
      <w:tblPr>
        <w:tblStyle w:val="af1"/>
        <w:tblW w:w="9723" w:type="dxa"/>
        <w:jc w:val="center"/>
        <w:tblLook w:val="04A0" w:firstRow="1" w:lastRow="0" w:firstColumn="1" w:lastColumn="0" w:noHBand="0" w:noVBand="1"/>
      </w:tblPr>
      <w:tblGrid>
        <w:gridCol w:w="3823"/>
        <w:gridCol w:w="5900"/>
      </w:tblGrid>
      <w:tr w:rsidR="00C96545" w14:paraId="22430300" w14:textId="77777777" w:rsidTr="001560A1">
        <w:trPr>
          <w:jc w:val="center"/>
        </w:trPr>
        <w:tc>
          <w:tcPr>
            <w:tcW w:w="3823" w:type="dxa"/>
            <w:tcBorders>
              <w:bottom w:val="single" w:sz="4" w:space="0" w:color="auto"/>
            </w:tcBorders>
            <w:shd w:val="clear" w:color="auto" w:fill="F4B083" w:themeFill="accent2" w:themeFillTint="99"/>
            <w:vAlign w:val="center"/>
          </w:tcPr>
          <w:p w14:paraId="483EDBBE"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Parameters</w:t>
            </w:r>
          </w:p>
        </w:tc>
        <w:tc>
          <w:tcPr>
            <w:tcW w:w="5900" w:type="dxa"/>
            <w:shd w:val="clear" w:color="auto" w:fill="F4B083" w:themeFill="accent2" w:themeFillTint="99"/>
          </w:tcPr>
          <w:p w14:paraId="2E80E7A2" w14:textId="77777777" w:rsidR="00C96545" w:rsidRDefault="00C96545" w:rsidP="000F3DF9">
            <w:pPr>
              <w:spacing w:beforeLines="50" w:before="120"/>
              <w:ind w:left="0" w:firstLine="0"/>
              <w:rPr>
                <w:rFonts w:eastAsiaTheme="minorEastAsia"/>
                <w:lang w:eastAsia="zh-CN"/>
              </w:rPr>
            </w:pPr>
            <w:r>
              <w:rPr>
                <w:rFonts w:eastAsiaTheme="minorEastAsia" w:hint="eastAsia"/>
                <w:b/>
                <w:bCs/>
                <w:lang w:eastAsia="zh-CN"/>
              </w:rPr>
              <w:t>Indoor</w:t>
            </w:r>
            <w:r w:rsidRPr="007E598F">
              <w:rPr>
                <w:rFonts w:eastAsiaTheme="minorEastAsia"/>
                <w:b/>
                <w:bCs/>
                <w:lang w:eastAsia="zh-CN"/>
              </w:rPr>
              <w:t xml:space="preserve"> </w:t>
            </w:r>
          </w:p>
        </w:tc>
      </w:tr>
      <w:tr w:rsidR="00C96545" w14:paraId="52ED669C" w14:textId="77777777" w:rsidTr="001560A1">
        <w:trPr>
          <w:jc w:val="center"/>
        </w:trPr>
        <w:tc>
          <w:tcPr>
            <w:tcW w:w="3823" w:type="dxa"/>
            <w:shd w:val="clear" w:color="auto" w:fill="F4B083" w:themeFill="accent2" w:themeFillTint="99"/>
            <w:vAlign w:val="center"/>
          </w:tcPr>
          <w:p w14:paraId="7FD6E5F9"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Layout</w:t>
            </w:r>
          </w:p>
        </w:tc>
        <w:tc>
          <w:tcPr>
            <w:tcW w:w="5900" w:type="dxa"/>
          </w:tcPr>
          <w:p w14:paraId="72416C87"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 xml:space="preserve">Single layer with </w:t>
            </w:r>
            <w:r>
              <w:rPr>
                <w:rFonts w:eastAsiaTheme="minorEastAsia"/>
                <w:lang w:eastAsia="zh-CN"/>
              </w:rPr>
              <w:t xml:space="preserve">12 </w:t>
            </w:r>
            <w:r>
              <w:rPr>
                <w:rFonts w:eastAsiaTheme="minorEastAsia" w:hint="eastAsia"/>
                <w:lang w:eastAsia="zh-CN"/>
              </w:rPr>
              <w:t>BSs</w:t>
            </w:r>
            <w:r>
              <w:rPr>
                <w:rFonts w:eastAsiaTheme="minorEastAsia"/>
                <w:lang w:eastAsia="zh-CN"/>
              </w:rPr>
              <w:t xml:space="preserve"> per 120m x 50m</w:t>
            </w:r>
          </w:p>
        </w:tc>
      </w:tr>
      <w:tr w:rsidR="00C96545" w14:paraId="48FFA4B5" w14:textId="77777777" w:rsidTr="001560A1">
        <w:trPr>
          <w:jc w:val="center"/>
        </w:trPr>
        <w:tc>
          <w:tcPr>
            <w:tcW w:w="3823" w:type="dxa"/>
            <w:shd w:val="clear" w:color="auto" w:fill="F4B083" w:themeFill="accent2" w:themeFillTint="99"/>
            <w:vAlign w:val="center"/>
          </w:tcPr>
          <w:p w14:paraId="78865A57" w14:textId="77777777" w:rsidR="00C96545" w:rsidRPr="009B24B4" w:rsidRDefault="00C96545" w:rsidP="000F3DF9">
            <w:pPr>
              <w:spacing w:beforeLines="50" w:before="120"/>
              <w:ind w:left="0" w:firstLine="0"/>
              <w:rPr>
                <w:rFonts w:eastAsiaTheme="minorEastAsia"/>
                <w:lang w:eastAsia="zh-CN"/>
              </w:rPr>
            </w:pPr>
            <w:r w:rsidRPr="009B24B4">
              <w:rPr>
                <w:rFonts w:eastAsiaTheme="minorEastAsia"/>
                <w:b/>
                <w:bCs/>
                <w:lang w:eastAsia="zh-CN"/>
              </w:rPr>
              <w:t>Minimum BS-UE (2D) distance</w:t>
            </w:r>
          </w:p>
        </w:tc>
        <w:tc>
          <w:tcPr>
            <w:tcW w:w="5900" w:type="dxa"/>
            <w:vAlign w:val="center"/>
          </w:tcPr>
          <w:p w14:paraId="5544BC7B" w14:textId="77777777" w:rsidR="00C96545" w:rsidRDefault="00C96545" w:rsidP="000F3DF9">
            <w:pPr>
              <w:spacing w:beforeLines="50" w:before="120"/>
              <w:ind w:left="0" w:firstLine="0"/>
              <w:rPr>
                <w:rFonts w:eastAsiaTheme="minorEastAsia"/>
                <w:lang w:eastAsia="zh-CN"/>
              </w:rPr>
            </w:pPr>
            <w:r>
              <w:rPr>
                <w:rFonts w:eastAsiaTheme="minorEastAsia"/>
                <w:lang w:eastAsia="zh-CN"/>
              </w:rPr>
              <w:t>0</w:t>
            </w:r>
            <w:r w:rsidRPr="007E598F">
              <w:rPr>
                <w:rFonts w:eastAsiaTheme="minorEastAsia"/>
                <w:lang w:eastAsia="zh-CN"/>
              </w:rPr>
              <w:t> m:</w:t>
            </w:r>
            <w:r>
              <w:rPr>
                <w:rFonts w:eastAsiaTheme="minorEastAsia"/>
                <w:lang w:eastAsia="zh-CN"/>
              </w:rPr>
              <w:t xml:space="preserve"> TR38.802</w:t>
            </w:r>
          </w:p>
        </w:tc>
      </w:tr>
      <w:tr w:rsidR="00C96545" w14:paraId="6A097E03" w14:textId="77777777" w:rsidTr="001560A1">
        <w:trPr>
          <w:jc w:val="center"/>
        </w:trPr>
        <w:tc>
          <w:tcPr>
            <w:tcW w:w="3823" w:type="dxa"/>
            <w:shd w:val="clear" w:color="auto" w:fill="F4B083" w:themeFill="accent2" w:themeFillTint="99"/>
            <w:vAlign w:val="center"/>
          </w:tcPr>
          <w:p w14:paraId="125E8E6C" w14:textId="77777777" w:rsidR="00C96545" w:rsidRPr="009B24B4" w:rsidRDefault="00C96545" w:rsidP="000F3DF9">
            <w:pPr>
              <w:spacing w:beforeLines="50" w:before="120"/>
              <w:ind w:left="0" w:firstLine="0"/>
              <w:rPr>
                <w:rFonts w:eastAsiaTheme="minorEastAsia"/>
                <w:lang w:eastAsia="zh-CN"/>
              </w:rPr>
            </w:pPr>
            <w:r w:rsidRPr="009B24B4">
              <w:rPr>
                <w:rFonts w:eastAsiaTheme="minorEastAsia"/>
                <w:b/>
                <w:bCs/>
                <w:lang w:eastAsia="zh-CN"/>
              </w:rPr>
              <w:t>Minimum UE-UE (2D) distance</w:t>
            </w:r>
          </w:p>
        </w:tc>
        <w:tc>
          <w:tcPr>
            <w:tcW w:w="5900" w:type="dxa"/>
            <w:vAlign w:val="center"/>
          </w:tcPr>
          <w:p w14:paraId="508A7078" w14:textId="77777777" w:rsidR="00C96545" w:rsidRDefault="00C96545" w:rsidP="000F3DF9">
            <w:pPr>
              <w:spacing w:beforeLines="50" w:before="120"/>
              <w:ind w:left="0" w:firstLine="0"/>
              <w:rPr>
                <w:rFonts w:eastAsiaTheme="minorEastAsia"/>
                <w:lang w:eastAsia="zh-CN"/>
              </w:rPr>
            </w:pPr>
            <w:r>
              <w:rPr>
                <w:rFonts w:eastAsiaTheme="minorEastAsia"/>
                <w:lang w:eastAsia="zh-CN"/>
              </w:rPr>
              <w:t>1</w:t>
            </w:r>
            <w:r w:rsidRPr="007E598F">
              <w:rPr>
                <w:rFonts w:eastAsiaTheme="minorEastAsia"/>
                <w:lang w:eastAsia="zh-CN"/>
              </w:rPr>
              <w:t> m:</w:t>
            </w:r>
            <w:r>
              <w:rPr>
                <w:rFonts w:eastAsiaTheme="minorEastAsia"/>
                <w:lang w:eastAsia="zh-CN"/>
              </w:rPr>
              <w:t xml:space="preserve"> TR38.828</w:t>
            </w:r>
          </w:p>
        </w:tc>
      </w:tr>
      <w:tr w:rsidR="00C96545" w14:paraId="40958AB2" w14:textId="77777777" w:rsidTr="001560A1">
        <w:trPr>
          <w:jc w:val="center"/>
        </w:trPr>
        <w:tc>
          <w:tcPr>
            <w:tcW w:w="3823" w:type="dxa"/>
            <w:shd w:val="clear" w:color="auto" w:fill="F4B083" w:themeFill="accent2" w:themeFillTint="99"/>
            <w:vAlign w:val="center"/>
          </w:tcPr>
          <w:p w14:paraId="093431CE"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Inter-BS distance</w:t>
            </w:r>
          </w:p>
        </w:tc>
        <w:tc>
          <w:tcPr>
            <w:tcW w:w="5900" w:type="dxa"/>
          </w:tcPr>
          <w:p w14:paraId="326750DA" w14:textId="77777777" w:rsidR="00C96545" w:rsidRDefault="00C96545" w:rsidP="000F3DF9">
            <w:pPr>
              <w:spacing w:beforeLines="50" w:before="120"/>
              <w:ind w:left="0" w:firstLine="0"/>
              <w:rPr>
                <w:rFonts w:eastAsiaTheme="minorEastAsia"/>
                <w:lang w:eastAsia="zh-CN"/>
              </w:rPr>
            </w:pPr>
            <w:r w:rsidRPr="00187CA1">
              <w:rPr>
                <w:rFonts w:eastAsiaTheme="minorEastAsia"/>
                <w:lang w:eastAsia="zh-CN"/>
              </w:rPr>
              <w:t>20</w:t>
            </w:r>
            <w:r w:rsidRPr="007E598F">
              <w:rPr>
                <w:rFonts w:eastAsiaTheme="minorEastAsia"/>
                <w:lang w:eastAsia="zh-CN"/>
              </w:rPr>
              <w:t> </w:t>
            </w:r>
            <w:r w:rsidRPr="00187CA1">
              <w:rPr>
                <w:rFonts w:eastAsiaTheme="minorEastAsia"/>
                <w:lang w:eastAsia="zh-CN"/>
              </w:rPr>
              <w:t>m</w:t>
            </w:r>
            <w:r>
              <w:rPr>
                <w:rFonts w:eastAsiaTheme="minorEastAsia"/>
                <w:lang w:eastAsia="zh-CN"/>
              </w:rPr>
              <w:t xml:space="preserve"> TR38.802</w:t>
            </w:r>
          </w:p>
        </w:tc>
      </w:tr>
      <w:tr w:rsidR="00C96545" w14:paraId="70CFF0CB" w14:textId="77777777" w:rsidTr="001560A1">
        <w:trPr>
          <w:jc w:val="center"/>
        </w:trPr>
        <w:tc>
          <w:tcPr>
            <w:tcW w:w="3823" w:type="dxa"/>
            <w:shd w:val="clear" w:color="auto" w:fill="F4B083" w:themeFill="accent2" w:themeFillTint="99"/>
            <w:vAlign w:val="center"/>
          </w:tcPr>
          <w:p w14:paraId="43F69DCA"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Carrier frequency</w:t>
            </w:r>
          </w:p>
        </w:tc>
        <w:tc>
          <w:tcPr>
            <w:tcW w:w="5900" w:type="dxa"/>
          </w:tcPr>
          <w:p w14:paraId="67102107"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4 GHz</w:t>
            </w:r>
          </w:p>
        </w:tc>
      </w:tr>
      <w:tr w:rsidR="00C96545" w14:paraId="440630C1" w14:textId="77777777" w:rsidTr="001560A1">
        <w:trPr>
          <w:jc w:val="center"/>
        </w:trPr>
        <w:tc>
          <w:tcPr>
            <w:tcW w:w="3823" w:type="dxa"/>
            <w:shd w:val="clear" w:color="auto" w:fill="F4B083" w:themeFill="accent2" w:themeFillTint="99"/>
            <w:vAlign w:val="center"/>
          </w:tcPr>
          <w:p w14:paraId="7455811F"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BS Tx power</w:t>
            </w:r>
          </w:p>
        </w:tc>
        <w:tc>
          <w:tcPr>
            <w:tcW w:w="5900" w:type="dxa"/>
          </w:tcPr>
          <w:p w14:paraId="0F477953" w14:textId="77777777" w:rsidR="00C96545" w:rsidRPr="0059229E" w:rsidRDefault="00C96545" w:rsidP="000F3DF9">
            <w:pPr>
              <w:spacing w:beforeLines="50" w:before="120"/>
              <w:ind w:left="0" w:firstLine="0"/>
              <w:rPr>
                <w:rFonts w:ascii="Times New Roman" w:eastAsiaTheme="minorEastAsia" w:hAnsi="Times New Roman"/>
                <w:lang w:eastAsia="zh-CN"/>
              </w:rPr>
            </w:pPr>
            <w:r w:rsidRPr="0059229E">
              <w:rPr>
                <w:rFonts w:ascii="Times New Roman" w:hAnsi="Times New Roman"/>
                <w:szCs w:val="16"/>
                <w:lang w:eastAsia="x-none"/>
              </w:rPr>
              <w:t>24 dBm for 100MHz</w:t>
            </w:r>
          </w:p>
        </w:tc>
      </w:tr>
      <w:tr w:rsidR="00C96545" w14:paraId="6C396008" w14:textId="77777777" w:rsidTr="001560A1">
        <w:trPr>
          <w:jc w:val="center"/>
        </w:trPr>
        <w:tc>
          <w:tcPr>
            <w:tcW w:w="3823" w:type="dxa"/>
            <w:shd w:val="clear" w:color="auto" w:fill="F4B083" w:themeFill="accent2" w:themeFillTint="99"/>
            <w:vAlign w:val="center"/>
          </w:tcPr>
          <w:p w14:paraId="3C894085"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UE Tx power</w:t>
            </w:r>
          </w:p>
        </w:tc>
        <w:tc>
          <w:tcPr>
            <w:tcW w:w="5900" w:type="dxa"/>
          </w:tcPr>
          <w:p w14:paraId="787CF113"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23 dBm:</w:t>
            </w:r>
            <w:r>
              <w:rPr>
                <w:rFonts w:eastAsiaTheme="minorEastAsia"/>
                <w:lang w:eastAsia="zh-CN"/>
              </w:rPr>
              <w:t xml:space="preserve"> TR38.828</w:t>
            </w:r>
          </w:p>
        </w:tc>
      </w:tr>
      <w:tr w:rsidR="00C96545" w14:paraId="0D4E9BCA" w14:textId="77777777" w:rsidTr="001560A1">
        <w:trPr>
          <w:jc w:val="center"/>
        </w:trPr>
        <w:tc>
          <w:tcPr>
            <w:tcW w:w="3823" w:type="dxa"/>
            <w:shd w:val="clear" w:color="auto" w:fill="F4B083" w:themeFill="accent2" w:themeFillTint="99"/>
            <w:vAlign w:val="center"/>
          </w:tcPr>
          <w:p w14:paraId="7026161A"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Path-loss model</w:t>
            </w:r>
          </w:p>
        </w:tc>
        <w:tc>
          <w:tcPr>
            <w:tcW w:w="5900" w:type="dxa"/>
            <w:vAlign w:val="center"/>
          </w:tcPr>
          <w:p w14:paraId="002AE5C0" w14:textId="77777777" w:rsidR="00C96545" w:rsidRPr="007E598F" w:rsidRDefault="00C96545" w:rsidP="000F3DF9">
            <w:pPr>
              <w:spacing w:beforeLines="50" w:before="120"/>
              <w:ind w:left="0" w:firstLine="0"/>
              <w:rPr>
                <w:rFonts w:eastAsiaTheme="minorEastAsia"/>
                <w:lang w:eastAsia="zh-CN"/>
              </w:rPr>
            </w:pPr>
            <w:r>
              <w:rPr>
                <w:rFonts w:eastAsiaTheme="minorEastAsia"/>
                <w:lang w:eastAsia="zh-CN"/>
              </w:rPr>
              <w:t>-</w:t>
            </w:r>
            <w:r w:rsidRPr="007E598F">
              <w:rPr>
                <w:rFonts w:eastAsiaTheme="minorEastAsia"/>
                <w:lang w:eastAsia="zh-CN"/>
              </w:rPr>
              <w:t xml:space="preserve"> BS-to-BS: </w:t>
            </w:r>
            <w:r>
              <w:rPr>
                <w:rFonts w:eastAsiaTheme="minorEastAsia"/>
                <w:lang w:eastAsia="zh-CN"/>
              </w:rPr>
              <w:t>TR38.901</w:t>
            </w:r>
          </w:p>
          <w:p w14:paraId="08BCA56F" w14:textId="77777777" w:rsidR="00C96545" w:rsidRPr="007E598F" w:rsidRDefault="00C96545" w:rsidP="000F3DF9">
            <w:pPr>
              <w:spacing w:beforeLines="50" w:before="120"/>
              <w:ind w:left="0" w:firstLine="0"/>
              <w:rPr>
                <w:rFonts w:eastAsiaTheme="minorEastAsia"/>
                <w:lang w:eastAsia="zh-CN"/>
              </w:rPr>
            </w:pPr>
            <w:r w:rsidRPr="007E598F">
              <w:rPr>
                <w:rFonts w:eastAsiaTheme="minorEastAsia"/>
                <w:lang w:eastAsia="zh-CN"/>
              </w:rPr>
              <w:t xml:space="preserve">- BS-to-UE: </w:t>
            </w:r>
            <w:r>
              <w:rPr>
                <w:rFonts w:eastAsiaTheme="minorEastAsia"/>
                <w:lang w:eastAsia="zh-CN"/>
              </w:rPr>
              <w:t>TR38.901</w:t>
            </w:r>
          </w:p>
          <w:p w14:paraId="48234D05"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 UE-to-UE:</w:t>
            </w:r>
            <w:r>
              <w:rPr>
                <w:rFonts w:eastAsiaTheme="minorEastAsia"/>
                <w:lang w:eastAsia="zh-CN"/>
              </w:rPr>
              <w:t xml:space="preserve"> Option 1: </w:t>
            </w:r>
            <w:r w:rsidRPr="00230B9B">
              <w:rPr>
                <w:rFonts w:eastAsiaTheme="minorEastAsia"/>
                <w:lang w:eastAsia="zh-CN"/>
              </w:rPr>
              <w:t>A.2.1.2 in TR36.843(*), penetration loss between UEs follows Table A.2.1-13 in TR38.802</w:t>
            </w:r>
          </w:p>
        </w:tc>
      </w:tr>
      <w:tr w:rsidR="00C96545" w14:paraId="14667C04" w14:textId="77777777" w:rsidTr="001560A1">
        <w:trPr>
          <w:jc w:val="center"/>
        </w:trPr>
        <w:tc>
          <w:tcPr>
            <w:tcW w:w="3823" w:type="dxa"/>
            <w:shd w:val="clear" w:color="auto" w:fill="F4B083" w:themeFill="accent2" w:themeFillTint="99"/>
            <w:vAlign w:val="center"/>
          </w:tcPr>
          <w:p w14:paraId="1BBB5CEA"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BS antenna configurations</w:t>
            </w:r>
          </w:p>
        </w:tc>
        <w:tc>
          <w:tcPr>
            <w:tcW w:w="5900" w:type="dxa"/>
          </w:tcPr>
          <w:p w14:paraId="7DE85040" w14:textId="77777777" w:rsidR="00C96545" w:rsidRPr="0059229E" w:rsidRDefault="00C96545" w:rsidP="000F3DF9">
            <w:pPr>
              <w:textAlignment w:val="baseline"/>
              <w:rPr>
                <w:rFonts w:ascii="Times New Roman" w:hAnsi="Times New Roman"/>
                <w:szCs w:val="16"/>
              </w:rPr>
            </w:pPr>
            <w:r>
              <w:rPr>
                <w:rFonts w:eastAsiaTheme="minorEastAsia"/>
                <w:lang w:eastAsia="zh-CN"/>
              </w:rPr>
              <w:t>For legacy TDD gNB:</w:t>
            </w:r>
            <w:r w:rsidRPr="0059229E">
              <w:rPr>
                <w:rFonts w:ascii="Times New Roman" w:eastAsiaTheme="minorEastAsia" w:hAnsi="Times New Roman"/>
                <w:sz w:val="22"/>
                <w:lang w:eastAsia="zh-CN"/>
              </w:rPr>
              <w:t xml:space="preserve"> </w:t>
            </w:r>
            <m:oMath>
              <m:d>
                <m:dPr>
                  <m:ctrlPr>
                    <w:rPr>
                      <w:rFonts w:ascii="Cambria Math" w:hAnsi="Cambria Math"/>
                      <w:i/>
                      <w:iCs/>
                      <w:szCs w:val="16"/>
                    </w:rPr>
                  </m:ctrlPr>
                </m:dPr>
                <m:e>
                  <m:r>
                    <m:rPr>
                      <m:sty m:val="p"/>
                    </m:rPr>
                    <w:rPr>
                      <w:rFonts w:ascii="Cambria Math" w:hAnsi="Cambria Math"/>
                      <w:szCs w:val="16"/>
                    </w:rPr>
                    <m:t>M,N,P,</m:t>
                  </m:r>
                  <m:sSub>
                    <m:sSubPr>
                      <m:ctrlPr>
                        <w:rPr>
                          <w:rFonts w:ascii="Cambria Math" w:hAnsi="Cambria Math"/>
                          <w:i/>
                          <w:iCs/>
                          <w:szCs w:val="16"/>
                        </w:rPr>
                      </m:ctrlPr>
                    </m:sSubPr>
                    <m:e>
                      <m:r>
                        <m:rPr>
                          <m:sty m:val="p"/>
                        </m:rPr>
                        <w:rPr>
                          <w:rFonts w:ascii="Cambria Math" w:hAnsi="Cambria Math"/>
                          <w:szCs w:val="16"/>
                        </w:rPr>
                        <m:t>M</m:t>
                      </m:r>
                    </m:e>
                    <m:sub>
                      <m:r>
                        <m:rPr>
                          <m:sty m:val="p"/>
                        </m:rPr>
                        <w:rPr>
                          <w:rFonts w:ascii="Cambria Math" w:hAnsi="Cambria Math"/>
                          <w:szCs w:val="16"/>
                        </w:rPr>
                        <m:t>g</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N</m:t>
                      </m:r>
                    </m:e>
                    <m:sub>
                      <m:r>
                        <m:rPr>
                          <m:sty m:val="p"/>
                        </m:rPr>
                        <w:rPr>
                          <w:rFonts w:ascii="Cambria Math" w:hAnsi="Cambria Math"/>
                          <w:szCs w:val="16"/>
                        </w:rPr>
                        <m:t>g</m:t>
                      </m:r>
                    </m:sub>
                  </m:sSub>
                  <m: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M</m:t>
                      </m:r>
                    </m:e>
                    <m:sub>
                      <m:r>
                        <m:rPr>
                          <m:sty m:val="p"/>
                        </m:rPr>
                        <w:rPr>
                          <w:rFonts w:ascii="Cambria Math" w:hAnsi="Cambria Math"/>
                          <w:szCs w:val="16"/>
                        </w:rPr>
                        <m:t>p</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N</m:t>
                      </m:r>
                    </m:e>
                    <m:sub>
                      <m:r>
                        <m:rPr>
                          <m:sty m:val="p"/>
                        </m:rPr>
                        <w:rPr>
                          <w:rFonts w:ascii="Cambria Math" w:hAnsi="Cambria Math"/>
                          <w:szCs w:val="16"/>
                        </w:rPr>
                        <m:t>p</m:t>
                      </m:r>
                    </m:sub>
                  </m:sSub>
                </m:e>
              </m:d>
            </m:oMath>
            <w:r w:rsidRPr="0059229E">
              <w:rPr>
                <w:rFonts w:ascii="Times New Roman" w:hAnsi="Times New Roman"/>
                <w:szCs w:val="16"/>
              </w:rPr>
              <w:t>=</w:t>
            </w:r>
          </w:p>
          <w:p w14:paraId="545B9FE2" w14:textId="77777777" w:rsidR="00C96545" w:rsidRPr="0059229E" w:rsidRDefault="00C96545" w:rsidP="000F3DF9">
            <w:pPr>
              <w:textAlignment w:val="baseline"/>
              <w:rPr>
                <w:rFonts w:ascii="Times New Roman" w:hAnsi="Times New Roman"/>
                <w:szCs w:val="16"/>
              </w:rPr>
            </w:pPr>
            <w:r w:rsidRPr="0059229E">
              <w:rPr>
                <w:rFonts w:ascii="Times New Roman" w:hAnsi="Times New Roman"/>
                <w:szCs w:val="16"/>
              </w:rPr>
              <w:t xml:space="preserve">(4,4,2,1,1;4,4) </w:t>
            </w:r>
          </w:p>
          <w:p w14:paraId="5A118C06" w14:textId="77777777" w:rsidR="00C96545" w:rsidRPr="0059229E" w:rsidRDefault="00D0586C" w:rsidP="000F3DF9">
            <w:pPr>
              <w:spacing w:beforeLines="50" w:before="120"/>
              <w:ind w:left="0" w:firstLine="0"/>
              <w:rPr>
                <w:rFonts w:ascii="Times New Roman" w:hAnsi="Times New Roman"/>
                <w:szCs w:val="16"/>
                <w:lang w:val="pt-BR"/>
              </w:rPr>
            </w:pPr>
            <m:oMath>
              <m:d>
                <m:dPr>
                  <m:ctrlPr>
                    <w:rPr>
                      <w:rFonts w:ascii="Cambria Math" w:hAnsi="Cambria Math"/>
                      <w:i/>
                      <w:iCs/>
                      <w:szCs w:val="16"/>
                    </w:rPr>
                  </m:ctrlPr>
                </m:dPr>
                <m:e>
                  <m:sSub>
                    <m:sSubPr>
                      <m:ctrlPr>
                        <w:rPr>
                          <w:rFonts w:ascii="Cambria Math" w:hAnsi="Cambria Math"/>
                          <w:i/>
                          <w:iCs/>
                          <w:szCs w:val="16"/>
                        </w:rPr>
                      </m:ctrlPr>
                    </m:sSubPr>
                    <m:e>
                      <m:r>
                        <m:rPr>
                          <m:sty m:val="p"/>
                        </m:rPr>
                        <w:rPr>
                          <w:rFonts w:ascii="Cambria Math" w:hAnsi="Cambria Math"/>
                          <w:szCs w:val="16"/>
                        </w:rPr>
                        <m:t>d</m:t>
                      </m:r>
                    </m:e>
                    <m:sub>
                      <m:r>
                        <m:rPr>
                          <m:sty m:val="p"/>
                        </m:rPr>
                        <w:rPr>
                          <w:rFonts w:ascii="Cambria Math" w:hAnsi="Cambria Math"/>
                          <w:szCs w:val="16"/>
                        </w:rPr>
                        <m:t>H</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d</m:t>
                      </m:r>
                    </m:e>
                    <m:sub>
                      <m:r>
                        <m:rPr>
                          <m:sty m:val="p"/>
                        </m:rPr>
                        <w:rPr>
                          <w:rFonts w:ascii="Cambria Math" w:hAnsi="Cambria Math"/>
                          <w:szCs w:val="16"/>
                        </w:rPr>
                        <m:t>V</m:t>
                      </m:r>
                    </m:sub>
                  </m:sSub>
                </m:e>
              </m:d>
            </m:oMath>
            <w:r w:rsidR="00C96545" w:rsidRPr="0059229E">
              <w:rPr>
                <w:rFonts w:ascii="Times New Roman" w:hAnsi="Times New Roman"/>
                <w:szCs w:val="16"/>
                <w:lang w:val="pt-BR"/>
              </w:rPr>
              <w:t xml:space="preserve"> = (0.5, 0.5)λ,  +45°/-45° polarization</w:t>
            </w:r>
          </w:p>
          <w:p w14:paraId="6E35A3BC" w14:textId="77777777" w:rsidR="00C96545" w:rsidRPr="0059229E" w:rsidRDefault="00C96545" w:rsidP="000F3DF9">
            <w:pPr>
              <w:spacing w:beforeLines="50" w:before="120"/>
              <w:ind w:left="0" w:firstLine="0"/>
              <w:rPr>
                <w:rFonts w:ascii="Times New Roman" w:hAnsi="Times New Roman"/>
                <w:szCs w:val="16"/>
                <w:lang w:val="pt-BR"/>
              </w:rPr>
            </w:pPr>
            <w:r w:rsidRPr="0059229E">
              <w:rPr>
                <w:rFonts w:ascii="Times New Roman" w:hAnsi="Times New Roman"/>
                <w:szCs w:val="16"/>
                <w:lang w:val="pt-BR"/>
              </w:rPr>
              <w:t>For SBFD gNB:</w:t>
            </w:r>
          </w:p>
          <w:p w14:paraId="1AD7502C" w14:textId="77777777" w:rsidR="00C96545" w:rsidRPr="0059229E" w:rsidRDefault="00C96545" w:rsidP="00C96545">
            <w:pPr>
              <w:widowControl w:val="0"/>
              <w:numPr>
                <w:ilvl w:val="0"/>
                <w:numId w:val="49"/>
              </w:numPr>
              <w:autoSpaceDE w:val="0"/>
              <w:autoSpaceDN w:val="0"/>
              <w:adjustRightInd w:val="0"/>
              <w:textAlignment w:val="baseline"/>
              <w:rPr>
                <w:rFonts w:ascii="Times New Roman" w:hAnsi="Times New Roman"/>
                <w:szCs w:val="16"/>
                <w:lang w:eastAsia="x-none"/>
              </w:rPr>
            </w:pPr>
            <w:r w:rsidRPr="0059229E">
              <w:rPr>
                <w:rFonts w:ascii="Times New Roman" w:hAnsi="Times New Roman"/>
                <w:szCs w:val="16"/>
                <w:lang w:eastAsia="x-none"/>
              </w:rPr>
              <w:t xml:space="preserve">SBFD antenna configuration </w:t>
            </w:r>
            <w:r w:rsidRPr="00F2373B">
              <w:rPr>
                <w:rFonts w:ascii="Times New Roman" w:hAnsi="Times New Roman"/>
                <w:szCs w:val="16"/>
                <w:lang w:eastAsia="x-none"/>
              </w:rPr>
              <w:t>option-2 (Method 2-1)</w:t>
            </w:r>
          </w:p>
          <w:p w14:paraId="512B589D" w14:textId="77777777" w:rsidR="00C96545" w:rsidRPr="0059229E" w:rsidRDefault="00C96545" w:rsidP="00C96545">
            <w:pPr>
              <w:widowControl w:val="0"/>
              <w:numPr>
                <w:ilvl w:val="1"/>
                <w:numId w:val="49"/>
              </w:numPr>
              <w:autoSpaceDE w:val="0"/>
              <w:autoSpaceDN w:val="0"/>
              <w:adjustRightInd w:val="0"/>
              <w:textAlignment w:val="baseline"/>
              <w:rPr>
                <w:rFonts w:ascii="Times New Roman" w:hAnsi="Times New Roman"/>
                <w:szCs w:val="16"/>
                <w:lang w:eastAsia="x-none"/>
              </w:rPr>
            </w:pPr>
            <w:r w:rsidRPr="0059229E">
              <w:rPr>
                <w:rFonts w:ascii="Times New Roman" w:hAnsi="Times New Roman"/>
                <w:szCs w:val="16"/>
                <w:lang w:eastAsia="x-none"/>
              </w:rPr>
              <w:t>Two panel groups</w:t>
            </w:r>
          </w:p>
          <w:p w14:paraId="06F35475" w14:textId="77777777" w:rsidR="00C96545" w:rsidRPr="0059229E" w:rsidRDefault="00C96545" w:rsidP="00C96545">
            <w:pPr>
              <w:widowControl w:val="0"/>
              <w:numPr>
                <w:ilvl w:val="1"/>
                <w:numId w:val="49"/>
              </w:numPr>
              <w:autoSpaceDE w:val="0"/>
              <w:autoSpaceDN w:val="0"/>
              <w:adjustRightInd w:val="0"/>
              <w:textAlignment w:val="baseline"/>
              <w:rPr>
                <w:rFonts w:ascii="Times New Roman" w:hAnsi="Times New Roman"/>
                <w:szCs w:val="16"/>
                <w:lang w:eastAsia="x-none"/>
              </w:rPr>
            </w:pPr>
            <w:r w:rsidRPr="0059229E">
              <w:rPr>
                <w:rFonts w:ascii="Times New Roman" w:hAnsi="Times New Roman"/>
                <w:szCs w:val="16"/>
                <w:lang w:eastAsia="x-none"/>
              </w:rPr>
              <w:t xml:space="preserve">For each panel group: </w:t>
            </w:r>
            <m:oMath>
              <m:d>
                <m:dPr>
                  <m:ctrlPr>
                    <w:rPr>
                      <w:rFonts w:ascii="Cambria Math" w:hAnsi="Cambria Math"/>
                      <w:i/>
                      <w:iCs/>
                      <w:szCs w:val="16"/>
                    </w:rPr>
                  </m:ctrlPr>
                </m:dPr>
                <m:e>
                  <m:r>
                    <m:rPr>
                      <m:sty m:val="p"/>
                    </m:rPr>
                    <w:rPr>
                      <w:rFonts w:ascii="Cambria Math" w:hAnsi="Cambria Math"/>
                      <w:szCs w:val="16"/>
                    </w:rPr>
                    <m:t>M,N,P,</m:t>
                  </m:r>
                  <m:sSub>
                    <m:sSubPr>
                      <m:ctrlPr>
                        <w:rPr>
                          <w:rFonts w:ascii="Cambria Math" w:hAnsi="Cambria Math"/>
                          <w:i/>
                          <w:iCs/>
                          <w:szCs w:val="16"/>
                        </w:rPr>
                      </m:ctrlPr>
                    </m:sSubPr>
                    <m:e>
                      <m:r>
                        <m:rPr>
                          <m:sty m:val="p"/>
                        </m:rPr>
                        <w:rPr>
                          <w:rFonts w:ascii="Cambria Math" w:hAnsi="Cambria Math"/>
                          <w:szCs w:val="16"/>
                        </w:rPr>
                        <m:t>M</m:t>
                      </m:r>
                    </m:e>
                    <m:sub>
                      <m:r>
                        <m:rPr>
                          <m:sty m:val="p"/>
                        </m:rPr>
                        <w:rPr>
                          <w:rFonts w:ascii="Cambria Math" w:hAnsi="Cambria Math"/>
                          <w:szCs w:val="16"/>
                        </w:rPr>
                        <m:t>g</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N</m:t>
                      </m:r>
                    </m:e>
                    <m:sub>
                      <m:r>
                        <m:rPr>
                          <m:sty m:val="p"/>
                        </m:rPr>
                        <w:rPr>
                          <w:rFonts w:ascii="Cambria Math" w:hAnsi="Cambria Math"/>
                          <w:szCs w:val="16"/>
                        </w:rPr>
                        <m:t>g</m:t>
                      </m:r>
                    </m:sub>
                  </m:sSub>
                </m:e>
              </m:d>
            </m:oMath>
            <w:r w:rsidRPr="0059229E">
              <w:rPr>
                <w:rFonts w:ascii="Times New Roman" w:hAnsi="Times New Roman"/>
                <w:szCs w:val="16"/>
                <w:lang w:eastAsia="x-none"/>
              </w:rPr>
              <w:t>= (4,4,2,1,1).</w:t>
            </w:r>
          </w:p>
          <w:p w14:paraId="3FFBC2AD" w14:textId="77777777" w:rsidR="00C96545" w:rsidRPr="00F2373B" w:rsidRDefault="00C96545" w:rsidP="00C96545">
            <w:pPr>
              <w:widowControl w:val="0"/>
              <w:numPr>
                <w:ilvl w:val="1"/>
                <w:numId w:val="49"/>
              </w:numPr>
              <w:autoSpaceDE w:val="0"/>
              <w:autoSpaceDN w:val="0"/>
              <w:adjustRightInd w:val="0"/>
              <w:textAlignment w:val="baseline"/>
              <w:rPr>
                <w:rFonts w:ascii="Times New Roman" w:hAnsi="Times New Roman"/>
                <w:szCs w:val="16"/>
                <w:lang w:eastAsia="x-none"/>
              </w:rPr>
            </w:pPr>
            <w:r w:rsidRPr="0059229E">
              <w:rPr>
                <w:rFonts w:ascii="Times New Roman" w:hAnsi="Times New Roman"/>
                <w:szCs w:val="16"/>
                <w:lang w:eastAsia="x-none"/>
              </w:rPr>
              <w:t xml:space="preserve">Number of TxRUs: </w:t>
            </w:r>
            <w:r w:rsidRPr="00F2373B">
              <w:rPr>
                <w:rFonts w:ascii="Times New Roman" w:hAnsi="Times New Roman"/>
                <w:szCs w:val="16"/>
                <w:lang w:eastAsia="x-none"/>
              </w:rPr>
              <w:t>same as legacy TDD</w:t>
            </w:r>
          </w:p>
          <w:p w14:paraId="38684D33" w14:textId="77777777" w:rsidR="00C96545" w:rsidRDefault="00D0586C" w:rsidP="000F3DF9">
            <w:pPr>
              <w:spacing w:beforeLines="50" w:before="120"/>
              <w:ind w:left="0" w:firstLine="0"/>
              <w:rPr>
                <w:rFonts w:eastAsiaTheme="minorEastAsia"/>
                <w:lang w:eastAsia="zh-CN"/>
              </w:rPr>
            </w:pPr>
            <m:oMath>
              <m:d>
                <m:dPr>
                  <m:ctrlPr>
                    <w:rPr>
                      <w:rFonts w:ascii="Cambria Math" w:hAnsi="Cambria Math"/>
                      <w:i/>
                      <w:iCs/>
                      <w:szCs w:val="16"/>
                    </w:rPr>
                  </m:ctrlPr>
                </m:dPr>
                <m:e>
                  <m:sSub>
                    <m:sSubPr>
                      <m:ctrlPr>
                        <w:rPr>
                          <w:rFonts w:ascii="Cambria Math" w:hAnsi="Cambria Math"/>
                          <w:i/>
                          <w:iCs/>
                          <w:szCs w:val="16"/>
                        </w:rPr>
                      </m:ctrlPr>
                    </m:sSubPr>
                    <m:e>
                      <m:r>
                        <m:rPr>
                          <m:sty m:val="p"/>
                        </m:rPr>
                        <w:rPr>
                          <w:rFonts w:ascii="Cambria Math" w:hAnsi="Cambria Math"/>
                          <w:szCs w:val="16"/>
                        </w:rPr>
                        <m:t>d</m:t>
                      </m:r>
                    </m:e>
                    <m:sub>
                      <m:r>
                        <m:rPr>
                          <m:sty m:val="p"/>
                        </m:rPr>
                        <w:rPr>
                          <w:rFonts w:ascii="Cambria Math" w:hAnsi="Cambria Math"/>
                          <w:szCs w:val="16"/>
                        </w:rPr>
                        <m:t>H</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d</m:t>
                      </m:r>
                    </m:e>
                    <m:sub>
                      <m:r>
                        <m:rPr>
                          <m:sty m:val="p"/>
                        </m:rPr>
                        <w:rPr>
                          <w:rFonts w:ascii="Cambria Math" w:hAnsi="Cambria Math"/>
                          <w:szCs w:val="16"/>
                        </w:rPr>
                        <m:t>V</m:t>
                      </m:r>
                    </m:sub>
                  </m:sSub>
                </m:e>
              </m:d>
            </m:oMath>
            <w:r w:rsidR="00C96545" w:rsidRPr="0059229E">
              <w:rPr>
                <w:rFonts w:ascii="Times New Roman" w:hAnsi="Times New Roman"/>
                <w:szCs w:val="16"/>
                <w:lang w:val="pt-BR" w:eastAsia="x-none"/>
              </w:rPr>
              <w:t xml:space="preserve"> = (0.5, 0.5)λ,  +45°/-45° polarization, </w:t>
            </w:r>
            <w:r w:rsidR="00C96545" w:rsidRPr="0059229E">
              <w:rPr>
                <w:rFonts w:ascii="Times New Roman" w:hAnsi="Times New Roman"/>
                <w:szCs w:val="16"/>
                <w:lang w:eastAsia="x-none"/>
              </w:rPr>
              <w:t>(d</w:t>
            </w:r>
            <w:r w:rsidR="00C96545" w:rsidRPr="0059229E">
              <w:rPr>
                <w:rFonts w:ascii="Times New Roman" w:hAnsi="Times New Roman"/>
                <w:szCs w:val="16"/>
                <w:vertAlign w:val="subscript"/>
                <w:lang w:eastAsia="x-none"/>
              </w:rPr>
              <w:t>a,H</w:t>
            </w:r>
            <w:r w:rsidR="00C96545" w:rsidRPr="0059229E">
              <w:rPr>
                <w:rFonts w:ascii="Times New Roman" w:hAnsi="Times New Roman"/>
                <w:szCs w:val="16"/>
                <w:lang w:eastAsia="x-none"/>
              </w:rPr>
              <w:t>,d</w:t>
            </w:r>
            <w:r w:rsidR="00C96545" w:rsidRPr="0059229E">
              <w:rPr>
                <w:rFonts w:ascii="Times New Roman" w:hAnsi="Times New Roman"/>
                <w:szCs w:val="16"/>
                <w:vertAlign w:val="subscript"/>
                <w:lang w:eastAsia="x-none"/>
              </w:rPr>
              <w:t>a,V</w:t>
            </w:r>
            <w:r w:rsidR="00C96545" w:rsidRPr="0059229E">
              <w:rPr>
                <w:rFonts w:ascii="Times New Roman" w:hAnsi="Times New Roman"/>
                <w:szCs w:val="16"/>
                <w:lang w:eastAsia="x-none"/>
              </w:rPr>
              <w:t>) = (0, 4)λ</w:t>
            </w:r>
          </w:p>
        </w:tc>
      </w:tr>
      <w:tr w:rsidR="00C96545" w14:paraId="60646D02" w14:textId="77777777" w:rsidTr="001560A1">
        <w:trPr>
          <w:jc w:val="center"/>
        </w:trPr>
        <w:tc>
          <w:tcPr>
            <w:tcW w:w="3823" w:type="dxa"/>
            <w:shd w:val="clear" w:color="auto" w:fill="F4B083" w:themeFill="accent2" w:themeFillTint="99"/>
            <w:vAlign w:val="center"/>
          </w:tcPr>
          <w:p w14:paraId="3AB05ACD" w14:textId="77777777" w:rsidR="00C96545" w:rsidRPr="004A533C" w:rsidRDefault="00C96545" w:rsidP="000F3DF9">
            <w:pPr>
              <w:spacing w:beforeLines="50" w:before="120"/>
              <w:ind w:left="0" w:firstLine="0"/>
              <w:rPr>
                <w:rFonts w:eastAsiaTheme="minorEastAsia"/>
                <w:highlight w:val="yellow"/>
                <w:lang w:eastAsia="zh-CN"/>
              </w:rPr>
            </w:pPr>
            <w:r w:rsidRPr="009B24B4">
              <w:rPr>
                <w:rFonts w:eastAsiaTheme="minorEastAsia"/>
                <w:b/>
                <w:bCs/>
                <w:lang w:eastAsia="zh-CN"/>
              </w:rPr>
              <w:t>BS antenna height</w:t>
            </w:r>
          </w:p>
        </w:tc>
        <w:tc>
          <w:tcPr>
            <w:tcW w:w="5900" w:type="dxa"/>
          </w:tcPr>
          <w:p w14:paraId="1A9850E7" w14:textId="77777777" w:rsidR="00C96545" w:rsidRDefault="00C96545" w:rsidP="000F3DF9">
            <w:pPr>
              <w:spacing w:beforeLines="50" w:before="120"/>
              <w:ind w:left="0" w:firstLine="0"/>
              <w:rPr>
                <w:rFonts w:eastAsiaTheme="minorEastAsia"/>
                <w:lang w:eastAsia="zh-CN"/>
              </w:rPr>
            </w:pPr>
            <w:r>
              <w:rPr>
                <w:rFonts w:eastAsiaTheme="minorEastAsia"/>
                <w:lang w:eastAsia="zh-CN"/>
              </w:rPr>
              <w:t>3</w:t>
            </w:r>
            <w:r w:rsidRPr="007E598F">
              <w:rPr>
                <w:rFonts w:eastAsiaTheme="minorEastAsia"/>
                <w:lang w:eastAsia="zh-CN"/>
              </w:rPr>
              <w:t> m:</w:t>
            </w:r>
            <w:r>
              <w:rPr>
                <w:rFonts w:eastAsiaTheme="minorEastAsia"/>
                <w:lang w:eastAsia="zh-CN"/>
              </w:rPr>
              <w:t xml:space="preserve"> TR38.802</w:t>
            </w:r>
          </w:p>
        </w:tc>
      </w:tr>
      <w:tr w:rsidR="00C96545" w14:paraId="25AD9A01" w14:textId="77777777" w:rsidTr="001560A1">
        <w:trPr>
          <w:jc w:val="center"/>
        </w:trPr>
        <w:tc>
          <w:tcPr>
            <w:tcW w:w="3823" w:type="dxa"/>
            <w:shd w:val="clear" w:color="auto" w:fill="F4B083" w:themeFill="accent2" w:themeFillTint="99"/>
            <w:vAlign w:val="center"/>
          </w:tcPr>
          <w:p w14:paraId="07B6BD52"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BS antenna element gain + connector loss</w:t>
            </w:r>
          </w:p>
        </w:tc>
        <w:tc>
          <w:tcPr>
            <w:tcW w:w="5900" w:type="dxa"/>
          </w:tcPr>
          <w:p w14:paraId="0889B33B" w14:textId="77777777" w:rsidR="00C96545" w:rsidRDefault="00C96545" w:rsidP="000F3DF9">
            <w:pPr>
              <w:spacing w:beforeLines="50" w:before="120"/>
              <w:ind w:left="0" w:firstLine="0"/>
              <w:rPr>
                <w:rFonts w:eastAsiaTheme="minorEastAsia"/>
                <w:lang w:eastAsia="zh-CN"/>
              </w:rPr>
            </w:pPr>
            <w:r>
              <w:rPr>
                <w:rFonts w:eastAsiaTheme="minorEastAsia"/>
                <w:lang w:eastAsia="zh-CN"/>
              </w:rPr>
              <w:t>3.5</w:t>
            </w:r>
            <w:r w:rsidRPr="007E598F">
              <w:rPr>
                <w:rFonts w:eastAsiaTheme="minorEastAsia"/>
                <w:lang w:eastAsia="zh-CN"/>
              </w:rPr>
              <w:t> dBi :</w:t>
            </w:r>
            <w:r>
              <w:rPr>
                <w:rFonts w:eastAsiaTheme="minorEastAsia"/>
                <w:lang w:eastAsia="zh-CN"/>
              </w:rPr>
              <w:t xml:space="preserve"> TR38.828</w:t>
            </w:r>
          </w:p>
        </w:tc>
      </w:tr>
      <w:tr w:rsidR="00C96545" w14:paraId="3FCBF30D" w14:textId="77777777" w:rsidTr="001560A1">
        <w:trPr>
          <w:jc w:val="center"/>
        </w:trPr>
        <w:tc>
          <w:tcPr>
            <w:tcW w:w="3823" w:type="dxa"/>
            <w:shd w:val="clear" w:color="auto" w:fill="F4B083" w:themeFill="accent2" w:themeFillTint="99"/>
            <w:vAlign w:val="center"/>
          </w:tcPr>
          <w:p w14:paraId="0FF9DB5A"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BS receiver noise figure</w:t>
            </w:r>
          </w:p>
        </w:tc>
        <w:tc>
          <w:tcPr>
            <w:tcW w:w="5900" w:type="dxa"/>
          </w:tcPr>
          <w:p w14:paraId="7F60CE01"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5 dB:</w:t>
            </w:r>
            <w:r>
              <w:rPr>
                <w:rFonts w:eastAsiaTheme="minorEastAsia"/>
                <w:lang w:eastAsia="zh-CN"/>
              </w:rPr>
              <w:t xml:space="preserve"> TR38.802</w:t>
            </w:r>
          </w:p>
        </w:tc>
      </w:tr>
      <w:tr w:rsidR="00C96545" w14:paraId="4721A8AE" w14:textId="77777777" w:rsidTr="001560A1">
        <w:trPr>
          <w:jc w:val="center"/>
        </w:trPr>
        <w:tc>
          <w:tcPr>
            <w:tcW w:w="3823" w:type="dxa"/>
            <w:shd w:val="clear" w:color="auto" w:fill="F4B083" w:themeFill="accent2" w:themeFillTint="99"/>
            <w:vAlign w:val="center"/>
          </w:tcPr>
          <w:p w14:paraId="0E3808C6"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UE antenna configuration</w:t>
            </w:r>
          </w:p>
        </w:tc>
        <w:tc>
          <w:tcPr>
            <w:tcW w:w="5900" w:type="dxa"/>
          </w:tcPr>
          <w:p w14:paraId="16B55F9C"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Omni:</w:t>
            </w:r>
            <w:r>
              <w:rPr>
                <w:rFonts w:eastAsiaTheme="minorEastAsia"/>
                <w:lang w:eastAsia="zh-CN"/>
              </w:rPr>
              <w:t xml:space="preserve"> TR38.802</w:t>
            </w:r>
          </w:p>
        </w:tc>
      </w:tr>
      <w:tr w:rsidR="00C96545" w14:paraId="57FE2EDD" w14:textId="77777777" w:rsidTr="001560A1">
        <w:trPr>
          <w:jc w:val="center"/>
        </w:trPr>
        <w:tc>
          <w:tcPr>
            <w:tcW w:w="3823" w:type="dxa"/>
            <w:shd w:val="clear" w:color="auto" w:fill="F4B083" w:themeFill="accent2" w:themeFillTint="99"/>
            <w:vAlign w:val="center"/>
          </w:tcPr>
          <w:p w14:paraId="71510036" w14:textId="77777777" w:rsidR="00C96545" w:rsidRPr="004A533C" w:rsidRDefault="00C96545" w:rsidP="000F3DF9">
            <w:pPr>
              <w:spacing w:beforeLines="50" w:before="120"/>
              <w:ind w:left="0" w:firstLine="0"/>
              <w:rPr>
                <w:rFonts w:eastAsiaTheme="minorEastAsia"/>
                <w:highlight w:val="yellow"/>
                <w:lang w:eastAsia="zh-CN"/>
              </w:rPr>
            </w:pPr>
            <w:r w:rsidRPr="009B24B4">
              <w:rPr>
                <w:rFonts w:eastAsiaTheme="minorEastAsia"/>
                <w:b/>
                <w:bCs/>
                <w:lang w:eastAsia="zh-CN"/>
              </w:rPr>
              <w:t>UE antenna height</w:t>
            </w:r>
          </w:p>
        </w:tc>
        <w:tc>
          <w:tcPr>
            <w:tcW w:w="5900" w:type="dxa"/>
          </w:tcPr>
          <w:p w14:paraId="4B821220"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h</w:t>
            </w:r>
            <w:r w:rsidRPr="007E598F">
              <w:rPr>
                <w:rFonts w:eastAsiaTheme="minorEastAsia"/>
                <w:vertAlign w:val="subscript"/>
                <w:lang w:eastAsia="zh-CN"/>
              </w:rPr>
              <w:t>UT</w:t>
            </w:r>
            <w:r w:rsidRPr="007E598F">
              <w:rPr>
                <w:rFonts w:eastAsiaTheme="minorEastAsia"/>
                <w:lang w:eastAsia="zh-CN"/>
              </w:rPr>
              <w:t>=</w:t>
            </w:r>
            <w:r>
              <w:rPr>
                <w:rFonts w:eastAsiaTheme="minorEastAsia"/>
                <w:lang w:eastAsia="zh-CN"/>
              </w:rPr>
              <w:t>1.5</w:t>
            </w:r>
            <w:r w:rsidRPr="007E598F">
              <w:rPr>
                <w:rFonts w:eastAsiaTheme="minorEastAsia"/>
                <w:lang w:eastAsia="zh-CN"/>
              </w:rPr>
              <w:t> </w:t>
            </w:r>
            <w:r>
              <w:rPr>
                <w:rFonts w:eastAsiaTheme="minorEastAsia"/>
                <w:lang w:eastAsia="zh-CN"/>
              </w:rPr>
              <w:t>m TR38.802</w:t>
            </w:r>
          </w:p>
        </w:tc>
      </w:tr>
      <w:tr w:rsidR="00C96545" w14:paraId="3BEB9F4E" w14:textId="77777777" w:rsidTr="001560A1">
        <w:trPr>
          <w:jc w:val="center"/>
        </w:trPr>
        <w:tc>
          <w:tcPr>
            <w:tcW w:w="3823" w:type="dxa"/>
            <w:shd w:val="clear" w:color="auto" w:fill="F4B083" w:themeFill="accent2" w:themeFillTint="99"/>
            <w:vAlign w:val="center"/>
          </w:tcPr>
          <w:p w14:paraId="4D58BAF0"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UE antenna gain</w:t>
            </w:r>
          </w:p>
        </w:tc>
        <w:tc>
          <w:tcPr>
            <w:tcW w:w="5900" w:type="dxa"/>
          </w:tcPr>
          <w:p w14:paraId="60085D2E"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0 dBi:</w:t>
            </w:r>
            <w:r>
              <w:rPr>
                <w:rFonts w:eastAsiaTheme="minorEastAsia"/>
                <w:lang w:eastAsia="zh-CN"/>
              </w:rPr>
              <w:t xml:space="preserve"> TR38.828</w:t>
            </w:r>
          </w:p>
        </w:tc>
      </w:tr>
      <w:tr w:rsidR="00C96545" w14:paraId="6E6359A1" w14:textId="77777777" w:rsidTr="001560A1">
        <w:trPr>
          <w:jc w:val="center"/>
        </w:trPr>
        <w:tc>
          <w:tcPr>
            <w:tcW w:w="3823" w:type="dxa"/>
            <w:shd w:val="clear" w:color="auto" w:fill="F4B083" w:themeFill="accent2" w:themeFillTint="99"/>
            <w:vAlign w:val="center"/>
          </w:tcPr>
          <w:p w14:paraId="594B34E6"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UE receiver noise figure</w:t>
            </w:r>
          </w:p>
        </w:tc>
        <w:tc>
          <w:tcPr>
            <w:tcW w:w="5900" w:type="dxa"/>
          </w:tcPr>
          <w:p w14:paraId="353932EC"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9 dB:</w:t>
            </w:r>
            <w:r>
              <w:rPr>
                <w:rFonts w:eastAsiaTheme="minorEastAsia"/>
                <w:lang w:eastAsia="zh-CN"/>
              </w:rPr>
              <w:t xml:space="preserve"> TR38.802</w:t>
            </w:r>
          </w:p>
        </w:tc>
      </w:tr>
      <w:tr w:rsidR="00C96545" w14:paraId="14E8C60E" w14:textId="77777777" w:rsidTr="001560A1">
        <w:trPr>
          <w:jc w:val="center"/>
        </w:trPr>
        <w:tc>
          <w:tcPr>
            <w:tcW w:w="3823" w:type="dxa"/>
            <w:shd w:val="clear" w:color="auto" w:fill="F4B083" w:themeFill="accent2" w:themeFillTint="99"/>
            <w:vAlign w:val="center"/>
          </w:tcPr>
          <w:p w14:paraId="747263C8" w14:textId="77777777" w:rsidR="00C96545" w:rsidRPr="007E598F" w:rsidRDefault="00C96545" w:rsidP="000F3DF9">
            <w:pPr>
              <w:spacing w:beforeLines="50" w:before="120"/>
              <w:ind w:left="0" w:firstLine="0"/>
              <w:rPr>
                <w:rFonts w:eastAsiaTheme="minorEastAsia"/>
                <w:b/>
                <w:bCs/>
                <w:lang w:eastAsia="zh-CN"/>
              </w:rPr>
            </w:pPr>
            <w:r w:rsidRPr="007E598F">
              <w:rPr>
                <w:rFonts w:eastAsiaTheme="minorEastAsia"/>
                <w:b/>
                <w:bCs/>
                <w:lang w:eastAsia="zh-CN"/>
              </w:rPr>
              <w:t>UE power control</w:t>
            </w:r>
          </w:p>
        </w:tc>
        <w:tc>
          <w:tcPr>
            <w:tcW w:w="5900" w:type="dxa"/>
          </w:tcPr>
          <w:p w14:paraId="636AD7E1" w14:textId="77777777" w:rsidR="00C96545" w:rsidRPr="0059229E" w:rsidRDefault="00C96545" w:rsidP="000F3DF9">
            <w:pPr>
              <w:spacing w:beforeLines="50" w:before="120"/>
              <w:ind w:left="0" w:firstLine="0"/>
              <w:rPr>
                <w:rFonts w:eastAsiaTheme="minorEastAsia"/>
                <w:lang w:eastAsia="zh-CN"/>
              </w:rPr>
            </w:pPr>
            <w:r w:rsidRPr="0059229E">
              <w:rPr>
                <w:rFonts w:eastAsiaTheme="minorEastAsia"/>
                <w:lang w:eastAsia="zh-CN"/>
              </w:rPr>
              <w:t>Power control as defined in TR37.910, (p0=-60dBm, alpha=0.6)</w:t>
            </w:r>
          </w:p>
        </w:tc>
      </w:tr>
      <w:tr w:rsidR="00C96545" w14:paraId="14E2BF6F" w14:textId="77777777" w:rsidTr="001560A1">
        <w:trPr>
          <w:jc w:val="center"/>
        </w:trPr>
        <w:tc>
          <w:tcPr>
            <w:tcW w:w="3823" w:type="dxa"/>
            <w:shd w:val="clear" w:color="auto" w:fill="F4B083" w:themeFill="accent2" w:themeFillTint="99"/>
            <w:vAlign w:val="center"/>
          </w:tcPr>
          <w:p w14:paraId="4102CF78" w14:textId="77777777" w:rsidR="00C96545" w:rsidRPr="007E598F" w:rsidRDefault="00C96545" w:rsidP="000F3DF9">
            <w:pPr>
              <w:spacing w:beforeLines="50" w:before="120"/>
              <w:ind w:left="0" w:firstLine="0"/>
              <w:rPr>
                <w:rFonts w:eastAsiaTheme="minorEastAsia"/>
                <w:b/>
                <w:bCs/>
                <w:lang w:eastAsia="zh-CN"/>
              </w:rPr>
            </w:pPr>
            <w:r w:rsidRPr="007E598F">
              <w:rPr>
                <w:rFonts w:eastAsiaTheme="minorEastAsia"/>
                <w:b/>
                <w:bCs/>
                <w:lang w:eastAsia="zh-CN"/>
              </w:rPr>
              <w:t>Cell selection criteria</w:t>
            </w:r>
          </w:p>
        </w:tc>
        <w:tc>
          <w:tcPr>
            <w:tcW w:w="5900" w:type="dxa"/>
            <w:vAlign w:val="center"/>
          </w:tcPr>
          <w:p w14:paraId="23DDF3E8"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 xml:space="preserve">Cell selection is based on </w:t>
            </w:r>
            <w:r>
              <w:rPr>
                <w:rFonts w:eastAsiaTheme="minorEastAsia" w:hint="eastAsia"/>
                <w:lang w:eastAsia="zh-CN"/>
              </w:rPr>
              <w:t>coupling</w:t>
            </w:r>
            <w:r>
              <w:rPr>
                <w:rFonts w:eastAsiaTheme="minorEastAsia"/>
                <w:lang w:eastAsia="zh-CN"/>
              </w:rPr>
              <w:t xml:space="preserve"> </w:t>
            </w:r>
            <w:r>
              <w:rPr>
                <w:rFonts w:eastAsiaTheme="minorEastAsia" w:hint="eastAsia"/>
                <w:lang w:eastAsia="zh-CN"/>
              </w:rPr>
              <w:t>loss</w:t>
            </w:r>
          </w:p>
        </w:tc>
      </w:tr>
      <w:tr w:rsidR="00C96545" w:rsidRPr="007E598F" w14:paraId="53375737" w14:textId="77777777" w:rsidTr="001560A1">
        <w:trPr>
          <w:jc w:val="center"/>
        </w:trPr>
        <w:tc>
          <w:tcPr>
            <w:tcW w:w="3823" w:type="dxa"/>
            <w:shd w:val="clear" w:color="auto" w:fill="F4B083" w:themeFill="accent2" w:themeFillTint="99"/>
            <w:vAlign w:val="center"/>
          </w:tcPr>
          <w:p w14:paraId="59D6C8FC" w14:textId="77777777" w:rsidR="00C96545" w:rsidRPr="007E598F" w:rsidRDefault="00C96545" w:rsidP="000F3DF9">
            <w:pPr>
              <w:spacing w:beforeLines="50" w:before="120"/>
              <w:ind w:left="0" w:firstLine="0"/>
              <w:rPr>
                <w:rFonts w:eastAsiaTheme="minorEastAsia"/>
                <w:b/>
                <w:bCs/>
                <w:lang w:eastAsia="zh-CN"/>
              </w:rPr>
            </w:pPr>
            <w:r>
              <w:rPr>
                <w:rFonts w:eastAsiaTheme="minorEastAsia" w:hint="eastAsia"/>
                <w:b/>
                <w:bCs/>
                <w:lang w:eastAsia="zh-CN"/>
              </w:rPr>
              <w:t>T</w:t>
            </w:r>
            <w:r>
              <w:rPr>
                <w:rFonts w:eastAsiaTheme="minorEastAsia"/>
                <w:b/>
                <w:bCs/>
                <w:lang w:eastAsia="zh-CN"/>
              </w:rPr>
              <w:t>raffic model</w:t>
            </w:r>
          </w:p>
        </w:tc>
        <w:tc>
          <w:tcPr>
            <w:tcW w:w="5900" w:type="dxa"/>
            <w:vAlign w:val="center"/>
          </w:tcPr>
          <w:p w14:paraId="1098308F" w14:textId="77777777" w:rsidR="000A047B" w:rsidRDefault="000A047B" w:rsidP="000A047B">
            <w:pPr>
              <w:spacing w:beforeLines="50" w:before="120"/>
              <w:ind w:left="0" w:firstLine="0"/>
              <w:rPr>
                <w:rFonts w:eastAsiaTheme="minorEastAsia"/>
                <w:lang w:eastAsia="zh-CN"/>
              </w:rPr>
            </w:pPr>
            <w:r w:rsidRPr="0016586F">
              <w:rPr>
                <w:rFonts w:eastAsiaTheme="minorEastAsia"/>
                <w:lang w:eastAsia="zh-CN"/>
              </w:rPr>
              <w:t xml:space="preserve">FTP model 3 </w:t>
            </w:r>
          </w:p>
          <w:p w14:paraId="398BAAD4" w14:textId="77777777" w:rsidR="000A047B" w:rsidRDefault="000A047B" w:rsidP="000A047B">
            <w:pPr>
              <w:spacing w:beforeLines="50" w:before="120"/>
              <w:ind w:left="0" w:firstLine="0"/>
              <w:rPr>
                <w:rFonts w:eastAsiaTheme="minorEastAsia"/>
                <w:highlight w:val="yellow"/>
                <w:lang w:eastAsia="zh-CN"/>
              </w:rPr>
            </w:pPr>
            <w:r>
              <w:rPr>
                <w:rFonts w:eastAsiaTheme="minorEastAsia"/>
                <w:lang w:eastAsia="zh-CN"/>
              </w:rPr>
              <w:t>P</w:t>
            </w:r>
            <w:r w:rsidRPr="0016586F">
              <w:rPr>
                <w:rFonts w:eastAsiaTheme="minorEastAsia"/>
                <w:lang w:eastAsia="zh-CN"/>
              </w:rPr>
              <w:t>acket size:</w:t>
            </w:r>
            <w:r>
              <w:rPr>
                <w:rFonts w:eastAsiaTheme="minorEastAsia"/>
                <w:lang w:eastAsia="zh-CN"/>
              </w:rPr>
              <w:t xml:space="preserve"> </w:t>
            </w:r>
            <w:r w:rsidRPr="00D129FE">
              <w:rPr>
                <w:rFonts w:eastAsiaTheme="minorEastAsia"/>
                <w:lang w:eastAsia="zh-CN"/>
              </w:rPr>
              <w:t xml:space="preserve">0.5Mbytes </w:t>
            </w:r>
          </w:p>
          <w:p w14:paraId="1FE94636" w14:textId="1A62F9BD" w:rsidR="000A047B" w:rsidRPr="007E598F" w:rsidRDefault="000A047B" w:rsidP="000F3DF9">
            <w:pPr>
              <w:spacing w:beforeLines="50" w:before="120"/>
              <w:ind w:left="0" w:firstLine="0"/>
              <w:rPr>
                <w:rFonts w:eastAsiaTheme="minorEastAsia"/>
                <w:lang w:eastAsia="zh-CN"/>
              </w:rPr>
            </w:pPr>
            <w:r w:rsidRPr="00D129FE">
              <w:rPr>
                <w:rFonts w:eastAsiaTheme="minorEastAsia"/>
                <w:lang w:eastAsia="zh-CN"/>
              </w:rPr>
              <w:t>A</w:t>
            </w:r>
            <w:r w:rsidRPr="00D129FE">
              <w:rPr>
                <w:rFonts w:eastAsiaTheme="minorEastAsia" w:hint="eastAsia"/>
                <w:lang w:eastAsia="zh-CN"/>
              </w:rPr>
              <w:t>rrivial</w:t>
            </w:r>
            <w:r>
              <w:rPr>
                <w:rFonts w:eastAsiaTheme="minorEastAsia"/>
                <w:lang w:eastAsia="zh-CN"/>
              </w:rPr>
              <w:t xml:space="preserve"> rate(DL/UL): </w:t>
            </w:r>
            <w:r w:rsidRPr="000A047B">
              <w:t>0.8</w:t>
            </w:r>
            <w:r w:rsidRPr="000A047B">
              <w:rPr>
                <w:rFonts w:eastAsiaTheme="minorEastAsia"/>
              </w:rPr>
              <w:t>/</w:t>
            </w:r>
            <w:r w:rsidRPr="000A047B">
              <w:t>0.2</w:t>
            </w:r>
            <w:r w:rsidRPr="000A047B">
              <w:rPr>
                <w:rFonts w:eastAsiaTheme="minorEastAsia"/>
              </w:rPr>
              <w:t xml:space="preserve">, </w:t>
            </w:r>
            <w:r w:rsidRPr="000A047B">
              <w:t>2.5</w:t>
            </w:r>
            <w:r w:rsidRPr="000A047B">
              <w:rPr>
                <w:rFonts w:eastAsiaTheme="minorEastAsia"/>
              </w:rPr>
              <w:t>/</w:t>
            </w:r>
            <w:r w:rsidRPr="000A047B">
              <w:t>0.6</w:t>
            </w:r>
            <w:r w:rsidRPr="000A047B">
              <w:rPr>
                <w:rFonts w:eastAsiaTheme="minorEastAsia"/>
              </w:rPr>
              <w:t xml:space="preserve">, </w:t>
            </w:r>
            <w:r w:rsidRPr="000A047B">
              <w:t>4.5</w:t>
            </w:r>
            <w:r w:rsidRPr="000A047B">
              <w:rPr>
                <w:rFonts w:eastAsiaTheme="minorEastAsia"/>
              </w:rPr>
              <w:t>/</w:t>
            </w:r>
            <w:r w:rsidRPr="000A047B">
              <w:t xml:space="preserve"> 1.1</w:t>
            </w:r>
          </w:p>
        </w:tc>
      </w:tr>
      <w:tr w:rsidR="00C96545" w:rsidRPr="00046890" w14:paraId="777A0A94" w14:textId="77777777" w:rsidTr="001560A1">
        <w:trPr>
          <w:jc w:val="center"/>
        </w:trPr>
        <w:tc>
          <w:tcPr>
            <w:tcW w:w="3823" w:type="dxa"/>
            <w:shd w:val="clear" w:color="auto" w:fill="F4B083" w:themeFill="accent2" w:themeFillTint="99"/>
            <w:vAlign w:val="center"/>
          </w:tcPr>
          <w:p w14:paraId="0D19AB68"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O</w:t>
            </w:r>
            <w:r>
              <w:rPr>
                <w:rFonts w:eastAsiaTheme="minorEastAsia" w:hint="eastAsia"/>
                <w:b/>
                <w:bCs/>
                <w:lang w:eastAsia="zh-CN"/>
              </w:rPr>
              <w:t>utput</w:t>
            </w:r>
          </w:p>
        </w:tc>
        <w:tc>
          <w:tcPr>
            <w:tcW w:w="5900" w:type="dxa"/>
            <w:vAlign w:val="center"/>
          </w:tcPr>
          <w:p w14:paraId="2CD160C4" w14:textId="77777777" w:rsidR="00C96545" w:rsidRPr="0059229E" w:rsidRDefault="00C96545" w:rsidP="000F3DF9">
            <w:pPr>
              <w:spacing w:beforeLines="50" w:before="120"/>
              <w:ind w:left="0" w:firstLine="0"/>
              <w:jc w:val="both"/>
              <w:rPr>
                <w:rFonts w:eastAsiaTheme="minorEastAsia"/>
                <w:lang w:eastAsia="zh-CN"/>
              </w:rPr>
            </w:pPr>
            <w:r w:rsidRPr="0059229E">
              <w:rPr>
                <w:rFonts w:eastAsiaTheme="minorEastAsia"/>
                <w:lang w:eastAsia="zh-CN"/>
              </w:rPr>
              <w:t>UL/DL UPT (5%,50%, 95%), UL/DL Latency, Resource utilization</w:t>
            </w:r>
          </w:p>
        </w:tc>
      </w:tr>
      <w:tr w:rsidR="00C96545" w14:paraId="3AABB98D" w14:textId="77777777" w:rsidTr="001560A1">
        <w:trPr>
          <w:jc w:val="center"/>
        </w:trPr>
        <w:tc>
          <w:tcPr>
            <w:tcW w:w="3823" w:type="dxa"/>
            <w:shd w:val="clear" w:color="auto" w:fill="F4B083" w:themeFill="accent2" w:themeFillTint="99"/>
            <w:vAlign w:val="center"/>
          </w:tcPr>
          <w:p w14:paraId="1FF4C5A1" w14:textId="77777777" w:rsidR="00C96545" w:rsidRDefault="00C96545" w:rsidP="000F3DF9">
            <w:pPr>
              <w:spacing w:beforeLines="50" w:before="120"/>
              <w:ind w:left="0" w:firstLine="0"/>
              <w:rPr>
                <w:rFonts w:eastAsiaTheme="minorEastAsia"/>
                <w:b/>
                <w:bCs/>
                <w:lang w:eastAsia="zh-CN"/>
              </w:rPr>
            </w:pPr>
            <w:r>
              <w:rPr>
                <w:rFonts w:eastAsiaTheme="minorEastAsia" w:hint="eastAsia"/>
                <w:b/>
                <w:bCs/>
                <w:lang w:eastAsia="zh-CN"/>
              </w:rPr>
              <w:t>TD</w:t>
            </w:r>
            <w:r>
              <w:rPr>
                <w:rFonts w:eastAsiaTheme="minorEastAsia"/>
                <w:b/>
                <w:bCs/>
                <w:lang w:eastAsia="zh-CN"/>
              </w:rPr>
              <w:t xml:space="preserve">D UL-DL </w:t>
            </w:r>
            <w:r>
              <w:rPr>
                <w:rFonts w:eastAsiaTheme="minorEastAsia" w:hint="eastAsia"/>
                <w:b/>
                <w:bCs/>
                <w:lang w:eastAsia="zh-CN"/>
              </w:rPr>
              <w:t>configuration</w:t>
            </w:r>
          </w:p>
        </w:tc>
        <w:tc>
          <w:tcPr>
            <w:tcW w:w="5900" w:type="dxa"/>
            <w:vAlign w:val="center"/>
          </w:tcPr>
          <w:p w14:paraId="0C4E80B1" w14:textId="77777777" w:rsidR="00C96545" w:rsidRDefault="00C96545" w:rsidP="000F3DF9">
            <w:pPr>
              <w:spacing w:beforeLines="50" w:before="120"/>
              <w:ind w:left="0" w:firstLine="0"/>
              <w:rPr>
                <w:rFonts w:eastAsiaTheme="minorEastAsia"/>
                <w:lang w:eastAsia="zh-CN"/>
              </w:rPr>
            </w:pPr>
            <w:r w:rsidRPr="00E010D2">
              <w:t>DDDSU</w:t>
            </w:r>
          </w:p>
        </w:tc>
      </w:tr>
      <w:tr w:rsidR="00C96545" w:rsidRPr="005234E3" w14:paraId="3DD44D84" w14:textId="77777777" w:rsidTr="001560A1">
        <w:trPr>
          <w:jc w:val="center"/>
        </w:trPr>
        <w:tc>
          <w:tcPr>
            <w:tcW w:w="3823" w:type="dxa"/>
            <w:shd w:val="clear" w:color="auto" w:fill="F4B083" w:themeFill="accent2" w:themeFillTint="99"/>
            <w:vAlign w:val="center"/>
          </w:tcPr>
          <w:p w14:paraId="68FA395A" w14:textId="77777777" w:rsidR="00C96545" w:rsidRDefault="00C96545" w:rsidP="000F3DF9">
            <w:pPr>
              <w:spacing w:beforeLines="50" w:before="120"/>
              <w:ind w:left="0" w:firstLine="0"/>
              <w:rPr>
                <w:rFonts w:eastAsiaTheme="minorEastAsia"/>
                <w:b/>
                <w:bCs/>
                <w:lang w:eastAsia="zh-CN"/>
              </w:rPr>
            </w:pPr>
            <w:r>
              <w:rPr>
                <w:rFonts w:eastAsiaTheme="minorEastAsia" w:hint="eastAsia"/>
                <w:b/>
                <w:bCs/>
                <w:lang w:eastAsia="zh-CN"/>
              </w:rPr>
              <w:t>Subband</w:t>
            </w:r>
            <w:r>
              <w:rPr>
                <w:rFonts w:eastAsiaTheme="minorEastAsia"/>
                <w:b/>
                <w:bCs/>
                <w:lang w:eastAsia="zh-CN"/>
              </w:rPr>
              <w:t xml:space="preserve"> </w:t>
            </w:r>
            <w:r>
              <w:rPr>
                <w:rFonts w:eastAsiaTheme="minorEastAsia" w:hint="eastAsia"/>
                <w:b/>
                <w:bCs/>
                <w:lang w:eastAsia="zh-CN"/>
              </w:rPr>
              <w:t>configuration</w:t>
            </w:r>
          </w:p>
        </w:tc>
        <w:tc>
          <w:tcPr>
            <w:tcW w:w="5900" w:type="dxa"/>
            <w:vAlign w:val="center"/>
          </w:tcPr>
          <w:p w14:paraId="62771772" w14:textId="77777777" w:rsidR="00C96545" w:rsidRDefault="00C96545" w:rsidP="000F3DF9">
            <w:pPr>
              <w:spacing w:beforeLines="50" w:before="120"/>
              <w:ind w:left="0" w:firstLine="0"/>
              <w:rPr>
                <w:rFonts w:eastAsiaTheme="minorEastAsia"/>
                <w:lang w:eastAsia="zh-CN"/>
              </w:rPr>
            </w:pPr>
            <w:r>
              <w:rPr>
                <w:rFonts w:eastAsiaTheme="minorEastAsia" w:hint="eastAsia"/>
                <w:lang w:eastAsia="zh-CN"/>
              </w:rPr>
              <w:t>X</w:t>
            </w:r>
            <w:r>
              <w:rPr>
                <w:rFonts w:eastAsiaTheme="minorEastAsia"/>
                <w:lang w:eastAsia="zh-CN"/>
              </w:rPr>
              <w:t>XXXU</w:t>
            </w:r>
            <w:r>
              <w:rPr>
                <w:rFonts w:eastAsiaTheme="minorEastAsia" w:hint="eastAsia"/>
                <w:lang w:eastAsia="zh-CN"/>
              </w:rPr>
              <w:t>,</w:t>
            </w:r>
            <w:r>
              <w:rPr>
                <w:rFonts w:eastAsiaTheme="minorEastAsia"/>
                <w:lang w:eastAsia="zh-CN"/>
              </w:rPr>
              <w:t xml:space="preserve"> DXXXU;</w:t>
            </w:r>
          </w:p>
          <w:p w14:paraId="0DCB63E2" w14:textId="77777777" w:rsidR="00C96545" w:rsidRDefault="00C96545" w:rsidP="000F3DF9">
            <w:pPr>
              <w:spacing w:beforeLines="50" w:before="120"/>
              <w:ind w:left="0" w:firstLine="0"/>
              <w:rPr>
                <w:rFonts w:eastAsiaTheme="minorEastAsia"/>
                <w:lang w:eastAsia="zh-CN"/>
              </w:rPr>
            </w:pPr>
            <w:r>
              <w:rPr>
                <w:rFonts w:eastAsiaTheme="minorEastAsia"/>
                <w:lang w:eastAsia="zh-CN"/>
              </w:rPr>
              <w:t>Structure of flexible slot: 12D2G0U</w:t>
            </w:r>
          </w:p>
          <w:p w14:paraId="4EC3850E" w14:textId="77777777" w:rsidR="00C96545" w:rsidRPr="005234E3" w:rsidRDefault="00C96545" w:rsidP="000F3DF9">
            <w:pPr>
              <w:spacing w:beforeLines="50" w:before="120"/>
              <w:ind w:left="0" w:firstLine="0"/>
              <w:rPr>
                <w:rFonts w:ascii="宋体" w:eastAsia="宋体" w:hAnsi="宋体" w:cs="宋体"/>
                <w:b/>
                <w:bCs/>
                <w:lang w:eastAsia="zh-CN"/>
              </w:rPr>
            </w:pPr>
            <w:r>
              <w:rPr>
                <w:rFonts w:eastAsiaTheme="minorEastAsia"/>
                <w:lang w:eastAsia="zh-CN"/>
              </w:rPr>
              <w:t xml:space="preserve">UL subband portion in system bandwidth: </w:t>
            </w:r>
            <w:r w:rsidRPr="00187CA1">
              <w:rPr>
                <w:bCs/>
              </w:rPr>
              <w:t>50%</w:t>
            </w:r>
          </w:p>
        </w:tc>
      </w:tr>
      <w:tr w:rsidR="00C96545" w14:paraId="07F85771" w14:textId="77777777" w:rsidTr="001560A1">
        <w:trPr>
          <w:jc w:val="center"/>
        </w:trPr>
        <w:tc>
          <w:tcPr>
            <w:tcW w:w="3823" w:type="dxa"/>
            <w:shd w:val="clear" w:color="auto" w:fill="F4B083" w:themeFill="accent2" w:themeFillTint="99"/>
            <w:vAlign w:val="center"/>
          </w:tcPr>
          <w:p w14:paraId="14AE9C38"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SI suppression capability</w:t>
            </w:r>
          </w:p>
        </w:tc>
        <w:tc>
          <w:tcPr>
            <w:tcW w:w="5900" w:type="dxa"/>
            <w:vAlign w:val="center"/>
          </w:tcPr>
          <w:p w14:paraId="09ABCCF7" w14:textId="77777777" w:rsidR="00C96545" w:rsidRDefault="00C96545" w:rsidP="000F3DF9">
            <w:pPr>
              <w:spacing w:beforeLines="50" w:before="120"/>
              <w:ind w:left="0" w:firstLine="0"/>
              <w:rPr>
                <w:rFonts w:eastAsiaTheme="minorEastAsia"/>
                <w:lang w:eastAsia="zh-CN"/>
              </w:rPr>
            </w:pPr>
            <w:r>
              <w:rPr>
                <w:rFonts w:eastAsiaTheme="minorEastAsia"/>
                <w:lang w:eastAsia="zh-CN"/>
              </w:rPr>
              <w:t xml:space="preserve">Advanced capability#1: 145 </w:t>
            </w:r>
            <w:r>
              <w:rPr>
                <w:rFonts w:eastAsiaTheme="minorEastAsia" w:hint="eastAsia"/>
                <w:lang w:eastAsia="zh-CN"/>
              </w:rPr>
              <w:t>dB</w:t>
            </w:r>
          </w:p>
          <w:p w14:paraId="1EE2D12F" w14:textId="77777777" w:rsidR="00C96545" w:rsidRDefault="00C96545" w:rsidP="000F3DF9">
            <w:pPr>
              <w:spacing w:beforeLines="50" w:before="120"/>
              <w:ind w:left="0" w:firstLine="0"/>
              <w:rPr>
                <w:rFonts w:eastAsiaTheme="minorEastAsia"/>
                <w:lang w:eastAsia="zh-CN"/>
              </w:rPr>
            </w:pPr>
            <w:r>
              <w:rPr>
                <w:rFonts w:eastAsiaTheme="minorEastAsia"/>
                <w:lang w:eastAsia="zh-CN"/>
              </w:rPr>
              <w:t xml:space="preserve">Advanced capability#2: 185 </w:t>
            </w:r>
            <w:r>
              <w:rPr>
                <w:rFonts w:eastAsiaTheme="minorEastAsia" w:hint="eastAsia"/>
                <w:lang w:eastAsia="zh-CN"/>
              </w:rPr>
              <w:t>dB</w:t>
            </w:r>
          </w:p>
          <w:p w14:paraId="7E7FCD6A" w14:textId="77777777" w:rsidR="00C96545" w:rsidRDefault="00C96545" w:rsidP="000F3DF9">
            <w:pPr>
              <w:spacing w:beforeLines="50" w:before="120"/>
              <w:ind w:left="0" w:firstLine="0"/>
              <w:rPr>
                <w:rFonts w:eastAsiaTheme="minorEastAsia"/>
                <w:lang w:eastAsia="zh-CN"/>
              </w:rPr>
            </w:pPr>
            <w:r>
              <w:rPr>
                <w:rFonts w:eastAsiaTheme="minorEastAsia"/>
                <w:lang w:eastAsia="zh-CN"/>
              </w:rPr>
              <w:t>Note: legacy gNB-gNB ACIR is incorporated in the above capability</w:t>
            </w:r>
          </w:p>
        </w:tc>
      </w:tr>
      <w:tr w:rsidR="00C96545" w14:paraId="453E2E61" w14:textId="77777777" w:rsidTr="001560A1">
        <w:trPr>
          <w:jc w:val="center"/>
        </w:trPr>
        <w:tc>
          <w:tcPr>
            <w:tcW w:w="3823" w:type="dxa"/>
            <w:shd w:val="clear" w:color="auto" w:fill="F4B083" w:themeFill="accent2" w:themeFillTint="99"/>
            <w:vAlign w:val="center"/>
          </w:tcPr>
          <w:p w14:paraId="5D3F4E4F" w14:textId="77777777" w:rsidR="00C96545" w:rsidRDefault="00C96545" w:rsidP="000F3DF9">
            <w:pPr>
              <w:spacing w:beforeLines="50" w:before="120"/>
              <w:ind w:left="0" w:firstLine="0"/>
              <w:rPr>
                <w:rFonts w:eastAsiaTheme="minorEastAsia"/>
                <w:b/>
                <w:bCs/>
                <w:lang w:eastAsia="zh-CN"/>
              </w:rPr>
            </w:pPr>
            <w:r>
              <w:rPr>
                <w:rFonts w:eastAsiaTheme="minorEastAsia" w:hint="eastAsia"/>
                <w:b/>
                <w:bCs/>
                <w:lang w:eastAsia="zh-CN"/>
              </w:rPr>
              <w:t>O</w:t>
            </w:r>
            <w:r>
              <w:rPr>
                <w:rFonts w:eastAsiaTheme="minorEastAsia"/>
                <w:b/>
                <w:bCs/>
                <w:lang w:eastAsia="zh-CN"/>
              </w:rPr>
              <w:t>ther assumption</w:t>
            </w:r>
          </w:p>
        </w:tc>
        <w:tc>
          <w:tcPr>
            <w:tcW w:w="5900" w:type="dxa"/>
            <w:vAlign w:val="center"/>
          </w:tcPr>
          <w:p w14:paraId="60AC18BF" w14:textId="77777777" w:rsidR="00C96545" w:rsidRDefault="00C96545" w:rsidP="000F3DF9">
            <w:pPr>
              <w:spacing w:beforeLines="50" w:before="120"/>
              <w:ind w:left="0" w:firstLine="0"/>
              <w:rPr>
                <w:rFonts w:eastAsiaTheme="minorEastAsia"/>
                <w:lang w:eastAsia="zh-CN"/>
              </w:rPr>
            </w:pPr>
            <w:r>
              <w:rPr>
                <w:rFonts w:eastAsiaTheme="minorEastAsia"/>
                <w:lang w:eastAsia="zh-CN"/>
              </w:rPr>
              <w:t>Reuse SI supporession capability for inter-sector CLI</w:t>
            </w:r>
          </w:p>
        </w:tc>
      </w:tr>
      <w:tr w:rsidR="00C96545" w14:paraId="664BBCE5" w14:textId="77777777" w:rsidTr="001560A1">
        <w:trPr>
          <w:jc w:val="center"/>
        </w:trPr>
        <w:tc>
          <w:tcPr>
            <w:tcW w:w="3823" w:type="dxa"/>
            <w:shd w:val="clear" w:color="auto" w:fill="F4B083" w:themeFill="accent2" w:themeFillTint="99"/>
            <w:vAlign w:val="center"/>
          </w:tcPr>
          <w:p w14:paraId="7D8614A7" w14:textId="77777777" w:rsidR="00C96545" w:rsidRDefault="00C96545" w:rsidP="000F3DF9">
            <w:pPr>
              <w:spacing w:beforeLines="50" w:before="120"/>
              <w:ind w:left="0" w:firstLine="0"/>
              <w:rPr>
                <w:rFonts w:eastAsiaTheme="minorEastAsia"/>
                <w:b/>
                <w:bCs/>
                <w:lang w:eastAsia="zh-CN"/>
              </w:rPr>
            </w:pPr>
            <w:r>
              <w:rPr>
                <w:rFonts w:eastAsiaTheme="minorEastAsia" w:hint="eastAsia"/>
                <w:b/>
                <w:bCs/>
                <w:lang w:eastAsia="zh-CN"/>
              </w:rPr>
              <w:t>A</w:t>
            </w:r>
            <w:r>
              <w:rPr>
                <w:rFonts w:eastAsiaTheme="minorEastAsia"/>
                <w:b/>
                <w:bCs/>
                <w:lang w:eastAsia="zh-CN"/>
              </w:rPr>
              <w:t>ntenna architecture</w:t>
            </w:r>
          </w:p>
        </w:tc>
        <w:tc>
          <w:tcPr>
            <w:tcW w:w="5900" w:type="dxa"/>
            <w:vAlign w:val="center"/>
          </w:tcPr>
          <w:p w14:paraId="1BD34D92" w14:textId="77777777" w:rsidR="00C96545" w:rsidRDefault="00C96545" w:rsidP="000F3DF9">
            <w:pPr>
              <w:spacing w:beforeLines="50" w:before="120"/>
              <w:ind w:left="0" w:firstLine="0"/>
              <w:rPr>
                <w:rFonts w:eastAsiaTheme="minorEastAsia"/>
                <w:lang w:eastAsia="zh-CN"/>
              </w:rPr>
            </w:pPr>
            <w:r>
              <w:rPr>
                <w:rFonts w:eastAsiaTheme="minorEastAsia" w:hint="eastAsia"/>
                <w:lang w:eastAsia="zh-CN"/>
              </w:rPr>
              <w:t>T</w:t>
            </w:r>
            <w:r>
              <w:rPr>
                <w:rFonts w:eastAsiaTheme="minorEastAsia"/>
                <w:lang w:eastAsia="zh-CN"/>
              </w:rPr>
              <w:t>he number of antenna element for SBFD gNB is two times of that for legacy TDD gNB.</w:t>
            </w:r>
          </w:p>
          <w:p w14:paraId="14539A1B" w14:textId="77777777" w:rsidR="00C96545" w:rsidRDefault="00C96545" w:rsidP="000F3DF9">
            <w:pPr>
              <w:spacing w:beforeLines="50" w:before="120"/>
              <w:ind w:left="0" w:firstLine="0"/>
              <w:rPr>
                <w:rFonts w:eastAsiaTheme="minorEastAsia"/>
                <w:lang w:eastAsia="zh-CN"/>
              </w:rPr>
            </w:pPr>
            <w:r>
              <w:rPr>
                <w:rFonts w:eastAsiaTheme="minorEastAsia"/>
                <w:lang w:eastAsia="zh-CN"/>
              </w:rPr>
              <w:t>The number of antenna element for each direction is same as that of legacy TDD</w:t>
            </w:r>
          </w:p>
        </w:tc>
      </w:tr>
      <w:tr w:rsidR="00C96545" w14:paraId="4176E77D" w14:textId="77777777" w:rsidTr="001560A1">
        <w:trPr>
          <w:jc w:val="center"/>
        </w:trPr>
        <w:tc>
          <w:tcPr>
            <w:tcW w:w="3823" w:type="dxa"/>
            <w:shd w:val="clear" w:color="auto" w:fill="F4B083" w:themeFill="accent2" w:themeFillTint="99"/>
            <w:vAlign w:val="center"/>
          </w:tcPr>
          <w:p w14:paraId="029A9B26"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Simulaltion bandwidth</w:t>
            </w:r>
          </w:p>
        </w:tc>
        <w:tc>
          <w:tcPr>
            <w:tcW w:w="5900" w:type="dxa"/>
            <w:vAlign w:val="center"/>
          </w:tcPr>
          <w:p w14:paraId="003EC13F" w14:textId="77777777" w:rsidR="00C96545" w:rsidRDefault="00C96545" w:rsidP="000F3DF9">
            <w:pPr>
              <w:spacing w:beforeLines="50" w:before="120"/>
              <w:ind w:left="0" w:firstLine="0"/>
              <w:rPr>
                <w:rFonts w:eastAsiaTheme="minorEastAsia"/>
                <w:lang w:eastAsia="zh-CN"/>
              </w:rPr>
            </w:pPr>
            <w:r>
              <w:rPr>
                <w:rFonts w:eastAsiaTheme="minorEastAsia"/>
                <w:lang w:eastAsia="zh-CN"/>
              </w:rPr>
              <w:t>100MHz</w:t>
            </w:r>
          </w:p>
          <w:p w14:paraId="02884976" w14:textId="77777777" w:rsidR="00C96545" w:rsidRDefault="00C96545" w:rsidP="000F3DF9">
            <w:pPr>
              <w:spacing w:beforeLines="50" w:before="120"/>
              <w:ind w:left="0" w:firstLine="0"/>
              <w:rPr>
                <w:rFonts w:eastAsiaTheme="minorEastAsia"/>
                <w:lang w:eastAsia="zh-CN"/>
              </w:rPr>
            </w:pPr>
            <w:r>
              <w:rPr>
                <w:rFonts w:eastAsiaTheme="minorEastAsia"/>
                <w:lang w:eastAsia="zh-CN"/>
              </w:rPr>
              <w:t>Note: Tx power needs to be scaled accordingly</w:t>
            </w:r>
          </w:p>
        </w:tc>
      </w:tr>
      <w:tr w:rsidR="00C96545" w14:paraId="5DA3779E" w14:textId="77777777" w:rsidTr="001560A1">
        <w:trPr>
          <w:jc w:val="center"/>
        </w:trPr>
        <w:tc>
          <w:tcPr>
            <w:tcW w:w="3823" w:type="dxa"/>
            <w:shd w:val="clear" w:color="auto" w:fill="F4B083" w:themeFill="accent2" w:themeFillTint="99"/>
            <w:vAlign w:val="center"/>
          </w:tcPr>
          <w:p w14:paraId="099B75C6"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 xml:space="preserve">UE </w:t>
            </w:r>
            <w:r>
              <w:rPr>
                <w:rFonts w:eastAsiaTheme="minorEastAsia" w:hint="eastAsia"/>
                <w:b/>
                <w:bCs/>
                <w:lang w:eastAsia="zh-CN"/>
              </w:rPr>
              <w:t>distribution</w:t>
            </w:r>
          </w:p>
        </w:tc>
        <w:tc>
          <w:tcPr>
            <w:tcW w:w="5900" w:type="dxa"/>
            <w:vAlign w:val="center"/>
          </w:tcPr>
          <w:p w14:paraId="2C01D70A" w14:textId="77777777" w:rsidR="00C96545" w:rsidRDefault="00C96545" w:rsidP="000F3DF9">
            <w:pPr>
              <w:spacing w:beforeLines="50" w:before="120"/>
              <w:ind w:left="0" w:firstLine="0"/>
              <w:rPr>
                <w:rFonts w:eastAsiaTheme="minorEastAsia"/>
                <w:lang w:eastAsia="zh-CN"/>
              </w:rPr>
            </w:pPr>
            <w:r>
              <w:rPr>
                <w:rFonts w:eastAsiaTheme="minorEastAsia" w:hint="eastAsia"/>
                <w:lang w:eastAsia="zh-CN"/>
              </w:rPr>
              <w:t>1</w:t>
            </w:r>
            <w:r>
              <w:rPr>
                <w:rFonts w:eastAsiaTheme="minorEastAsia"/>
                <w:lang w:eastAsia="zh-CN"/>
              </w:rPr>
              <w:t>00% Indoor</w:t>
            </w:r>
          </w:p>
        </w:tc>
      </w:tr>
      <w:tr w:rsidR="00C96545" w14:paraId="139D327C" w14:textId="77777777" w:rsidTr="001560A1">
        <w:trPr>
          <w:jc w:val="center"/>
        </w:trPr>
        <w:tc>
          <w:tcPr>
            <w:tcW w:w="3823" w:type="dxa"/>
            <w:shd w:val="clear" w:color="auto" w:fill="F4B083" w:themeFill="accent2" w:themeFillTint="99"/>
            <w:vAlign w:val="center"/>
          </w:tcPr>
          <w:p w14:paraId="6330D232"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 xml:space="preserve">gNB-to-gNB </w:t>
            </w:r>
            <w:r>
              <w:rPr>
                <w:rFonts w:eastAsiaTheme="minorEastAsia" w:hint="eastAsia"/>
                <w:b/>
                <w:bCs/>
                <w:lang w:eastAsia="zh-CN"/>
              </w:rPr>
              <w:t>L</w:t>
            </w:r>
            <w:r>
              <w:rPr>
                <w:rFonts w:eastAsiaTheme="minorEastAsia"/>
                <w:b/>
                <w:bCs/>
                <w:lang w:eastAsia="zh-CN"/>
              </w:rPr>
              <w:t>OS probability</w:t>
            </w:r>
          </w:p>
        </w:tc>
        <w:tc>
          <w:tcPr>
            <w:tcW w:w="5900" w:type="dxa"/>
            <w:vAlign w:val="center"/>
          </w:tcPr>
          <w:p w14:paraId="62FCB449" w14:textId="77777777" w:rsidR="00C96545" w:rsidRDefault="00C96545" w:rsidP="000F3DF9">
            <w:pPr>
              <w:spacing w:beforeLines="50" w:before="120"/>
              <w:ind w:left="0" w:firstLine="0"/>
              <w:rPr>
                <w:rFonts w:eastAsiaTheme="minorEastAsia"/>
                <w:lang w:eastAsia="zh-CN"/>
              </w:rPr>
            </w:pPr>
            <w:r w:rsidRPr="00147F39">
              <w:rPr>
                <w:position w:val="-96"/>
                <w:sz w:val="18"/>
                <w:szCs w:val="18"/>
              </w:rPr>
              <w:object w:dxaOrig="5280" w:dyaOrig="2040" w14:anchorId="43B82215">
                <v:shape id="_x0000_i1029" type="#_x0000_t75" style="width:228.9pt;height:89.65pt" o:ole="">
                  <v:imagedata r:id="rId81" o:title=""/>
                </v:shape>
                <o:OLEObject Type="Embed" ProgID="Equation.3" ShapeID="_x0000_i1029" DrawAspect="Content" ObjectID="_1726070646" r:id="rId82"/>
              </w:object>
            </w:r>
            <w:r>
              <w:rPr>
                <w:sz w:val="18"/>
                <w:szCs w:val="18"/>
              </w:rPr>
              <w:t xml:space="preserve"> TR38.901</w:t>
            </w:r>
          </w:p>
        </w:tc>
      </w:tr>
      <w:tr w:rsidR="00C96545" w14:paraId="3FB03E8D" w14:textId="77777777" w:rsidTr="001560A1">
        <w:trPr>
          <w:jc w:val="center"/>
        </w:trPr>
        <w:tc>
          <w:tcPr>
            <w:tcW w:w="3823" w:type="dxa"/>
            <w:shd w:val="clear" w:color="auto" w:fill="F4B083" w:themeFill="accent2" w:themeFillTint="99"/>
            <w:vAlign w:val="center"/>
          </w:tcPr>
          <w:p w14:paraId="10A669FC"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 xml:space="preserve">gNB-to-UE </w:t>
            </w:r>
            <w:r>
              <w:rPr>
                <w:rFonts w:eastAsiaTheme="minorEastAsia" w:hint="eastAsia"/>
                <w:b/>
                <w:bCs/>
                <w:lang w:eastAsia="zh-CN"/>
              </w:rPr>
              <w:t>L</w:t>
            </w:r>
            <w:r>
              <w:rPr>
                <w:rFonts w:eastAsiaTheme="minorEastAsia"/>
                <w:b/>
                <w:bCs/>
                <w:lang w:eastAsia="zh-CN"/>
              </w:rPr>
              <w:t>OS probability</w:t>
            </w:r>
          </w:p>
        </w:tc>
        <w:tc>
          <w:tcPr>
            <w:tcW w:w="5900" w:type="dxa"/>
            <w:vAlign w:val="center"/>
          </w:tcPr>
          <w:p w14:paraId="5B3C9F18" w14:textId="77777777" w:rsidR="00C96545" w:rsidRPr="00A928FD" w:rsidRDefault="00C96545" w:rsidP="000F3DF9">
            <w:pPr>
              <w:spacing w:beforeLines="50" w:before="120"/>
              <w:ind w:left="0" w:firstLine="0"/>
              <w:rPr>
                <w:rFonts w:eastAsiaTheme="minorEastAsia"/>
                <w:lang w:eastAsia="zh-CN"/>
              </w:rPr>
            </w:pPr>
            <w:r w:rsidRPr="00147F39">
              <w:rPr>
                <w:position w:val="-96"/>
                <w:sz w:val="18"/>
                <w:szCs w:val="18"/>
              </w:rPr>
              <w:object w:dxaOrig="5280" w:dyaOrig="2040" w14:anchorId="0A004AB6">
                <v:shape id="_x0000_i1030" type="#_x0000_t75" style="width:228.9pt;height:89.65pt" o:ole="">
                  <v:imagedata r:id="rId81" o:title=""/>
                </v:shape>
                <o:OLEObject Type="Embed" ProgID="Equation.3" ShapeID="_x0000_i1030" DrawAspect="Content" ObjectID="_1726070647" r:id="rId83"/>
              </w:object>
            </w:r>
            <w:r>
              <w:rPr>
                <w:sz w:val="18"/>
                <w:szCs w:val="18"/>
              </w:rPr>
              <w:t xml:space="preserve"> TR38.901</w:t>
            </w:r>
          </w:p>
        </w:tc>
      </w:tr>
      <w:tr w:rsidR="00C96545" w:rsidRPr="00CD413B" w14:paraId="231897BA" w14:textId="77777777" w:rsidTr="001560A1">
        <w:trPr>
          <w:jc w:val="center"/>
        </w:trPr>
        <w:tc>
          <w:tcPr>
            <w:tcW w:w="3823" w:type="dxa"/>
            <w:shd w:val="clear" w:color="auto" w:fill="F4B083" w:themeFill="accent2" w:themeFillTint="99"/>
            <w:vAlign w:val="center"/>
          </w:tcPr>
          <w:p w14:paraId="675C711A"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 xml:space="preserve">Number of UEs per Macro TRP </w:t>
            </w:r>
          </w:p>
        </w:tc>
        <w:tc>
          <w:tcPr>
            <w:tcW w:w="5900" w:type="dxa"/>
            <w:vAlign w:val="center"/>
          </w:tcPr>
          <w:p w14:paraId="606BD007" w14:textId="77777777" w:rsidR="00C96545" w:rsidRPr="00CD413B" w:rsidRDefault="00C96545" w:rsidP="000F3DF9">
            <w:pPr>
              <w:ind w:left="0" w:firstLine="0"/>
              <w:rPr>
                <w:rFonts w:eastAsiaTheme="minorEastAsia" w:cs="Times"/>
                <w:szCs w:val="20"/>
                <w:lang w:eastAsia="zh-CN"/>
              </w:rPr>
            </w:pPr>
            <w:r>
              <w:rPr>
                <w:rFonts w:eastAsiaTheme="minorEastAsia"/>
                <w:lang w:eastAsia="zh-CN"/>
              </w:rPr>
              <w:t>10 UEs per BS TR38.802</w:t>
            </w:r>
          </w:p>
        </w:tc>
      </w:tr>
    </w:tbl>
    <w:p w14:paraId="6A0F36D3" w14:textId="77777777" w:rsidR="00C96545" w:rsidRPr="009B24B4" w:rsidRDefault="00C96545" w:rsidP="00C96545">
      <w:pPr>
        <w:spacing w:beforeLines="50" w:before="120"/>
        <w:ind w:left="0" w:firstLine="0"/>
        <w:jc w:val="center"/>
        <w:rPr>
          <w:rFonts w:eastAsiaTheme="minorEastAsia"/>
          <w:b/>
          <w:lang w:eastAsia="zh-CN"/>
        </w:rPr>
      </w:pPr>
    </w:p>
    <w:p w14:paraId="36AF5AC5" w14:textId="26E93A67" w:rsidR="00201CB2" w:rsidRPr="00D2491E" w:rsidRDefault="00201CB2" w:rsidP="00D2491E">
      <w:pPr>
        <w:pStyle w:val="2"/>
        <w:rPr>
          <w:i w:val="0"/>
        </w:rPr>
      </w:pPr>
      <w:r w:rsidRPr="00D2491E">
        <w:rPr>
          <w:i w:val="0"/>
        </w:rPr>
        <w:t>Simulation results for SBFD SLS</w:t>
      </w:r>
    </w:p>
    <w:p w14:paraId="5C7242FB" w14:textId="0674F09D" w:rsidR="00D44BDE" w:rsidRDefault="00B52865" w:rsidP="0040009E">
      <w:pPr>
        <w:pStyle w:val="3"/>
      </w:pPr>
      <w:r w:rsidRPr="001560A1">
        <w:rPr>
          <w:rFonts w:hint="eastAsia"/>
        </w:rPr>
        <w:t>S</w:t>
      </w:r>
      <w:r w:rsidRPr="001560A1">
        <w:t xml:space="preserve">imulation results for </w:t>
      </w:r>
      <w:r w:rsidR="00A16A99" w:rsidRPr="001560A1">
        <w:t>D</w:t>
      </w:r>
      <w:r w:rsidRPr="001560A1">
        <w:t>ense urban</w:t>
      </w:r>
      <w:r w:rsidR="00A16A99" w:rsidRPr="001560A1">
        <w:t xml:space="preserve"> Macro</w:t>
      </w:r>
      <w:r w:rsidRPr="001560A1">
        <w:t xml:space="preserve"> scenrio</w:t>
      </w:r>
    </w:p>
    <w:p w14:paraId="6DC05475" w14:textId="31FA4B35" w:rsidR="0040009E" w:rsidRPr="0040009E" w:rsidRDefault="0040009E" w:rsidP="0040009E">
      <w:pPr>
        <w:rPr>
          <w:rFonts w:eastAsiaTheme="minorEastAsia"/>
          <w:b/>
          <w:u w:val="single"/>
          <w:lang w:eastAsia="zh-CN"/>
        </w:rPr>
      </w:pPr>
      <w:r w:rsidRPr="0040009E">
        <w:rPr>
          <w:rFonts w:eastAsiaTheme="minorEastAsia" w:hint="eastAsia"/>
          <w:b/>
          <w:u w:val="single"/>
          <w:lang w:eastAsia="zh-CN"/>
        </w:rPr>
        <w:t>D</w:t>
      </w:r>
      <w:r w:rsidRPr="0040009E">
        <w:rPr>
          <w:rFonts w:eastAsiaTheme="minorEastAsia"/>
          <w:b/>
          <w:u w:val="single"/>
          <w:lang w:eastAsia="zh-CN"/>
        </w:rPr>
        <w:t>L/UL resource utilization</w:t>
      </w:r>
    </w:p>
    <w:p w14:paraId="0CEEFBB5" w14:textId="77777777" w:rsidR="00591E11" w:rsidRPr="003B3B8B" w:rsidRDefault="00591E11" w:rsidP="00591E11">
      <w:pPr>
        <w:spacing w:beforeLines="50" w:before="120"/>
        <w:jc w:val="center"/>
        <w:rPr>
          <w:rFonts w:ascii="Times New Roman" w:hAnsi="Times New Roman"/>
          <w:b/>
          <w:szCs w:val="20"/>
        </w:rPr>
      </w:pPr>
      <w:r w:rsidRPr="003B3B8B">
        <w:rPr>
          <w:rFonts w:ascii="Times New Roman" w:hAnsi="Times New Roman"/>
          <w:b/>
          <w:szCs w:val="20"/>
        </w:rPr>
        <w:t xml:space="preserve">Table 1: </w:t>
      </w:r>
      <w:r>
        <w:rPr>
          <w:rFonts w:ascii="Times New Roman" w:hAnsi="Times New Roman"/>
          <w:b/>
          <w:szCs w:val="20"/>
        </w:rPr>
        <w:t>U</w:t>
      </w:r>
      <w:r w:rsidRPr="003B3B8B">
        <w:rPr>
          <w:rFonts w:ascii="Times New Roman" w:hAnsi="Times New Roman"/>
          <w:b/>
          <w:szCs w:val="20"/>
        </w:rPr>
        <w:t>L resource utilization for Dense urban scenario</w:t>
      </w:r>
    </w:p>
    <w:tbl>
      <w:tblPr>
        <w:tblStyle w:val="af1"/>
        <w:tblW w:w="8711" w:type="dxa"/>
        <w:jc w:val="center"/>
        <w:tblLook w:val="04A0" w:firstRow="1" w:lastRow="0" w:firstColumn="1" w:lastColumn="0" w:noHBand="0" w:noVBand="1"/>
      </w:tblPr>
      <w:tblGrid>
        <w:gridCol w:w="2876"/>
        <w:gridCol w:w="1945"/>
        <w:gridCol w:w="1945"/>
        <w:gridCol w:w="1945"/>
      </w:tblGrid>
      <w:tr w:rsidR="00591E11" w:rsidRPr="002479C6" w14:paraId="6CD473AE" w14:textId="77777777" w:rsidTr="00591E11">
        <w:trPr>
          <w:trHeight w:val="186"/>
          <w:jc w:val="center"/>
        </w:trPr>
        <w:tc>
          <w:tcPr>
            <w:tcW w:w="2876" w:type="dxa"/>
            <w:shd w:val="clear" w:color="auto" w:fill="F4B083" w:themeFill="accent2" w:themeFillTint="99"/>
          </w:tcPr>
          <w:p w14:paraId="473AF80A" w14:textId="77777777" w:rsidR="00591E11" w:rsidRPr="002479C6" w:rsidRDefault="00591E11" w:rsidP="00591E11">
            <w:pPr>
              <w:spacing w:beforeLines="50" w:before="120"/>
              <w:jc w:val="center"/>
              <w:rPr>
                <w:b/>
              </w:rPr>
            </w:pPr>
            <w:r w:rsidRPr="002479C6">
              <w:rPr>
                <w:rFonts w:eastAsiaTheme="minorEastAsia" w:hint="eastAsia"/>
                <w:b/>
              </w:rPr>
              <w:t>S</w:t>
            </w:r>
            <w:r w:rsidRPr="002479C6">
              <w:rPr>
                <w:rFonts w:eastAsiaTheme="minorEastAsia"/>
                <w:b/>
              </w:rPr>
              <w:t>imulation cases</w:t>
            </w:r>
          </w:p>
        </w:tc>
        <w:tc>
          <w:tcPr>
            <w:tcW w:w="1945" w:type="dxa"/>
            <w:shd w:val="clear" w:color="auto" w:fill="F4B083" w:themeFill="accent2" w:themeFillTint="99"/>
          </w:tcPr>
          <w:p w14:paraId="3C4A74B2" w14:textId="77777777" w:rsidR="00591E11" w:rsidRPr="009F214A" w:rsidRDefault="00591E11" w:rsidP="00591E11">
            <w:pPr>
              <w:spacing w:beforeLines="50" w:before="120"/>
              <w:jc w:val="center"/>
              <w:rPr>
                <w:rFonts w:eastAsiaTheme="minorEastAsia"/>
                <w:b/>
              </w:rPr>
            </w:pPr>
            <w:r>
              <w:rPr>
                <w:rFonts w:eastAsiaTheme="minorEastAsia"/>
                <w:b/>
              </w:rPr>
              <w:t>Low RU</w:t>
            </w:r>
          </w:p>
        </w:tc>
        <w:tc>
          <w:tcPr>
            <w:tcW w:w="1945" w:type="dxa"/>
            <w:shd w:val="clear" w:color="auto" w:fill="F4B083" w:themeFill="accent2" w:themeFillTint="99"/>
          </w:tcPr>
          <w:p w14:paraId="0F6B9B12" w14:textId="77777777" w:rsidR="00591E11" w:rsidRPr="009F214A" w:rsidRDefault="00D0586C" w:rsidP="00591E11">
            <w:pPr>
              <w:spacing w:beforeLines="50" w:before="120"/>
              <w:jc w:val="center"/>
              <w:rPr>
                <w:b/>
              </w:rPr>
            </w:pPr>
            <w:hyperlink r:id="rId84" w:history="1">
              <w:r w:rsidR="00591E11">
                <w:rPr>
                  <w:rFonts w:eastAsiaTheme="minorEastAsia" w:hint="eastAsia"/>
                  <w:b/>
                </w:rPr>
                <w:t>M</w:t>
              </w:r>
              <w:r w:rsidR="00591E11" w:rsidRPr="009F214A">
                <w:rPr>
                  <w:rFonts w:eastAsiaTheme="minorEastAsia" w:hint="eastAsia"/>
                  <w:b/>
                </w:rPr>
                <w:t>edium</w:t>
              </w:r>
            </w:hyperlink>
            <w:r w:rsidR="00591E11">
              <w:rPr>
                <w:b/>
              </w:rPr>
              <w:t xml:space="preserve"> RU</w:t>
            </w:r>
          </w:p>
        </w:tc>
        <w:tc>
          <w:tcPr>
            <w:tcW w:w="1945" w:type="dxa"/>
            <w:shd w:val="clear" w:color="auto" w:fill="F4B083" w:themeFill="accent2" w:themeFillTint="99"/>
          </w:tcPr>
          <w:p w14:paraId="2E28C32D" w14:textId="77777777" w:rsidR="00591E11" w:rsidRPr="009F214A" w:rsidRDefault="00591E11" w:rsidP="00591E11">
            <w:pPr>
              <w:spacing w:beforeLines="50" w:before="120"/>
              <w:jc w:val="center"/>
              <w:rPr>
                <w:rFonts w:eastAsiaTheme="minorEastAsia"/>
                <w:b/>
              </w:rPr>
            </w:pPr>
            <w:r>
              <w:rPr>
                <w:rFonts w:eastAsiaTheme="minorEastAsia" w:hint="eastAsia"/>
                <w:b/>
              </w:rPr>
              <w:t>H</w:t>
            </w:r>
            <w:r>
              <w:rPr>
                <w:rFonts w:eastAsiaTheme="minorEastAsia"/>
                <w:b/>
              </w:rPr>
              <w:t>igh RU</w:t>
            </w:r>
          </w:p>
        </w:tc>
      </w:tr>
      <w:tr w:rsidR="00591E11" w:rsidRPr="007D34F0" w14:paraId="60DE733C" w14:textId="77777777" w:rsidTr="00591E11">
        <w:trPr>
          <w:trHeight w:val="367"/>
          <w:jc w:val="center"/>
        </w:trPr>
        <w:tc>
          <w:tcPr>
            <w:tcW w:w="2876" w:type="dxa"/>
            <w:shd w:val="clear" w:color="auto" w:fill="F4B083" w:themeFill="accent2" w:themeFillTint="99"/>
          </w:tcPr>
          <w:p w14:paraId="2D66CE5A"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B</w:t>
            </w:r>
            <w:r w:rsidRPr="002479C6">
              <w:rPr>
                <w:rFonts w:eastAsiaTheme="minorEastAsia"/>
                <w:b/>
              </w:rPr>
              <w:t>aseline-DDDSU</w:t>
            </w:r>
          </w:p>
        </w:tc>
        <w:tc>
          <w:tcPr>
            <w:tcW w:w="1945" w:type="dxa"/>
          </w:tcPr>
          <w:p w14:paraId="5C071B26" w14:textId="77777777" w:rsidR="00591E11" w:rsidRPr="003B3B8B" w:rsidRDefault="00591E11" w:rsidP="00591E11">
            <w:pPr>
              <w:spacing w:beforeLines="50" w:before="120"/>
              <w:jc w:val="center"/>
              <w:rPr>
                <w:rFonts w:eastAsiaTheme="minorEastAsia"/>
              </w:rPr>
            </w:pPr>
            <w:r w:rsidRPr="003B3B8B">
              <w:rPr>
                <w:rFonts w:eastAsiaTheme="minorEastAsia"/>
              </w:rPr>
              <w:t>3.3</w:t>
            </w:r>
            <w:r>
              <w:rPr>
                <w:rFonts w:eastAsiaTheme="minorEastAsia"/>
              </w:rPr>
              <w:t>%</w:t>
            </w:r>
          </w:p>
        </w:tc>
        <w:tc>
          <w:tcPr>
            <w:tcW w:w="1945" w:type="dxa"/>
          </w:tcPr>
          <w:p w14:paraId="17A97373" w14:textId="77777777" w:rsidR="00591E11" w:rsidRPr="003B3B8B" w:rsidRDefault="00591E11" w:rsidP="00591E11">
            <w:pPr>
              <w:spacing w:beforeLines="50" w:before="120"/>
              <w:jc w:val="center"/>
              <w:rPr>
                <w:rFonts w:eastAsiaTheme="minorEastAsia"/>
              </w:rPr>
            </w:pPr>
            <w:r w:rsidRPr="003B3B8B">
              <w:rPr>
                <w:rFonts w:eastAsiaTheme="minorEastAsia"/>
              </w:rPr>
              <w:t>24.7</w:t>
            </w:r>
            <w:r>
              <w:rPr>
                <w:rFonts w:eastAsiaTheme="minorEastAsia"/>
              </w:rPr>
              <w:t>%</w:t>
            </w:r>
          </w:p>
        </w:tc>
        <w:tc>
          <w:tcPr>
            <w:tcW w:w="1945" w:type="dxa"/>
          </w:tcPr>
          <w:p w14:paraId="5ABEB2CE" w14:textId="77777777" w:rsidR="00591E11" w:rsidRPr="003B3B8B" w:rsidRDefault="00591E11" w:rsidP="00591E11">
            <w:pPr>
              <w:spacing w:beforeLines="50" w:before="120"/>
              <w:jc w:val="center"/>
              <w:rPr>
                <w:rFonts w:eastAsiaTheme="minorEastAsia"/>
              </w:rPr>
            </w:pPr>
            <w:r w:rsidRPr="003B3B8B">
              <w:rPr>
                <w:rFonts w:eastAsiaTheme="minorEastAsia"/>
              </w:rPr>
              <w:t>53</w:t>
            </w:r>
            <w:r>
              <w:rPr>
                <w:rFonts w:eastAsiaTheme="minorEastAsia"/>
              </w:rPr>
              <w:t>%</w:t>
            </w:r>
          </w:p>
        </w:tc>
      </w:tr>
      <w:tr w:rsidR="00591E11" w14:paraId="5A921D7D" w14:textId="77777777" w:rsidTr="00591E11">
        <w:trPr>
          <w:trHeight w:val="193"/>
          <w:jc w:val="center"/>
        </w:trPr>
        <w:tc>
          <w:tcPr>
            <w:tcW w:w="2876" w:type="dxa"/>
            <w:shd w:val="clear" w:color="auto" w:fill="F4B083" w:themeFill="accent2" w:themeFillTint="99"/>
          </w:tcPr>
          <w:p w14:paraId="50F79BF0"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945" w:type="dxa"/>
          </w:tcPr>
          <w:p w14:paraId="4626298B" w14:textId="77777777" w:rsidR="00591E11" w:rsidRDefault="00591E11" w:rsidP="00591E11">
            <w:pPr>
              <w:spacing w:beforeLines="50" w:before="120"/>
              <w:jc w:val="center"/>
              <w:rPr>
                <w:rFonts w:eastAsiaTheme="minorEastAsia"/>
              </w:rPr>
            </w:pPr>
            <w:r>
              <w:rPr>
                <w:rFonts w:eastAsiaTheme="minorEastAsia" w:hint="eastAsia"/>
              </w:rPr>
              <w:t>6</w:t>
            </w:r>
            <w:r>
              <w:rPr>
                <w:rFonts w:eastAsiaTheme="minorEastAsia"/>
              </w:rPr>
              <w:t>.9%</w:t>
            </w:r>
          </w:p>
        </w:tc>
        <w:tc>
          <w:tcPr>
            <w:tcW w:w="1945" w:type="dxa"/>
          </w:tcPr>
          <w:p w14:paraId="41148DCA" w14:textId="77777777" w:rsidR="00591E11" w:rsidRPr="0094646A" w:rsidRDefault="00591E11" w:rsidP="00591E11">
            <w:pPr>
              <w:spacing w:beforeLines="50" w:before="120"/>
              <w:jc w:val="center"/>
              <w:rPr>
                <w:rFonts w:eastAsiaTheme="minorEastAsia"/>
              </w:rPr>
            </w:pPr>
            <w:r>
              <w:rPr>
                <w:rFonts w:eastAsiaTheme="minorEastAsia" w:hint="eastAsia"/>
              </w:rPr>
              <w:t>5</w:t>
            </w:r>
            <w:r>
              <w:rPr>
                <w:rFonts w:eastAsiaTheme="minorEastAsia"/>
              </w:rPr>
              <w:t>5%</w:t>
            </w:r>
          </w:p>
        </w:tc>
        <w:tc>
          <w:tcPr>
            <w:tcW w:w="1945" w:type="dxa"/>
          </w:tcPr>
          <w:p w14:paraId="4C90657C" w14:textId="77777777" w:rsidR="00591E11" w:rsidRPr="00846266" w:rsidRDefault="00591E11" w:rsidP="00591E11">
            <w:pPr>
              <w:spacing w:beforeLines="50" w:before="120"/>
              <w:jc w:val="center"/>
              <w:rPr>
                <w:rFonts w:eastAsiaTheme="minorEastAsia"/>
              </w:rPr>
            </w:pPr>
            <w:r>
              <w:rPr>
                <w:rFonts w:eastAsiaTheme="minorEastAsia" w:hint="eastAsia"/>
              </w:rPr>
              <w:t>9</w:t>
            </w:r>
            <w:r>
              <w:rPr>
                <w:rFonts w:eastAsiaTheme="minorEastAsia"/>
              </w:rPr>
              <w:t>5.8%</w:t>
            </w:r>
          </w:p>
        </w:tc>
      </w:tr>
      <w:tr w:rsidR="00591E11" w14:paraId="488FD127" w14:textId="77777777" w:rsidTr="00591E11">
        <w:trPr>
          <w:trHeight w:val="274"/>
          <w:jc w:val="center"/>
        </w:trPr>
        <w:tc>
          <w:tcPr>
            <w:tcW w:w="2876" w:type="dxa"/>
            <w:shd w:val="clear" w:color="auto" w:fill="F4B083" w:themeFill="accent2" w:themeFillTint="99"/>
          </w:tcPr>
          <w:p w14:paraId="32821D47"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945" w:type="dxa"/>
          </w:tcPr>
          <w:p w14:paraId="44A9F09A" w14:textId="77777777" w:rsidR="00591E11" w:rsidRDefault="00591E11" w:rsidP="00591E11">
            <w:pPr>
              <w:spacing w:beforeLines="50" w:before="120"/>
              <w:jc w:val="center"/>
              <w:rPr>
                <w:rFonts w:eastAsiaTheme="minorEastAsia"/>
              </w:rPr>
            </w:pPr>
            <w:r>
              <w:rPr>
                <w:rFonts w:eastAsiaTheme="minorEastAsia" w:hint="eastAsia"/>
              </w:rPr>
              <w:t>5</w:t>
            </w:r>
            <w:r>
              <w:rPr>
                <w:rFonts w:eastAsiaTheme="minorEastAsia"/>
              </w:rPr>
              <w:t>.6%</w:t>
            </w:r>
          </w:p>
        </w:tc>
        <w:tc>
          <w:tcPr>
            <w:tcW w:w="1945" w:type="dxa"/>
          </w:tcPr>
          <w:p w14:paraId="46802C8C" w14:textId="77777777" w:rsidR="00591E11" w:rsidRPr="0094646A" w:rsidRDefault="00591E11" w:rsidP="00591E11">
            <w:pPr>
              <w:spacing w:beforeLines="50" w:before="120"/>
              <w:jc w:val="center"/>
              <w:rPr>
                <w:rFonts w:eastAsiaTheme="minorEastAsia"/>
              </w:rPr>
            </w:pPr>
            <w:r>
              <w:rPr>
                <w:rFonts w:eastAsiaTheme="minorEastAsia" w:hint="eastAsia"/>
              </w:rPr>
              <w:t>4</w:t>
            </w:r>
            <w:r>
              <w:rPr>
                <w:rFonts w:eastAsiaTheme="minorEastAsia"/>
              </w:rPr>
              <w:t>3.8%</w:t>
            </w:r>
          </w:p>
        </w:tc>
        <w:tc>
          <w:tcPr>
            <w:tcW w:w="1945" w:type="dxa"/>
          </w:tcPr>
          <w:p w14:paraId="3E39C037" w14:textId="77777777" w:rsidR="00591E11" w:rsidRPr="0094646A" w:rsidRDefault="00591E11" w:rsidP="00591E11">
            <w:pPr>
              <w:spacing w:beforeLines="50" w:before="120"/>
              <w:jc w:val="center"/>
              <w:rPr>
                <w:rFonts w:eastAsiaTheme="minorEastAsia"/>
              </w:rPr>
            </w:pPr>
            <w:r>
              <w:rPr>
                <w:rFonts w:eastAsiaTheme="minorEastAsia" w:hint="eastAsia"/>
              </w:rPr>
              <w:t>8</w:t>
            </w:r>
            <w:r>
              <w:rPr>
                <w:rFonts w:eastAsiaTheme="minorEastAsia"/>
              </w:rPr>
              <w:t>6.5%</w:t>
            </w:r>
          </w:p>
        </w:tc>
      </w:tr>
      <w:tr w:rsidR="00591E11" w14:paraId="0433B7C0" w14:textId="77777777" w:rsidTr="00591E11">
        <w:trPr>
          <w:trHeight w:val="290"/>
          <w:jc w:val="center"/>
        </w:trPr>
        <w:tc>
          <w:tcPr>
            <w:tcW w:w="2876" w:type="dxa"/>
            <w:shd w:val="clear" w:color="auto" w:fill="F4B083" w:themeFill="accent2" w:themeFillTint="99"/>
          </w:tcPr>
          <w:p w14:paraId="50579078"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945" w:type="dxa"/>
          </w:tcPr>
          <w:p w14:paraId="4A4E3A7D" w14:textId="77777777" w:rsidR="00591E11" w:rsidRDefault="00591E11" w:rsidP="00591E11">
            <w:pPr>
              <w:spacing w:beforeLines="50" w:before="120"/>
              <w:jc w:val="center"/>
              <w:rPr>
                <w:rFonts w:eastAsiaTheme="minorEastAsia"/>
              </w:rPr>
            </w:pPr>
            <w:r>
              <w:rPr>
                <w:rFonts w:eastAsiaTheme="minorEastAsia" w:hint="eastAsia"/>
              </w:rPr>
              <w:t>7</w:t>
            </w:r>
            <w:r>
              <w:rPr>
                <w:rFonts w:eastAsiaTheme="minorEastAsia"/>
              </w:rPr>
              <w:t>%</w:t>
            </w:r>
          </w:p>
        </w:tc>
        <w:tc>
          <w:tcPr>
            <w:tcW w:w="1945" w:type="dxa"/>
          </w:tcPr>
          <w:p w14:paraId="3626A0A8" w14:textId="77777777" w:rsidR="00591E11" w:rsidRPr="00354C25" w:rsidRDefault="00591E11" w:rsidP="00591E11">
            <w:pPr>
              <w:spacing w:beforeLines="50" w:before="120"/>
              <w:jc w:val="center"/>
              <w:rPr>
                <w:rFonts w:eastAsiaTheme="minorEastAsia"/>
              </w:rPr>
            </w:pPr>
            <w:r>
              <w:rPr>
                <w:rFonts w:eastAsiaTheme="minorEastAsia" w:hint="eastAsia"/>
              </w:rPr>
              <w:t>5</w:t>
            </w:r>
            <w:r>
              <w:rPr>
                <w:rFonts w:eastAsiaTheme="minorEastAsia"/>
              </w:rPr>
              <w:t>6%</w:t>
            </w:r>
          </w:p>
        </w:tc>
        <w:tc>
          <w:tcPr>
            <w:tcW w:w="1945" w:type="dxa"/>
          </w:tcPr>
          <w:p w14:paraId="02EE1F4E" w14:textId="77777777" w:rsidR="00591E11" w:rsidRPr="00354C25" w:rsidRDefault="00591E11" w:rsidP="00591E11">
            <w:pPr>
              <w:spacing w:beforeLines="50" w:before="120"/>
              <w:jc w:val="center"/>
              <w:rPr>
                <w:rFonts w:eastAsiaTheme="minorEastAsia"/>
              </w:rPr>
            </w:pPr>
            <w:r>
              <w:rPr>
                <w:rFonts w:eastAsiaTheme="minorEastAsia" w:hint="eastAsia"/>
              </w:rPr>
              <w:t>9</w:t>
            </w:r>
            <w:r>
              <w:rPr>
                <w:rFonts w:eastAsiaTheme="minorEastAsia"/>
              </w:rPr>
              <w:t>5%</w:t>
            </w:r>
          </w:p>
        </w:tc>
      </w:tr>
      <w:tr w:rsidR="00591E11" w14:paraId="461570F0" w14:textId="77777777" w:rsidTr="00591E11">
        <w:trPr>
          <w:trHeight w:val="193"/>
          <w:jc w:val="center"/>
        </w:trPr>
        <w:tc>
          <w:tcPr>
            <w:tcW w:w="2876" w:type="dxa"/>
            <w:shd w:val="clear" w:color="auto" w:fill="F4B083" w:themeFill="accent2" w:themeFillTint="99"/>
          </w:tcPr>
          <w:p w14:paraId="4F1CEE02"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945" w:type="dxa"/>
          </w:tcPr>
          <w:p w14:paraId="23E3A879" w14:textId="77777777" w:rsidR="00591E11" w:rsidRDefault="00591E11" w:rsidP="00591E11">
            <w:pPr>
              <w:spacing w:beforeLines="50" w:before="120"/>
              <w:jc w:val="center"/>
              <w:rPr>
                <w:rFonts w:eastAsiaTheme="minorEastAsia"/>
              </w:rPr>
            </w:pPr>
            <w:r>
              <w:rPr>
                <w:rFonts w:eastAsiaTheme="minorEastAsia" w:hint="eastAsia"/>
              </w:rPr>
              <w:t>5</w:t>
            </w:r>
            <w:r>
              <w:rPr>
                <w:rFonts w:eastAsiaTheme="minorEastAsia"/>
              </w:rPr>
              <w:t>.8%</w:t>
            </w:r>
          </w:p>
        </w:tc>
        <w:tc>
          <w:tcPr>
            <w:tcW w:w="1945" w:type="dxa"/>
          </w:tcPr>
          <w:p w14:paraId="6FC2E7C5" w14:textId="77777777" w:rsidR="00591E11" w:rsidRPr="00575B0A" w:rsidRDefault="00591E11" w:rsidP="00591E11">
            <w:pPr>
              <w:spacing w:beforeLines="50" w:before="120"/>
              <w:jc w:val="center"/>
              <w:rPr>
                <w:rFonts w:eastAsiaTheme="minorEastAsia"/>
              </w:rPr>
            </w:pPr>
            <w:r>
              <w:rPr>
                <w:rFonts w:eastAsiaTheme="minorEastAsia" w:hint="eastAsia"/>
              </w:rPr>
              <w:t>5</w:t>
            </w:r>
            <w:r>
              <w:rPr>
                <w:rFonts w:eastAsiaTheme="minorEastAsia"/>
              </w:rPr>
              <w:t>5.9%</w:t>
            </w:r>
          </w:p>
        </w:tc>
        <w:tc>
          <w:tcPr>
            <w:tcW w:w="1945" w:type="dxa"/>
          </w:tcPr>
          <w:p w14:paraId="23426B27" w14:textId="77777777" w:rsidR="00591E11" w:rsidRPr="00354C25" w:rsidRDefault="00591E11" w:rsidP="00591E11">
            <w:pPr>
              <w:spacing w:beforeLines="50" w:before="120"/>
              <w:jc w:val="center"/>
              <w:rPr>
                <w:rFonts w:eastAsiaTheme="minorEastAsia"/>
              </w:rPr>
            </w:pPr>
            <w:r>
              <w:rPr>
                <w:rFonts w:eastAsiaTheme="minorEastAsia" w:hint="eastAsia"/>
              </w:rPr>
              <w:t>8</w:t>
            </w:r>
            <w:r>
              <w:rPr>
                <w:rFonts w:eastAsiaTheme="minorEastAsia"/>
              </w:rPr>
              <w:t>6.5%</w:t>
            </w:r>
          </w:p>
        </w:tc>
      </w:tr>
    </w:tbl>
    <w:p w14:paraId="3F9A82C0" w14:textId="77777777" w:rsidR="00591E11" w:rsidRDefault="00591E11" w:rsidP="00591E11">
      <w:pPr>
        <w:jc w:val="center"/>
      </w:pPr>
    </w:p>
    <w:p w14:paraId="2596D83E" w14:textId="77777777" w:rsidR="00591E11" w:rsidRDefault="00591E11" w:rsidP="00591E11">
      <w:pPr>
        <w:jc w:val="center"/>
      </w:pPr>
      <w:r w:rsidRPr="003B3B8B">
        <w:rPr>
          <w:rFonts w:ascii="Times New Roman" w:hAnsi="Times New Roman"/>
          <w:b/>
          <w:szCs w:val="20"/>
        </w:rPr>
        <w:t xml:space="preserve">Table </w:t>
      </w:r>
      <w:r>
        <w:rPr>
          <w:rFonts w:ascii="Times New Roman" w:hAnsi="Times New Roman"/>
          <w:b/>
          <w:szCs w:val="20"/>
        </w:rPr>
        <w:t>2</w:t>
      </w:r>
      <w:r w:rsidRPr="003B3B8B">
        <w:rPr>
          <w:rFonts w:ascii="Times New Roman" w:hAnsi="Times New Roman"/>
          <w:b/>
          <w:szCs w:val="20"/>
        </w:rPr>
        <w:t xml:space="preserve">: </w:t>
      </w:r>
      <w:r>
        <w:rPr>
          <w:rFonts w:ascii="Times New Roman" w:hAnsi="Times New Roman"/>
          <w:b/>
          <w:szCs w:val="20"/>
        </w:rPr>
        <w:t>D</w:t>
      </w:r>
      <w:r w:rsidRPr="003B3B8B">
        <w:rPr>
          <w:rFonts w:ascii="Times New Roman" w:hAnsi="Times New Roman"/>
          <w:b/>
          <w:szCs w:val="20"/>
        </w:rPr>
        <w:t>L resource utilization for Dense urban scenario</w:t>
      </w:r>
    </w:p>
    <w:tbl>
      <w:tblPr>
        <w:tblStyle w:val="af1"/>
        <w:tblW w:w="8711" w:type="dxa"/>
        <w:jc w:val="center"/>
        <w:tblLook w:val="04A0" w:firstRow="1" w:lastRow="0" w:firstColumn="1" w:lastColumn="0" w:noHBand="0" w:noVBand="1"/>
      </w:tblPr>
      <w:tblGrid>
        <w:gridCol w:w="2876"/>
        <w:gridCol w:w="1945"/>
        <w:gridCol w:w="1945"/>
        <w:gridCol w:w="1945"/>
      </w:tblGrid>
      <w:tr w:rsidR="00591E11" w:rsidRPr="002479C6" w14:paraId="163F957C" w14:textId="77777777" w:rsidTr="00591E11">
        <w:trPr>
          <w:trHeight w:val="186"/>
          <w:jc w:val="center"/>
        </w:trPr>
        <w:tc>
          <w:tcPr>
            <w:tcW w:w="2876" w:type="dxa"/>
            <w:shd w:val="clear" w:color="auto" w:fill="F4B083" w:themeFill="accent2" w:themeFillTint="99"/>
          </w:tcPr>
          <w:p w14:paraId="26F289DB" w14:textId="77777777" w:rsidR="00591E11" w:rsidRPr="002479C6" w:rsidRDefault="00591E11" w:rsidP="00591E11">
            <w:pPr>
              <w:spacing w:beforeLines="50" w:before="120"/>
              <w:jc w:val="center"/>
              <w:rPr>
                <w:b/>
              </w:rPr>
            </w:pPr>
            <w:r w:rsidRPr="002479C6">
              <w:rPr>
                <w:rFonts w:eastAsiaTheme="minorEastAsia" w:hint="eastAsia"/>
                <w:b/>
              </w:rPr>
              <w:t>S</w:t>
            </w:r>
            <w:r w:rsidRPr="002479C6">
              <w:rPr>
                <w:rFonts w:eastAsiaTheme="minorEastAsia"/>
                <w:b/>
              </w:rPr>
              <w:t>imulation cases</w:t>
            </w:r>
          </w:p>
        </w:tc>
        <w:tc>
          <w:tcPr>
            <w:tcW w:w="1945" w:type="dxa"/>
            <w:shd w:val="clear" w:color="auto" w:fill="F4B083" w:themeFill="accent2" w:themeFillTint="99"/>
          </w:tcPr>
          <w:p w14:paraId="419F6D67" w14:textId="77777777" w:rsidR="00591E11" w:rsidRPr="009F214A" w:rsidRDefault="00591E11" w:rsidP="00591E11">
            <w:pPr>
              <w:spacing w:beforeLines="50" w:before="120"/>
              <w:jc w:val="center"/>
              <w:rPr>
                <w:rFonts w:eastAsiaTheme="minorEastAsia"/>
                <w:b/>
              </w:rPr>
            </w:pPr>
            <w:r>
              <w:rPr>
                <w:rFonts w:eastAsiaTheme="minorEastAsia"/>
                <w:b/>
              </w:rPr>
              <w:t>Low RU</w:t>
            </w:r>
          </w:p>
        </w:tc>
        <w:tc>
          <w:tcPr>
            <w:tcW w:w="1945" w:type="dxa"/>
            <w:shd w:val="clear" w:color="auto" w:fill="F4B083" w:themeFill="accent2" w:themeFillTint="99"/>
          </w:tcPr>
          <w:p w14:paraId="1C34CFE7" w14:textId="77777777" w:rsidR="00591E11" w:rsidRPr="009F214A" w:rsidRDefault="00D0586C" w:rsidP="00591E11">
            <w:pPr>
              <w:spacing w:beforeLines="50" w:before="120"/>
              <w:jc w:val="center"/>
              <w:rPr>
                <w:b/>
              </w:rPr>
            </w:pPr>
            <w:hyperlink r:id="rId85" w:history="1">
              <w:r w:rsidR="00591E11">
                <w:rPr>
                  <w:rFonts w:eastAsiaTheme="minorEastAsia" w:hint="eastAsia"/>
                  <w:b/>
                </w:rPr>
                <w:t>M</w:t>
              </w:r>
              <w:r w:rsidR="00591E11" w:rsidRPr="009F214A">
                <w:rPr>
                  <w:rFonts w:eastAsiaTheme="minorEastAsia" w:hint="eastAsia"/>
                  <w:b/>
                </w:rPr>
                <w:t>edium</w:t>
              </w:r>
            </w:hyperlink>
            <w:r w:rsidR="00591E11">
              <w:rPr>
                <w:b/>
              </w:rPr>
              <w:t xml:space="preserve"> RU</w:t>
            </w:r>
          </w:p>
        </w:tc>
        <w:tc>
          <w:tcPr>
            <w:tcW w:w="1945" w:type="dxa"/>
            <w:shd w:val="clear" w:color="auto" w:fill="F4B083" w:themeFill="accent2" w:themeFillTint="99"/>
          </w:tcPr>
          <w:p w14:paraId="31188F56" w14:textId="77777777" w:rsidR="00591E11" w:rsidRPr="009F214A" w:rsidRDefault="00591E11" w:rsidP="00591E11">
            <w:pPr>
              <w:spacing w:beforeLines="50" w:before="120"/>
              <w:jc w:val="center"/>
              <w:rPr>
                <w:rFonts w:eastAsiaTheme="minorEastAsia"/>
                <w:b/>
              </w:rPr>
            </w:pPr>
            <w:r>
              <w:rPr>
                <w:rFonts w:eastAsiaTheme="minorEastAsia" w:hint="eastAsia"/>
                <w:b/>
              </w:rPr>
              <w:t>H</w:t>
            </w:r>
            <w:r>
              <w:rPr>
                <w:rFonts w:eastAsiaTheme="minorEastAsia"/>
                <w:b/>
              </w:rPr>
              <w:t>igh RU</w:t>
            </w:r>
          </w:p>
        </w:tc>
      </w:tr>
      <w:tr w:rsidR="00591E11" w:rsidRPr="007D34F0" w14:paraId="59189CA9" w14:textId="77777777" w:rsidTr="00591E11">
        <w:trPr>
          <w:trHeight w:val="419"/>
          <w:jc w:val="center"/>
        </w:trPr>
        <w:tc>
          <w:tcPr>
            <w:tcW w:w="2876" w:type="dxa"/>
            <w:shd w:val="clear" w:color="auto" w:fill="F4B083" w:themeFill="accent2" w:themeFillTint="99"/>
          </w:tcPr>
          <w:p w14:paraId="20567537"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B</w:t>
            </w:r>
            <w:r w:rsidRPr="002479C6">
              <w:rPr>
                <w:rFonts w:eastAsiaTheme="minorEastAsia"/>
                <w:b/>
              </w:rPr>
              <w:t>aseline-DDDSU</w:t>
            </w:r>
          </w:p>
        </w:tc>
        <w:tc>
          <w:tcPr>
            <w:tcW w:w="1945" w:type="dxa"/>
          </w:tcPr>
          <w:p w14:paraId="2FDB772E" w14:textId="77777777" w:rsidR="00591E11" w:rsidRPr="003B3B8B" w:rsidRDefault="00591E11" w:rsidP="00591E11">
            <w:pPr>
              <w:spacing w:beforeLines="50" w:before="120"/>
              <w:jc w:val="center"/>
              <w:rPr>
                <w:rFonts w:eastAsiaTheme="minorEastAsia"/>
              </w:rPr>
            </w:pPr>
            <w:r w:rsidRPr="003B3B8B">
              <w:rPr>
                <w:rFonts w:eastAsiaTheme="minorEastAsia"/>
              </w:rPr>
              <w:t>10</w:t>
            </w:r>
            <w:r>
              <w:rPr>
                <w:rFonts w:eastAsiaTheme="minorEastAsia"/>
              </w:rPr>
              <w:t>%</w:t>
            </w:r>
          </w:p>
        </w:tc>
        <w:tc>
          <w:tcPr>
            <w:tcW w:w="1945" w:type="dxa"/>
          </w:tcPr>
          <w:p w14:paraId="1177DC08" w14:textId="77777777" w:rsidR="00591E11" w:rsidRPr="003B3B8B" w:rsidRDefault="00591E11" w:rsidP="00591E11">
            <w:pPr>
              <w:spacing w:beforeLines="50" w:before="120"/>
              <w:jc w:val="center"/>
              <w:rPr>
                <w:rFonts w:eastAsiaTheme="minorEastAsia"/>
              </w:rPr>
            </w:pPr>
            <w:r w:rsidRPr="003B3B8B">
              <w:rPr>
                <w:rFonts w:eastAsiaTheme="minorEastAsia"/>
              </w:rPr>
              <w:t>23.7</w:t>
            </w:r>
            <w:r>
              <w:rPr>
                <w:rFonts w:eastAsiaTheme="minorEastAsia"/>
              </w:rPr>
              <w:t>%</w:t>
            </w:r>
          </w:p>
        </w:tc>
        <w:tc>
          <w:tcPr>
            <w:tcW w:w="1945" w:type="dxa"/>
          </w:tcPr>
          <w:p w14:paraId="3E40DAD9" w14:textId="77777777" w:rsidR="00591E11" w:rsidRPr="003B3B8B" w:rsidRDefault="00591E11" w:rsidP="00591E11">
            <w:pPr>
              <w:spacing w:beforeLines="50" w:before="120"/>
              <w:jc w:val="center"/>
              <w:rPr>
                <w:rFonts w:eastAsiaTheme="minorEastAsia"/>
              </w:rPr>
            </w:pPr>
            <w:r w:rsidRPr="003B3B8B">
              <w:rPr>
                <w:rFonts w:eastAsiaTheme="minorEastAsia"/>
              </w:rPr>
              <w:t>50.3</w:t>
            </w:r>
            <w:r>
              <w:rPr>
                <w:rFonts w:eastAsiaTheme="minorEastAsia"/>
              </w:rPr>
              <w:t>%</w:t>
            </w:r>
          </w:p>
        </w:tc>
      </w:tr>
      <w:tr w:rsidR="00591E11" w14:paraId="242A0546" w14:textId="77777777" w:rsidTr="00591E11">
        <w:trPr>
          <w:trHeight w:val="193"/>
          <w:jc w:val="center"/>
        </w:trPr>
        <w:tc>
          <w:tcPr>
            <w:tcW w:w="2876" w:type="dxa"/>
            <w:shd w:val="clear" w:color="auto" w:fill="F4B083" w:themeFill="accent2" w:themeFillTint="99"/>
          </w:tcPr>
          <w:p w14:paraId="203ED377"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945" w:type="dxa"/>
          </w:tcPr>
          <w:p w14:paraId="25434E6E" w14:textId="77777777" w:rsidR="00591E11" w:rsidRDefault="00591E11" w:rsidP="00591E11">
            <w:pPr>
              <w:spacing w:beforeLines="50" w:before="120"/>
              <w:jc w:val="center"/>
              <w:rPr>
                <w:rFonts w:eastAsiaTheme="minorEastAsia"/>
              </w:rPr>
            </w:pPr>
            <w:r>
              <w:rPr>
                <w:rFonts w:eastAsiaTheme="minorEastAsia"/>
              </w:rPr>
              <w:t>3%</w:t>
            </w:r>
          </w:p>
        </w:tc>
        <w:tc>
          <w:tcPr>
            <w:tcW w:w="1945" w:type="dxa"/>
          </w:tcPr>
          <w:p w14:paraId="22248F67" w14:textId="77777777" w:rsidR="00591E11" w:rsidRPr="0094646A" w:rsidRDefault="00591E11" w:rsidP="00591E11">
            <w:pPr>
              <w:spacing w:beforeLines="50" w:before="120"/>
              <w:jc w:val="center"/>
              <w:rPr>
                <w:rFonts w:eastAsiaTheme="minorEastAsia"/>
              </w:rPr>
            </w:pPr>
            <w:r>
              <w:rPr>
                <w:rFonts w:eastAsiaTheme="minorEastAsia"/>
              </w:rPr>
              <w:t>9.7%</w:t>
            </w:r>
          </w:p>
        </w:tc>
        <w:tc>
          <w:tcPr>
            <w:tcW w:w="1945" w:type="dxa"/>
          </w:tcPr>
          <w:p w14:paraId="6F9E3A28" w14:textId="77777777" w:rsidR="00591E11" w:rsidRPr="00846266" w:rsidRDefault="00591E11" w:rsidP="00591E11">
            <w:pPr>
              <w:spacing w:beforeLines="50" w:before="120"/>
              <w:jc w:val="center"/>
              <w:rPr>
                <w:rFonts w:eastAsiaTheme="minorEastAsia"/>
              </w:rPr>
            </w:pPr>
            <w:r>
              <w:rPr>
                <w:rFonts w:eastAsiaTheme="minorEastAsia"/>
              </w:rPr>
              <w:t>22.4%</w:t>
            </w:r>
          </w:p>
        </w:tc>
      </w:tr>
      <w:tr w:rsidR="00591E11" w14:paraId="7D1008E2" w14:textId="77777777" w:rsidTr="00591E11">
        <w:trPr>
          <w:trHeight w:val="274"/>
          <w:jc w:val="center"/>
        </w:trPr>
        <w:tc>
          <w:tcPr>
            <w:tcW w:w="2876" w:type="dxa"/>
            <w:shd w:val="clear" w:color="auto" w:fill="F4B083" w:themeFill="accent2" w:themeFillTint="99"/>
          </w:tcPr>
          <w:p w14:paraId="7B1901E7"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945" w:type="dxa"/>
          </w:tcPr>
          <w:p w14:paraId="096AF2F5" w14:textId="77777777" w:rsidR="00591E11" w:rsidRDefault="00591E11" w:rsidP="00591E11">
            <w:pPr>
              <w:spacing w:beforeLines="50" w:before="120"/>
              <w:jc w:val="center"/>
              <w:rPr>
                <w:rFonts w:eastAsiaTheme="minorEastAsia"/>
              </w:rPr>
            </w:pPr>
            <w:r>
              <w:rPr>
                <w:rFonts w:eastAsiaTheme="minorEastAsia"/>
              </w:rPr>
              <w:t>3.9%</w:t>
            </w:r>
          </w:p>
        </w:tc>
        <w:tc>
          <w:tcPr>
            <w:tcW w:w="1945" w:type="dxa"/>
          </w:tcPr>
          <w:p w14:paraId="66F7542E" w14:textId="77777777" w:rsidR="00591E11" w:rsidRPr="0094646A" w:rsidRDefault="00591E11" w:rsidP="00591E11">
            <w:pPr>
              <w:spacing w:beforeLines="50" w:before="120"/>
              <w:jc w:val="center"/>
              <w:rPr>
                <w:rFonts w:eastAsiaTheme="minorEastAsia"/>
              </w:rPr>
            </w:pPr>
            <w:r>
              <w:rPr>
                <w:rFonts w:eastAsiaTheme="minorEastAsia"/>
              </w:rPr>
              <w:t>10.3%</w:t>
            </w:r>
          </w:p>
        </w:tc>
        <w:tc>
          <w:tcPr>
            <w:tcW w:w="1945" w:type="dxa"/>
          </w:tcPr>
          <w:p w14:paraId="396544E0" w14:textId="77777777" w:rsidR="00591E11" w:rsidRPr="0094646A" w:rsidRDefault="00591E11" w:rsidP="00591E11">
            <w:pPr>
              <w:spacing w:beforeLines="50" w:before="120"/>
              <w:jc w:val="center"/>
              <w:rPr>
                <w:rFonts w:eastAsiaTheme="minorEastAsia"/>
              </w:rPr>
            </w:pPr>
            <w:r>
              <w:rPr>
                <w:rFonts w:eastAsiaTheme="minorEastAsia"/>
              </w:rPr>
              <w:t>24.8%</w:t>
            </w:r>
          </w:p>
        </w:tc>
      </w:tr>
      <w:tr w:rsidR="00591E11" w14:paraId="51D6A690" w14:textId="77777777" w:rsidTr="00591E11">
        <w:trPr>
          <w:trHeight w:val="290"/>
          <w:jc w:val="center"/>
        </w:trPr>
        <w:tc>
          <w:tcPr>
            <w:tcW w:w="2876" w:type="dxa"/>
            <w:shd w:val="clear" w:color="auto" w:fill="F4B083" w:themeFill="accent2" w:themeFillTint="99"/>
          </w:tcPr>
          <w:p w14:paraId="6B31B930"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945" w:type="dxa"/>
          </w:tcPr>
          <w:p w14:paraId="6D9A66A3" w14:textId="77777777" w:rsidR="00591E11" w:rsidRDefault="00591E11" w:rsidP="00591E11">
            <w:pPr>
              <w:spacing w:beforeLines="50" w:before="120"/>
              <w:jc w:val="center"/>
              <w:rPr>
                <w:rFonts w:eastAsiaTheme="minorEastAsia"/>
              </w:rPr>
            </w:pPr>
            <w:r>
              <w:rPr>
                <w:rFonts w:eastAsiaTheme="minorEastAsia"/>
              </w:rPr>
              <w:t>3%</w:t>
            </w:r>
          </w:p>
        </w:tc>
        <w:tc>
          <w:tcPr>
            <w:tcW w:w="1945" w:type="dxa"/>
          </w:tcPr>
          <w:p w14:paraId="57607353" w14:textId="77777777" w:rsidR="00591E11" w:rsidRPr="00354C25" w:rsidRDefault="00591E11" w:rsidP="00591E11">
            <w:pPr>
              <w:spacing w:beforeLines="50" w:before="120"/>
              <w:jc w:val="center"/>
              <w:rPr>
                <w:rFonts w:eastAsiaTheme="minorEastAsia"/>
              </w:rPr>
            </w:pPr>
            <w:r>
              <w:rPr>
                <w:rFonts w:eastAsiaTheme="minorEastAsia"/>
              </w:rPr>
              <w:t>9.3%</w:t>
            </w:r>
          </w:p>
        </w:tc>
        <w:tc>
          <w:tcPr>
            <w:tcW w:w="1945" w:type="dxa"/>
          </w:tcPr>
          <w:p w14:paraId="2A351796" w14:textId="77777777" w:rsidR="00591E11" w:rsidRPr="00354C25" w:rsidRDefault="00591E11" w:rsidP="00591E11">
            <w:pPr>
              <w:spacing w:beforeLines="50" w:before="120"/>
              <w:jc w:val="center"/>
              <w:rPr>
                <w:rFonts w:eastAsiaTheme="minorEastAsia"/>
              </w:rPr>
            </w:pPr>
            <w:r>
              <w:rPr>
                <w:rFonts w:eastAsiaTheme="minorEastAsia"/>
              </w:rPr>
              <w:t>21%</w:t>
            </w:r>
          </w:p>
        </w:tc>
      </w:tr>
      <w:tr w:rsidR="00591E11" w14:paraId="73E81EA4" w14:textId="77777777" w:rsidTr="00591E11">
        <w:trPr>
          <w:trHeight w:val="193"/>
          <w:jc w:val="center"/>
        </w:trPr>
        <w:tc>
          <w:tcPr>
            <w:tcW w:w="2876" w:type="dxa"/>
            <w:shd w:val="clear" w:color="auto" w:fill="F4B083" w:themeFill="accent2" w:themeFillTint="99"/>
          </w:tcPr>
          <w:p w14:paraId="32C0D0AF" w14:textId="77777777" w:rsidR="00591E11" w:rsidRPr="00BA3E3E" w:rsidRDefault="00591E11" w:rsidP="00591E11">
            <w:pPr>
              <w:spacing w:beforeLines="50" w:before="120"/>
              <w:jc w:val="center"/>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945" w:type="dxa"/>
          </w:tcPr>
          <w:p w14:paraId="2A129268" w14:textId="77777777" w:rsidR="00591E11" w:rsidRDefault="00591E11" w:rsidP="00591E11">
            <w:pPr>
              <w:spacing w:beforeLines="50" w:before="120"/>
              <w:jc w:val="center"/>
              <w:rPr>
                <w:rFonts w:eastAsiaTheme="minorEastAsia"/>
              </w:rPr>
            </w:pPr>
            <w:r>
              <w:rPr>
                <w:rFonts w:eastAsiaTheme="minorEastAsia"/>
              </w:rPr>
              <w:t>3.8%</w:t>
            </w:r>
          </w:p>
        </w:tc>
        <w:tc>
          <w:tcPr>
            <w:tcW w:w="1945" w:type="dxa"/>
          </w:tcPr>
          <w:p w14:paraId="2587688A" w14:textId="77777777" w:rsidR="00591E11" w:rsidRPr="00575B0A" w:rsidRDefault="00591E11" w:rsidP="00591E11">
            <w:pPr>
              <w:spacing w:beforeLines="50" w:before="120"/>
              <w:jc w:val="center"/>
              <w:rPr>
                <w:rFonts w:eastAsiaTheme="minorEastAsia"/>
              </w:rPr>
            </w:pPr>
            <w:r>
              <w:rPr>
                <w:rFonts w:eastAsiaTheme="minorEastAsia"/>
              </w:rPr>
              <w:t>9.3%</w:t>
            </w:r>
          </w:p>
        </w:tc>
        <w:tc>
          <w:tcPr>
            <w:tcW w:w="1945" w:type="dxa"/>
          </w:tcPr>
          <w:p w14:paraId="56C237EB" w14:textId="77777777" w:rsidR="00591E11" w:rsidRPr="00354C25" w:rsidRDefault="00591E11" w:rsidP="00591E11">
            <w:pPr>
              <w:spacing w:beforeLines="50" w:before="120"/>
              <w:jc w:val="center"/>
              <w:rPr>
                <w:rFonts w:eastAsiaTheme="minorEastAsia"/>
              </w:rPr>
            </w:pPr>
            <w:r>
              <w:rPr>
                <w:rFonts w:eastAsiaTheme="minorEastAsia"/>
              </w:rPr>
              <w:t>24.1%</w:t>
            </w:r>
          </w:p>
        </w:tc>
      </w:tr>
    </w:tbl>
    <w:p w14:paraId="6976C84C" w14:textId="77777777" w:rsidR="00591E11" w:rsidRDefault="00591E11" w:rsidP="00201CB2">
      <w:pPr>
        <w:rPr>
          <w:rFonts w:eastAsiaTheme="minorEastAsia"/>
          <w:b/>
          <w:u w:val="single"/>
          <w:lang w:eastAsia="zh-CN"/>
        </w:rPr>
      </w:pPr>
    </w:p>
    <w:p w14:paraId="040599FE" w14:textId="63837128" w:rsidR="0040009E" w:rsidRDefault="0040009E" w:rsidP="0040009E">
      <w:pPr>
        <w:rPr>
          <w:rFonts w:eastAsiaTheme="minorEastAsia"/>
          <w:b/>
          <w:u w:val="single"/>
          <w:lang w:eastAsia="zh-CN"/>
        </w:rPr>
      </w:pPr>
      <w:r>
        <w:rPr>
          <w:rFonts w:eastAsiaTheme="minorEastAsia"/>
          <w:b/>
          <w:u w:val="single"/>
          <w:lang w:eastAsia="zh-CN"/>
        </w:rPr>
        <w:t>UPT</w:t>
      </w:r>
    </w:p>
    <w:p w14:paraId="37C93F1C" w14:textId="7151C700" w:rsidR="004B22D8" w:rsidRPr="001B0142" w:rsidRDefault="004B22D8" w:rsidP="004B22D8">
      <w:pPr>
        <w:spacing w:beforeLines="50" w:before="120"/>
        <w:jc w:val="center"/>
        <w:rPr>
          <w:rFonts w:ascii="Times New Roman" w:hAnsi="Times New Roman"/>
          <w:b/>
          <w:szCs w:val="20"/>
        </w:rPr>
      </w:pPr>
      <w:r w:rsidRPr="001B0142">
        <w:rPr>
          <w:rFonts w:ascii="Times New Roman" w:hAnsi="Times New Roman"/>
          <w:b/>
          <w:szCs w:val="20"/>
        </w:rPr>
        <w:t xml:space="preserve">Table </w:t>
      </w:r>
      <w:r>
        <w:rPr>
          <w:rFonts w:ascii="Times New Roman" w:hAnsi="Times New Roman"/>
          <w:b/>
          <w:szCs w:val="20"/>
        </w:rPr>
        <w:t>3</w:t>
      </w:r>
      <w:r w:rsidRPr="001B0142">
        <w:rPr>
          <w:rFonts w:ascii="Times New Roman" w:hAnsi="Times New Roman"/>
          <w:b/>
          <w:szCs w:val="20"/>
        </w:rPr>
        <w:t>: UL Mean/5%/50%/95% Average-UPT assuming Low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258"/>
        <w:gridCol w:w="1294"/>
        <w:gridCol w:w="1155"/>
        <w:gridCol w:w="1255"/>
        <w:gridCol w:w="1255"/>
      </w:tblGrid>
      <w:tr w:rsidR="004B22D8" w:rsidRPr="002479C6" w14:paraId="076F9B60" w14:textId="77777777" w:rsidTr="004B22D8">
        <w:trPr>
          <w:trHeight w:val="186"/>
          <w:jc w:val="center"/>
        </w:trPr>
        <w:tc>
          <w:tcPr>
            <w:tcW w:w="3993" w:type="dxa"/>
            <w:shd w:val="clear" w:color="auto" w:fill="F4B083" w:themeFill="accent2" w:themeFillTint="99"/>
          </w:tcPr>
          <w:p w14:paraId="3E86D41D"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55842630" w14:textId="77777777" w:rsidR="004B22D8" w:rsidRPr="009F214A" w:rsidRDefault="004B22D8" w:rsidP="000F3DF9">
            <w:pPr>
              <w:spacing w:beforeLines="50" w:before="120"/>
              <w:jc w:val="center"/>
              <w:rPr>
                <w:rFonts w:eastAsiaTheme="minorEastAsia"/>
                <w:b/>
              </w:rPr>
            </w:pPr>
            <w:r>
              <w:rPr>
                <w:rFonts w:eastAsiaTheme="minorEastAsia"/>
                <w:b/>
              </w:rPr>
              <w:t>Mean(</w:t>
            </w:r>
            <w:r>
              <w:t>Mbps</w:t>
            </w:r>
            <w:r>
              <w:rPr>
                <w:rFonts w:eastAsiaTheme="minorEastAsia"/>
                <w:b/>
              </w:rPr>
              <w:t>)</w:t>
            </w:r>
          </w:p>
        </w:tc>
        <w:tc>
          <w:tcPr>
            <w:tcW w:w="990" w:type="dxa"/>
            <w:shd w:val="clear" w:color="auto" w:fill="F4B083" w:themeFill="accent2" w:themeFillTint="99"/>
          </w:tcPr>
          <w:p w14:paraId="49B9EE7B" w14:textId="77777777" w:rsidR="004B22D8" w:rsidRPr="00A8161C" w:rsidRDefault="004B22D8" w:rsidP="000F3DF9">
            <w:pPr>
              <w:spacing w:beforeLines="50" w:before="120"/>
              <w:jc w:val="center"/>
              <w:rPr>
                <w:rFonts w:eastAsiaTheme="minorEastAsia"/>
                <w:b/>
              </w:rPr>
            </w:pPr>
            <w:r>
              <w:rPr>
                <w:rFonts w:eastAsiaTheme="minorEastAsia"/>
                <w:b/>
              </w:rPr>
              <w:t>5%(</w:t>
            </w:r>
            <w:r>
              <w:t xml:space="preserve"> Mbps</w:t>
            </w:r>
            <w:r>
              <w:rPr>
                <w:rFonts w:eastAsiaTheme="minorEastAsia"/>
                <w:b/>
              </w:rPr>
              <w:t>)</w:t>
            </w:r>
          </w:p>
        </w:tc>
        <w:tc>
          <w:tcPr>
            <w:tcW w:w="1078" w:type="dxa"/>
            <w:shd w:val="clear" w:color="auto" w:fill="F4B083" w:themeFill="accent2" w:themeFillTint="99"/>
          </w:tcPr>
          <w:p w14:paraId="7CFEC5DD"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 xml:space="preserve"> Mbps</w:t>
            </w:r>
            <w:r>
              <w:rPr>
                <w:rFonts w:eastAsiaTheme="minorEastAsia"/>
                <w:b/>
              </w:rPr>
              <w:t>)</w:t>
            </w:r>
          </w:p>
        </w:tc>
        <w:tc>
          <w:tcPr>
            <w:tcW w:w="1078" w:type="dxa"/>
            <w:shd w:val="clear" w:color="auto" w:fill="F4B083" w:themeFill="accent2" w:themeFillTint="99"/>
          </w:tcPr>
          <w:p w14:paraId="54F99FAD" w14:textId="77777777" w:rsidR="004B22D8" w:rsidRPr="009F214A" w:rsidRDefault="004B22D8" w:rsidP="000F3DF9">
            <w:pPr>
              <w:spacing w:beforeLines="50" w:before="120"/>
              <w:jc w:val="center"/>
              <w:rPr>
                <w:rFonts w:eastAsiaTheme="minorEastAsia"/>
                <w:b/>
              </w:rPr>
            </w:pPr>
            <w:r>
              <w:rPr>
                <w:rFonts w:eastAsiaTheme="minorEastAsia"/>
                <w:b/>
              </w:rPr>
              <w:t>95%(</w:t>
            </w:r>
            <w:r>
              <w:t xml:space="preserve"> Mbps</w:t>
            </w:r>
            <w:r>
              <w:rPr>
                <w:rFonts w:eastAsiaTheme="minorEastAsia"/>
                <w:b/>
              </w:rPr>
              <w:t>)</w:t>
            </w:r>
          </w:p>
        </w:tc>
      </w:tr>
      <w:tr w:rsidR="004B22D8" w14:paraId="45279EE3" w14:textId="77777777" w:rsidTr="004B22D8">
        <w:trPr>
          <w:trHeight w:val="557"/>
          <w:jc w:val="center"/>
        </w:trPr>
        <w:tc>
          <w:tcPr>
            <w:tcW w:w="3993" w:type="dxa"/>
            <w:shd w:val="clear" w:color="auto" w:fill="F4B083" w:themeFill="accent2" w:themeFillTint="99"/>
          </w:tcPr>
          <w:p w14:paraId="5FA85816"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58483642" w14:textId="77777777" w:rsidR="004B22D8" w:rsidRPr="005F4E00" w:rsidRDefault="004B22D8" w:rsidP="000F3DF9">
            <w:pPr>
              <w:spacing w:beforeLines="50" w:before="120"/>
              <w:jc w:val="center"/>
              <w:rPr>
                <w:rFonts w:eastAsiaTheme="minorEastAsia"/>
              </w:rPr>
            </w:pPr>
            <w:r>
              <w:t>101.55</w:t>
            </w:r>
          </w:p>
        </w:tc>
        <w:tc>
          <w:tcPr>
            <w:tcW w:w="990" w:type="dxa"/>
          </w:tcPr>
          <w:p w14:paraId="65565BE3" w14:textId="77777777" w:rsidR="004B22D8" w:rsidRPr="005F4E00" w:rsidRDefault="004B22D8" w:rsidP="000F3DF9">
            <w:pPr>
              <w:spacing w:beforeLines="50" w:before="120"/>
              <w:jc w:val="center"/>
              <w:rPr>
                <w:rFonts w:eastAsiaTheme="minorEastAsia"/>
              </w:rPr>
            </w:pPr>
            <w:r>
              <w:t>56.2</w:t>
            </w:r>
          </w:p>
        </w:tc>
        <w:tc>
          <w:tcPr>
            <w:tcW w:w="1078" w:type="dxa"/>
          </w:tcPr>
          <w:p w14:paraId="3D101278" w14:textId="77777777" w:rsidR="004B22D8" w:rsidRPr="005F4E00" w:rsidRDefault="004B22D8" w:rsidP="000F3DF9">
            <w:pPr>
              <w:spacing w:beforeLines="50" w:before="120"/>
              <w:jc w:val="center"/>
              <w:rPr>
                <w:rFonts w:eastAsiaTheme="minorEastAsia"/>
              </w:rPr>
            </w:pPr>
            <w:r>
              <w:t>114.27</w:t>
            </w:r>
          </w:p>
        </w:tc>
        <w:tc>
          <w:tcPr>
            <w:tcW w:w="1078" w:type="dxa"/>
          </w:tcPr>
          <w:p w14:paraId="2CA15ADD" w14:textId="77777777" w:rsidR="004B22D8" w:rsidRPr="005F4E00" w:rsidRDefault="004B22D8" w:rsidP="000F3DF9">
            <w:pPr>
              <w:spacing w:beforeLines="50" w:before="120"/>
              <w:jc w:val="center"/>
              <w:rPr>
                <w:rFonts w:eastAsiaTheme="minorEastAsia"/>
              </w:rPr>
            </w:pPr>
            <w:r>
              <w:t>120.35</w:t>
            </w:r>
          </w:p>
        </w:tc>
      </w:tr>
      <w:tr w:rsidR="004B22D8" w14:paraId="6B66EE25" w14:textId="77777777" w:rsidTr="004B22D8">
        <w:trPr>
          <w:trHeight w:val="566"/>
          <w:jc w:val="center"/>
        </w:trPr>
        <w:tc>
          <w:tcPr>
            <w:tcW w:w="3993" w:type="dxa"/>
            <w:shd w:val="clear" w:color="auto" w:fill="F4B083" w:themeFill="accent2" w:themeFillTint="99"/>
          </w:tcPr>
          <w:p w14:paraId="1C0732B3"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5B30B466"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78.66</w:t>
            </w:r>
          </w:p>
        </w:tc>
        <w:tc>
          <w:tcPr>
            <w:tcW w:w="990" w:type="dxa"/>
          </w:tcPr>
          <w:p w14:paraId="76858FCF" w14:textId="77777777" w:rsidR="004B22D8" w:rsidRPr="00EB01AA" w:rsidRDefault="004B22D8" w:rsidP="000F3DF9">
            <w:pPr>
              <w:spacing w:beforeLines="50" w:before="120"/>
              <w:jc w:val="center"/>
              <w:rPr>
                <w:rFonts w:eastAsiaTheme="minorEastAsia"/>
              </w:rPr>
            </w:pPr>
            <w:r>
              <w:rPr>
                <w:rFonts w:eastAsiaTheme="minorEastAsia" w:hint="eastAsia"/>
              </w:rPr>
              <w:t>2</w:t>
            </w:r>
            <w:r>
              <w:rPr>
                <w:rFonts w:eastAsiaTheme="minorEastAsia"/>
              </w:rPr>
              <w:t>00.79</w:t>
            </w:r>
          </w:p>
        </w:tc>
        <w:tc>
          <w:tcPr>
            <w:tcW w:w="1078" w:type="dxa"/>
          </w:tcPr>
          <w:p w14:paraId="7CEAE178"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89.8</w:t>
            </w:r>
          </w:p>
        </w:tc>
        <w:tc>
          <w:tcPr>
            <w:tcW w:w="1078" w:type="dxa"/>
          </w:tcPr>
          <w:p w14:paraId="59D8C0BD"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95.15</w:t>
            </w:r>
          </w:p>
        </w:tc>
      </w:tr>
      <w:tr w:rsidR="004B22D8" w14:paraId="3B50A425" w14:textId="77777777" w:rsidTr="004B22D8">
        <w:trPr>
          <w:trHeight w:val="489"/>
          <w:jc w:val="center"/>
        </w:trPr>
        <w:tc>
          <w:tcPr>
            <w:tcW w:w="3993" w:type="dxa"/>
            <w:shd w:val="clear" w:color="auto" w:fill="F4B083" w:themeFill="accent2" w:themeFillTint="99"/>
          </w:tcPr>
          <w:p w14:paraId="66CAF953"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13CBD6F9" w14:textId="77777777" w:rsidR="004B22D8" w:rsidRDefault="004B22D8" w:rsidP="000F3DF9">
            <w:pPr>
              <w:spacing w:beforeLines="50" w:before="120"/>
              <w:jc w:val="center"/>
              <w:rPr>
                <w:rFonts w:eastAsiaTheme="minorEastAsia"/>
              </w:rPr>
            </w:pPr>
            <w:r>
              <w:rPr>
                <w:rFonts w:eastAsiaTheme="minorEastAsia"/>
              </w:rPr>
              <w:t>224.23</w:t>
            </w:r>
          </w:p>
        </w:tc>
        <w:tc>
          <w:tcPr>
            <w:tcW w:w="990" w:type="dxa"/>
          </w:tcPr>
          <w:p w14:paraId="0E02BE90" w14:textId="77777777" w:rsidR="004B22D8" w:rsidRPr="006F11C9" w:rsidRDefault="004B22D8" w:rsidP="000F3DF9">
            <w:pPr>
              <w:spacing w:beforeLines="50" w:before="120"/>
              <w:jc w:val="center"/>
              <w:rPr>
                <w:rFonts w:eastAsiaTheme="minorEastAsia"/>
              </w:rPr>
            </w:pPr>
            <w:r>
              <w:rPr>
                <w:rFonts w:eastAsiaTheme="minorEastAsia" w:hint="eastAsia"/>
              </w:rPr>
              <w:t>1</w:t>
            </w:r>
            <w:r>
              <w:rPr>
                <w:rFonts w:eastAsiaTheme="minorEastAsia"/>
              </w:rPr>
              <w:t>46.14</w:t>
            </w:r>
          </w:p>
        </w:tc>
        <w:tc>
          <w:tcPr>
            <w:tcW w:w="1078" w:type="dxa"/>
          </w:tcPr>
          <w:p w14:paraId="1A556551" w14:textId="77777777" w:rsidR="004B22D8" w:rsidRPr="006F11C9" w:rsidRDefault="004B22D8" w:rsidP="000F3DF9">
            <w:pPr>
              <w:spacing w:beforeLines="50" w:before="120"/>
              <w:jc w:val="center"/>
              <w:rPr>
                <w:rFonts w:eastAsiaTheme="minorEastAsia"/>
              </w:rPr>
            </w:pPr>
            <w:r>
              <w:rPr>
                <w:rFonts w:eastAsiaTheme="minorEastAsia" w:hint="eastAsia"/>
              </w:rPr>
              <w:t>2</w:t>
            </w:r>
            <w:r>
              <w:rPr>
                <w:rFonts w:eastAsiaTheme="minorEastAsia"/>
              </w:rPr>
              <w:t>33.43</w:t>
            </w:r>
          </w:p>
        </w:tc>
        <w:tc>
          <w:tcPr>
            <w:tcW w:w="1078" w:type="dxa"/>
          </w:tcPr>
          <w:p w14:paraId="591CA772" w14:textId="77777777" w:rsidR="004B22D8" w:rsidRPr="006F11C9" w:rsidRDefault="004B22D8" w:rsidP="000F3DF9">
            <w:pPr>
              <w:spacing w:beforeLines="50" w:before="120"/>
              <w:jc w:val="center"/>
              <w:rPr>
                <w:rFonts w:eastAsiaTheme="minorEastAsia"/>
              </w:rPr>
            </w:pPr>
            <w:r>
              <w:rPr>
                <w:rFonts w:eastAsiaTheme="minorEastAsia" w:hint="eastAsia"/>
              </w:rPr>
              <w:t>2</w:t>
            </w:r>
            <w:r>
              <w:rPr>
                <w:rFonts w:eastAsiaTheme="minorEastAsia"/>
              </w:rPr>
              <w:t>40.54</w:t>
            </w:r>
          </w:p>
        </w:tc>
      </w:tr>
      <w:tr w:rsidR="004B22D8" w14:paraId="5A7EFCFB" w14:textId="77777777" w:rsidTr="004B22D8">
        <w:trPr>
          <w:trHeight w:val="467"/>
          <w:jc w:val="center"/>
        </w:trPr>
        <w:tc>
          <w:tcPr>
            <w:tcW w:w="3993" w:type="dxa"/>
            <w:shd w:val="clear" w:color="auto" w:fill="F4B083" w:themeFill="accent2" w:themeFillTint="99"/>
          </w:tcPr>
          <w:p w14:paraId="1FB5F037"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21CD407B"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74.11</w:t>
            </w:r>
          </w:p>
        </w:tc>
        <w:tc>
          <w:tcPr>
            <w:tcW w:w="990" w:type="dxa"/>
          </w:tcPr>
          <w:p w14:paraId="5A2F61A2" w14:textId="77777777" w:rsidR="004B22D8" w:rsidRPr="003B1959" w:rsidRDefault="004B22D8" w:rsidP="000F3DF9">
            <w:pPr>
              <w:spacing w:beforeLines="50" w:before="120"/>
              <w:jc w:val="center"/>
              <w:rPr>
                <w:rFonts w:eastAsiaTheme="minorEastAsia"/>
              </w:rPr>
            </w:pPr>
            <w:r>
              <w:rPr>
                <w:rFonts w:eastAsiaTheme="minorEastAsia" w:hint="eastAsia"/>
              </w:rPr>
              <w:t>1</w:t>
            </w:r>
            <w:r>
              <w:rPr>
                <w:rFonts w:eastAsiaTheme="minorEastAsia"/>
              </w:rPr>
              <w:t>79.34</w:t>
            </w:r>
          </w:p>
        </w:tc>
        <w:tc>
          <w:tcPr>
            <w:tcW w:w="1078" w:type="dxa"/>
          </w:tcPr>
          <w:p w14:paraId="66C17178"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89.79</w:t>
            </w:r>
          </w:p>
        </w:tc>
        <w:tc>
          <w:tcPr>
            <w:tcW w:w="1078" w:type="dxa"/>
          </w:tcPr>
          <w:p w14:paraId="262AFED5"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95.06</w:t>
            </w:r>
          </w:p>
        </w:tc>
      </w:tr>
      <w:tr w:rsidR="004B22D8" w14:paraId="560A035E" w14:textId="77777777" w:rsidTr="004B22D8">
        <w:trPr>
          <w:trHeight w:val="559"/>
          <w:jc w:val="center"/>
        </w:trPr>
        <w:tc>
          <w:tcPr>
            <w:tcW w:w="3993" w:type="dxa"/>
            <w:shd w:val="clear" w:color="auto" w:fill="F4B083" w:themeFill="accent2" w:themeFillTint="99"/>
          </w:tcPr>
          <w:p w14:paraId="54BC0D96"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4D621C9E"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20.48</w:t>
            </w:r>
          </w:p>
        </w:tc>
        <w:tc>
          <w:tcPr>
            <w:tcW w:w="990" w:type="dxa"/>
          </w:tcPr>
          <w:p w14:paraId="47F0AD2B" w14:textId="77777777" w:rsidR="004B22D8" w:rsidRPr="00CD7CB8" w:rsidRDefault="004B22D8" w:rsidP="000F3DF9">
            <w:pPr>
              <w:spacing w:beforeLines="50" w:before="120"/>
              <w:jc w:val="center"/>
              <w:rPr>
                <w:rFonts w:eastAsiaTheme="minorEastAsia"/>
              </w:rPr>
            </w:pPr>
            <w:r>
              <w:rPr>
                <w:rFonts w:eastAsiaTheme="minorEastAsia" w:hint="eastAsia"/>
              </w:rPr>
              <w:t>1</w:t>
            </w:r>
            <w:r>
              <w:rPr>
                <w:rFonts w:eastAsiaTheme="minorEastAsia"/>
              </w:rPr>
              <w:t>44.33</w:t>
            </w:r>
          </w:p>
        </w:tc>
        <w:tc>
          <w:tcPr>
            <w:tcW w:w="1078" w:type="dxa"/>
          </w:tcPr>
          <w:p w14:paraId="7730274E"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33.23</w:t>
            </w:r>
          </w:p>
        </w:tc>
        <w:tc>
          <w:tcPr>
            <w:tcW w:w="1078" w:type="dxa"/>
          </w:tcPr>
          <w:p w14:paraId="0D60CFA1"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41.02</w:t>
            </w:r>
          </w:p>
        </w:tc>
      </w:tr>
    </w:tbl>
    <w:p w14:paraId="22ED850F" w14:textId="2F1619D4" w:rsidR="004B22D8" w:rsidRPr="001B0142" w:rsidRDefault="004B22D8" w:rsidP="004B22D8">
      <w:pPr>
        <w:spacing w:beforeLines="50" w:before="120"/>
        <w:jc w:val="center"/>
        <w:rPr>
          <w:rFonts w:ascii="Times New Roman" w:hAnsi="Times New Roman"/>
          <w:b/>
          <w:szCs w:val="20"/>
        </w:rPr>
      </w:pPr>
      <w:r w:rsidRPr="001B0142">
        <w:rPr>
          <w:rFonts w:ascii="Times New Roman" w:hAnsi="Times New Roman"/>
          <w:b/>
          <w:szCs w:val="20"/>
        </w:rPr>
        <w:t xml:space="preserve">Table </w:t>
      </w:r>
      <w:r>
        <w:rPr>
          <w:rFonts w:ascii="Times New Roman" w:hAnsi="Times New Roman"/>
          <w:b/>
          <w:szCs w:val="20"/>
        </w:rPr>
        <w:t>4</w:t>
      </w:r>
      <w:r w:rsidRPr="001B0142">
        <w:rPr>
          <w:rFonts w:ascii="Times New Roman" w:hAnsi="Times New Roman"/>
          <w:b/>
          <w:szCs w:val="20"/>
        </w:rPr>
        <w:t xml:space="preserve">: UL Mean/5%/50%/95% Average-UPT assuming </w:t>
      </w:r>
      <w:r>
        <w:rPr>
          <w:rFonts w:ascii="Times New Roman" w:hAnsi="Times New Roman"/>
          <w:b/>
          <w:szCs w:val="20"/>
        </w:rPr>
        <w:t>medium</w:t>
      </w:r>
      <w:r w:rsidRPr="001B0142">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43AD7778" w14:textId="77777777" w:rsidTr="004B22D8">
        <w:trPr>
          <w:trHeight w:val="186"/>
          <w:jc w:val="center"/>
        </w:trPr>
        <w:tc>
          <w:tcPr>
            <w:tcW w:w="3993" w:type="dxa"/>
            <w:shd w:val="clear" w:color="auto" w:fill="F4B083" w:themeFill="accent2" w:themeFillTint="99"/>
          </w:tcPr>
          <w:p w14:paraId="0D164CB2"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2B88FDA4"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4177402A"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16E55EF5"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78788C5B"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0F8AB90A" w14:textId="77777777" w:rsidTr="004B22D8">
        <w:trPr>
          <w:trHeight w:val="557"/>
          <w:jc w:val="center"/>
        </w:trPr>
        <w:tc>
          <w:tcPr>
            <w:tcW w:w="3993" w:type="dxa"/>
            <w:shd w:val="clear" w:color="auto" w:fill="F4B083" w:themeFill="accent2" w:themeFillTint="99"/>
          </w:tcPr>
          <w:p w14:paraId="70CD0C89"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0566CABA" w14:textId="77777777" w:rsidR="004B22D8" w:rsidRPr="002C5DDE" w:rsidRDefault="004B22D8" w:rsidP="000F3DF9">
            <w:pPr>
              <w:spacing w:beforeLines="50" w:before="120"/>
              <w:jc w:val="center"/>
              <w:rPr>
                <w:rFonts w:eastAsiaTheme="minorEastAsia"/>
              </w:rPr>
            </w:pPr>
            <w:r>
              <w:t>92.35</w:t>
            </w:r>
          </w:p>
        </w:tc>
        <w:tc>
          <w:tcPr>
            <w:tcW w:w="990" w:type="dxa"/>
          </w:tcPr>
          <w:p w14:paraId="537BE4DC" w14:textId="77777777" w:rsidR="004B22D8" w:rsidRPr="002C5DDE" w:rsidRDefault="004B22D8" w:rsidP="000F3DF9">
            <w:pPr>
              <w:spacing w:beforeLines="50" w:before="120"/>
              <w:jc w:val="center"/>
              <w:rPr>
                <w:rFonts w:eastAsiaTheme="minorEastAsia"/>
              </w:rPr>
            </w:pPr>
            <w:r>
              <w:t>44.14</w:t>
            </w:r>
          </w:p>
        </w:tc>
        <w:tc>
          <w:tcPr>
            <w:tcW w:w="1078" w:type="dxa"/>
          </w:tcPr>
          <w:p w14:paraId="5307BAF7" w14:textId="77777777" w:rsidR="004B22D8" w:rsidRPr="002C5DDE" w:rsidRDefault="004B22D8" w:rsidP="000F3DF9">
            <w:pPr>
              <w:spacing w:beforeLines="50" w:before="120"/>
              <w:jc w:val="center"/>
              <w:rPr>
                <w:rFonts w:eastAsiaTheme="minorEastAsia"/>
              </w:rPr>
            </w:pPr>
            <w:r>
              <w:t>97.99</w:t>
            </w:r>
          </w:p>
        </w:tc>
        <w:tc>
          <w:tcPr>
            <w:tcW w:w="1078" w:type="dxa"/>
          </w:tcPr>
          <w:p w14:paraId="6A9C76E9" w14:textId="77777777" w:rsidR="004B22D8" w:rsidRPr="002C5DDE" w:rsidRDefault="004B22D8" w:rsidP="000F3DF9">
            <w:pPr>
              <w:spacing w:beforeLines="50" w:before="120"/>
              <w:jc w:val="center"/>
              <w:rPr>
                <w:rFonts w:eastAsiaTheme="minorEastAsia"/>
              </w:rPr>
            </w:pPr>
            <w:r>
              <w:t>118.8</w:t>
            </w:r>
          </w:p>
        </w:tc>
      </w:tr>
      <w:tr w:rsidR="004B22D8" w14:paraId="463394D9" w14:textId="77777777" w:rsidTr="004B22D8">
        <w:trPr>
          <w:trHeight w:val="566"/>
          <w:jc w:val="center"/>
        </w:trPr>
        <w:tc>
          <w:tcPr>
            <w:tcW w:w="3993" w:type="dxa"/>
            <w:shd w:val="clear" w:color="auto" w:fill="F4B083" w:themeFill="accent2" w:themeFillTint="99"/>
          </w:tcPr>
          <w:p w14:paraId="57E979CA"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32F22D53" w14:textId="77777777" w:rsidR="004B22D8" w:rsidRPr="002C5DDE" w:rsidRDefault="004B22D8" w:rsidP="000F3DF9">
            <w:pPr>
              <w:spacing w:beforeLines="50" w:before="120"/>
              <w:jc w:val="center"/>
            </w:pPr>
            <w:r w:rsidRPr="002C5DDE">
              <w:t>260.71</w:t>
            </w:r>
          </w:p>
        </w:tc>
        <w:tc>
          <w:tcPr>
            <w:tcW w:w="990" w:type="dxa"/>
          </w:tcPr>
          <w:p w14:paraId="0FC1950F" w14:textId="77777777" w:rsidR="004B22D8" w:rsidRPr="002C5DDE" w:rsidRDefault="004B22D8" w:rsidP="000F3DF9">
            <w:pPr>
              <w:spacing w:beforeLines="50" w:before="120"/>
              <w:jc w:val="center"/>
            </w:pPr>
            <w:r w:rsidRPr="002C5DDE">
              <w:t>133.91</w:t>
            </w:r>
          </w:p>
        </w:tc>
        <w:tc>
          <w:tcPr>
            <w:tcW w:w="1078" w:type="dxa"/>
          </w:tcPr>
          <w:p w14:paraId="10801401" w14:textId="77777777" w:rsidR="004B22D8" w:rsidRPr="002C5DDE" w:rsidRDefault="004B22D8" w:rsidP="000F3DF9">
            <w:pPr>
              <w:spacing w:beforeLines="50" w:before="120"/>
              <w:jc w:val="center"/>
            </w:pPr>
            <w:r w:rsidRPr="002C5DDE">
              <w:t>288.59</w:t>
            </w:r>
          </w:p>
        </w:tc>
        <w:tc>
          <w:tcPr>
            <w:tcW w:w="1078" w:type="dxa"/>
          </w:tcPr>
          <w:p w14:paraId="1C8C1CA5" w14:textId="77777777" w:rsidR="004B22D8" w:rsidRPr="002C5DDE" w:rsidRDefault="004B22D8" w:rsidP="000F3DF9">
            <w:pPr>
              <w:spacing w:beforeLines="50" w:before="120"/>
              <w:jc w:val="center"/>
            </w:pPr>
            <w:r w:rsidRPr="002C5DDE">
              <w:t>294.7</w:t>
            </w:r>
          </w:p>
        </w:tc>
      </w:tr>
      <w:tr w:rsidR="004B22D8" w14:paraId="18292A47" w14:textId="77777777" w:rsidTr="004B22D8">
        <w:trPr>
          <w:trHeight w:val="489"/>
          <w:jc w:val="center"/>
        </w:trPr>
        <w:tc>
          <w:tcPr>
            <w:tcW w:w="3993" w:type="dxa"/>
            <w:shd w:val="clear" w:color="auto" w:fill="F4B083" w:themeFill="accent2" w:themeFillTint="99"/>
          </w:tcPr>
          <w:p w14:paraId="43E2176F"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53A9C58E" w14:textId="77777777" w:rsidR="004B22D8" w:rsidRPr="00F12C1A" w:rsidRDefault="004B22D8" w:rsidP="000F3DF9">
            <w:pPr>
              <w:spacing w:beforeLines="50" w:before="120"/>
              <w:jc w:val="center"/>
              <w:rPr>
                <w:rFonts w:eastAsiaTheme="minorEastAsia"/>
              </w:rPr>
            </w:pPr>
            <w:r>
              <w:rPr>
                <w:rFonts w:eastAsiaTheme="minorEastAsia"/>
              </w:rPr>
              <w:t>218.51</w:t>
            </w:r>
          </w:p>
        </w:tc>
        <w:tc>
          <w:tcPr>
            <w:tcW w:w="990" w:type="dxa"/>
          </w:tcPr>
          <w:p w14:paraId="330CB653" w14:textId="77777777" w:rsidR="004B22D8" w:rsidRPr="00F12C1A" w:rsidRDefault="004B22D8" w:rsidP="000F3DF9">
            <w:pPr>
              <w:spacing w:beforeLines="50" w:before="120"/>
              <w:jc w:val="center"/>
              <w:rPr>
                <w:rFonts w:eastAsiaTheme="minorEastAsia"/>
              </w:rPr>
            </w:pPr>
            <w:r>
              <w:rPr>
                <w:rFonts w:eastAsiaTheme="minorEastAsia"/>
              </w:rPr>
              <w:t>144.77</w:t>
            </w:r>
          </w:p>
        </w:tc>
        <w:tc>
          <w:tcPr>
            <w:tcW w:w="1078" w:type="dxa"/>
          </w:tcPr>
          <w:p w14:paraId="09BB4A8C" w14:textId="77777777" w:rsidR="004B22D8" w:rsidRPr="00F12C1A" w:rsidRDefault="004B22D8" w:rsidP="000F3DF9">
            <w:pPr>
              <w:spacing w:beforeLines="50" w:before="120"/>
              <w:jc w:val="center"/>
              <w:rPr>
                <w:rFonts w:eastAsiaTheme="minorEastAsia"/>
              </w:rPr>
            </w:pPr>
            <w:r>
              <w:rPr>
                <w:rFonts w:eastAsiaTheme="minorEastAsia"/>
              </w:rPr>
              <w:t>233.18</w:t>
            </w:r>
          </w:p>
        </w:tc>
        <w:tc>
          <w:tcPr>
            <w:tcW w:w="1078" w:type="dxa"/>
          </w:tcPr>
          <w:p w14:paraId="71279FC5" w14:textId="77777777" w:rsidR="004B22D8" w:rsidRPr="00F12C1A" w:rsidRDefault="004B22D8" w:rsidP="000F3DF9">
            <w:pPr>
              <w:spacing w:beforeLines="50" w:before="120"/>
              <w:jc w:val="center"/>
              <w:rPr>
                <w:rFonts w:eastAsiaTheme="minorEastAsia"/>
              </w:rPr>
            </w:pPr>
            <w:r>
              <w:rPr>
                <w:rFonts w:eastAsiaTheme="minorEastAsia"/>
              </w:rPr>
              <w:t>240.51</w:t>
            </w:r>
          </w:p>
        </w:tc>
      </w:tr>
      <w:tr w:rsidR="004B22D8" w14:paraId="35EF5507" w14:textId="77777777" w:rsidTr="004B22D8">
        <w:trPr>
          <w:trHeight w:val="467"/>
          <w:jc w:val="center"/>
        </w:trPr>
        <w:tc>
          <w:tcPr>
            <w:tcW w:w="3993" w:type="dxa"/>
            <w:shd w:val="clear" w:color="auto" w:fill="F4B083" w:themeFill="accent2" w:themeFillTint="99"/>
          </w:tcPr>
          <w:p w14:paraId="7E4793DF"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1B00C70D" w14:textId="77777777" w:rsidR="004B22D8" w:rsidRPr="003B1959" w:rsidRDefault="004B22D8" w:rsidP="000F3DF9">
            <w:pPr>
              <w:spacing w:beforeLines="50" w:before="120"/>
              <w:jc w:val="center"/>
              <w:rPr>
                <w:rFonts w:eastAsiaTheme="minorEastAsia"/>
              </w:rPr>
            </w:pPr>
            <w:r>
              <w:rPr>
                <w:rFonts w:eastAsiaTheme="minorEastAsia"/>
              </w:rPr>
              <w:t>264.63</w:t>
            </w:r>
          </w:p>
        </w:tc>
        <w:tc>
          <w:tcPr>
            <w:tcW w:w="990" w:type="dxa"/>
          </w:tcPr>
          <w:p w14:paraId="07E10D13" w14:textId="77777777" w:rsidR="004B22D8" w:rsidRPr="003B1959" w:rsidRDefault="004B22D8" w:rsidP="000F3DF9">
            <w:pPr>
              <w:spacing w:beforeLines="50" w:before="120"/>
              <w:jc w:val="center"/>
              <w:rPr>
                <w:rFonts w:eastAsiaTheme="minorEastAsia"/>
              </w:rPr>
            </w:pPr>
            <w:r>
              <w:rPr>
                <w:rFonts w:eastAsiaTheme="minorEastAsia"/>
              </w:rPr>
              <w:t>170.42</w:t>
            </w:r>
          </w:p>
        </w:tc>
        <w:tc>
          <w:tcPr>
            <w:tcW w:w="1078" w:type="dxa"/>
          </w:tcPr>
          <w:p w14:paraId="5FBF5317" w14:textId="77777777" w:rsidR="004B22D8" w:rsidRPr="003B1959" w:rsidRDefault="004B22D8" w:rsidP="000F3DF9">
            <w:pPr>
              <w:spacing w:beforeLines="50" w:before="120"/>
              <w:jc w:val="center"/>
              <w:rPr>
                <w:rFonts w:eastAsiaTheme="minorEastAsia"/>
              </w:rPr>
            </w:pPr>
            <w:r>
              <w:rPr>
                <w:rFonts w:eastAsiaTheme="minorEastAsia"/>
              </w:rPr>
              <w:t>288.95</w:t>
            </w:r>
          </w:p>
        </w:tc>
        <w:tc>
          <w:tcPr>
            <w:tcW w:w="1078" w:type="dxa"/>
          </w:tcPr>
          <w:p w14:paraId="49E3743E" w14:textId="77777777" w:rsidR="004B22D8" w:rsidRPr="003B1959" w:rsidRDefault="004B22D8" w:rsidP="000F3DF9">
            <w:pPr>
              <w:spacing w:beforeLines="50" w:before="120"/>
              <w:jc w:val="center"/>
              <w:rPr>
                <w:rFonts w:eastAsiaTheme="minorEastAsia"/>
              </w:rPr>
            </w:pPr>
            <w:r>
              <w:rPr>
                <w:rFonts w:eastAsiaTheme="minorEastAsia"/>
              </w:rPr>
              <w:t>294.15</w:t>
            </w:r>
          </w:p>
        </w:tc>
      </w:tr>
      <w:tr w:rsidR="004B22D8" w14:paraId="3E470453" w14:textId="77777777" w:rsidTr="004B22D8">
        <w:trPr>
          <w:trHeight w:val="559"/>
          <w:jc w:val="center"/>
        </w:trPr>
        <w:tc>
          <w:tcPr>
            <w:tcW w:w="3993" w:type="dxa"/>
            <w:shd w:val="clear" w:color="auto" w:fill="F4B083" w:themeFill="accent2" w:themeFillTint="99"/>
          </w:tcPr>
          <w:p w14:paraId="399DB39A"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71FFEE6A" w14:textId="77777777" w:rsidR="004B22D8" w:rsidRPr="00CD7CB8" w:rsidRDefault="004B22D8" w:rsidP="000F3DF9">
            <w:pPr>
              <w:spacing w:beforeLines="50" w:before="120"/>
              <w:jc w:val="center"/>
              <w:rPr>
                <w:rFonts w:eastAsiaTheme="minorEastAsia"/>
              </w:rPr>
            </w:pPr>
            <w:r>
              <w:rPr>
                <w:rFonts w:eastAsiaTheme="minorEastAsia"/>
              </w:rPr>
              <w:t>264.63</w:t>
            </w:r>
          </w:p>
        </w:tc>
        <w:tc>
          <w:tcPr>
            <w:tcW w:w="990" w:type="dxa"/>
          </w:tcPr>
          <w:p w14:paraId="026A3FB0" w14:textId="77777777" w:rsidR="004B22D8" w:rsidRPr="00CD7CB8" w:rsidRDefault="004B22D8" w:rsidP="000F3DF9">
            <w:pPr>
              <w:spacing w:beforeLines="50" w:before="120"/>
              <w:jc w:val="center"/>
              <w:rPr>
                <w:rFonts w:eastAsiaTheme="minorEastAsia"/>
              </w:rPr>
            </w:pPr>
            <w:r>
              <w:rPr>
                <w:rFonts w:eastAsiaTheme="minorEastAsia"/>
              </w:rPr>
              <w:t>170.42</w:t>
            </w:r>
          </w:p>
        </w:tc>
        <w:tc>
          <w:tcPr>
            <w:tcW w:w="1078" w:type="dxa"/>
          </w:tcPr>
          <w:p w14:paraId="4119FB0F" w14:textId="77777777" w:rsidR="004B22D8" w:rsidRPr="00CD7CB8" w:rsidRDefault="004B22D8" w:rsidP="000F3DF9">
            <w:pPr>
              <w:spacing w:beforeLines="50" w:before="120"/>
              <w:jc w:val="center"/>
              <w:rPr>
                <w:rFonts w:eastAsiaTheme="minorEastAsia"/>
              </w:rPr>
            </w:pPr>
            <w:r>
              <w:rPr>
                <w:rFonts w:eastAsiaTheme="minorEastAsia"/>
              </w:rPr>
              <w:t>288.95</w:t>
            </w:r>
          </w:p>
        </w:tc>
        <w:tc>
          <w:tcPr>
            <w:tcW w:w="1078" w:type="dxa"/>
          </w:tcPr>
          <w:p w14:paraId="1CC14A2B" w14:textId="77777777" w:rsidR="004B22D8" w:rsidRPr="00CD7CB8" w:rsidRDefault="004B22D8" w:rsidP="000F3DF9">
            <w:pPr>
              <w:spacing w:beforeLines="50" w:before="120"/>
              <w:jc w:val="center"/>
              <w:rPr>
                <w:rFonts w:eastAsiaTheme="minorEastAsia"/>
              </w:rPr>
            </w:pPr>
            <w:r>
              <w:rPr>
                <w:rFonts w:eastAsiaTheme="minorEastAsia"/>
              </w:rPr>
              <w:t>294.15</w:t>
            </w:r>
          </w:p>
        </w:tc>
      </w:tr>
    </w:tbl>
    <w:p w14:paraId="0450468D" w14:textId="07BA2059" w:rsidR="004B22D8" w:rsidRPr="001B0142" w:rsidRDefault="004B22D8" w:rsidP="004B22D8">
      <w:pPr>
        <w:spacing w:beforeLines="50" w:before="120"/>
        <w:jc w:val="center"/>
        <w:rPr>
          <w:rFonts w:ascii="Times New Roman" w:hAnsi="Times New Roman"/>
          <w:b/>
          <w:szCs w:val="20"/>
        </w:rPr>
      </w:pPr>
      <w:r w:rsidRPr="001B0142">
        <w:rPr>
          <w:rFonts w:ascii="Times New Roman" w:hAnsi="Times New Roman"/>
          <w:b/>
          <w:szCs w:val="20"/>
        </w:rPr>
        <w:t xml:space="preserve">Table </w:t>
      </w:r>
      <w:r>
        <w:rPr>
          <w:rFonts w:ascii="Times New Roman" w:hAnsi="Times New Roman"/>
          <w:b/>
          <w:szCs w:val="20"/>
        </w:rPr>
        <w:t>5</w:t>
      </w:r>
      <w:r w:rsidRPr="001B0142">
        <w:rPr>
          <w:rFonts w:ascii="Times New Roman" w:hAnsi="Times New Roman"/>
          <w:b/>
          <w:szCs w:val="20"/>
        </w:rPr>
        <w:t xml:space="preserve">: UL Mean/5%/50%/95% Average-UPT assuming </w:t>
      </w:r>
      <w:r>
        <w:rPr>
          <w:rFonts w:ascii="Times New Roman" w:hAnsi="Times New Roman"/>
          <w:b/>
          <w:szCs w:val="20"/>
        </w:rPr>
        <w:t>high</w:t>
      </w:r>
      <w:r w:rsidRPr="001B0142">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7FF71CA0" w14:textId="77777777" w:rsidTr="004B22D8">
        <w:trPr>
          <w:trHeight w:val="186"/>
          <w:jc w:val="center"/>
        </w:trPr>
        <w:tc>
          <w:tcPr>
            <w:tcW w:w="3993" w:type="dxa"/>
            <w:shd w:val="clear" w:color="auto" w:fill="F4B083" w:themeFill="accent2" w:themeFillTint="99"/>
          </w:tcPr>
          <w:p w14:paraId="16AF4F97"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5E8D0874"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638A379C"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488443F9"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15307B4E"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728C0A28" w14:textId="77777777" w:rsidTr="004B22D8">
        <w:trPr>
          <w:trHeight w:val="557"/>
          <w:jc w:val="center"/>
        </w:trPr>
        <w:tc>
          <w:tcPr>
            <w:tcW w:w="3993" w:type="dxa"/>
            <w:shd w:val="clear" w:color="auto" w:fill="F4B083" w:themeFill="accent2" w:themeFillTint="99"/>
          </w:tcPr>
          <w:p w14:paraId="4612164B"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3EEE11F0" w14:textId="77777777" w:rsidR="004B22D8" w:rsidRDefault="004B22D8" w:rsidP="000F3DF9">
            <w:pPr>
              <w:spacing w:beforeLines="50" w:before="120"/>
              <w:jc w:val="center"/>
            </w:pPr>
            <w:r>
              <w:t>79.21</w:t>
            </w:r>
          </w:p>
        </w:tc>
        <w:tc>
          <w:tcPr>
            <w:tcW w:w="990" w:type="dxa"/>
          </w:tcPr>
          <w:p w14:paraId="4E330418" w14:textId="77777777" w:rsidR="004B22D8" w:rsidRDefault="004B22D8" w:rsidP="000F3DF9">
            <w:pPr>
              <w:spacing w:beforeLines="50" w:before="120"/>
              <w:jc w:val="center"/>
            </w:pPr>
            <w:r>
              <w:t>22.69</w:t>
            </w:r>
          </w:p>
        </w:tc>
        <w:tc>
          <w:tcPr>
            <w:tcW w:w="1078" w:type="dxa"/>
          </w:tcPr>
          <w:p w14:paraId="1630F9BE" w14:textId="77777777" w:rsidR="004B22D8" w:rsidRDefault="004B22D8" w:rsidP="000F3DF9">
            <w:pPr>
              <w:spacing w:beforeLines="50" w:before="120"/>
              <w:jc w:val="center"/>
            </w:pPr>
            <w:r>
              <w:t>83.66</w:t>
            </w:r>
          </w:p>
        </w:tc>
        <w:tc>
          <w:tcPr>
            <w:tcW w:w="1078" w:type="dxa"/>
          </w:tcPr>
          <w:p w14:paraId="6FE9AC83" w14:textId="77777777" w:rsidR="004B22D8" w:rsidRDefault="004B22D8" w:rsidP="000F3DF9">
            <w:pPr>
              <w:spacing w:beforeLines="50" w:before="120"/>
              <w:jc w:val="center"/>
            </w:pPr>
            <w:r>
              <w:t>117.32</w:t>
            </w:r>
          </w:p>
        </w:tc>
      </w:tr>
      <w:tr w:rsidR="004B22D8" w14:paraId="6930D10E" w14:textId="77777777" w:rsidTr="004B22D8">
        <w:trPr>
          <w:trHeight w:val="566"/>
          <w:jc w:val="center"/>
        </w:trPr>
        <w:tc>
          <w:tcPr>
            <w:tcW w:w="3993" w:type="dxa"/>
            <w:shd w:val="clear" w:color="auto" w:fill="F4B083" w:themeFill="accent2" w:themeFillTint="99"/>
          </w:tcPr>
          <w:p w14:paraId="016EA861"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0D3E50DB" w14:textId="77777777" w:rsidR="004B22D8" w:rsidRPr="00D60DCD" w:rsidRDefault="004B22D8" w:rsidP="000F3DF9">
            <w:pPr>
              <w:spacing w:beforeLines="50" w:before="120"/>
              <w:jc w:val="center"/>
              <w:rPr>
                <w:rFonts w:eastAsiaTheme="minorEastAsia"/>
              </w:rPr>
            </w:pPr>
            <w:r>
              <w:rPr>
                <w:rFonts w:eastAsiaTheme="minorEastAsia"/>
              </w:rPr>
              <w:t>242.73</w:t>
            </w:r>
          </w:p>
        </w:tc>
        <w:tc>
          <w:tcPr>
            <w:tcW w:w="990" w:type="dxa"/>
          </w:tcPr>
          <w:p w14:paraId="2AB09D34" w14:textId="77777777" w:rsidR="004B22D8" w:rsidRPr="00D60DCD" w:rsidRDefault="004B22D8" w:rsidP="000F3DF9">
            <w:pPr>
              <w:spacing w:beforeLines="50" w:before="120"/>
              <w:jc w:val="center"/>
              <w:rPr>
                <w:rFonts w:eastAsiaTheme="minorEastAsia"/>
              </w:rPr>
            </w:pPr>
            <w:r>
              <w:rPr>
                <w:rFonts w:eastAsiaTheme="minorEastAsia"/>
              </w:rPr>
              <w:t>124.33</w:t>
            </w:r>
          </w:p>
        </w:tc>
        <w:tc>
          <w:tcPr>
            <w:tcW w:w="1078" w:type="dxa"/>
          </w:tcPr>
          <w:p w14:paraId="548BA958" w14:textId="77777777" w:rsidR="004B22D8" w:rsidRPr="00D60DCD" w:rsidRDefault="004B22D8" w:rsidP="000F3DF9">
            <w:pPr>
              <w:spacing w:beforeLines="50" w:before="120"/>
              <w:jc w:val="center"/>
              <w:rPr>
                <w:rFonts w:eastAsiaTheme="minorEastAsia"/>
              </w:rPr>
            </w:pPr>
            <w:r>
              <w:rPr>
                <w:rFonts w:eastAsiaTheme="minorEastAsia"/>
              </w:rPr>
              <w:t>274.08</w:t>
            </w:r>
          </w:p>
        </w:tc>
        <w:tc>
          <w:tcPr>
            <w:tcW w:w="1078" w:type="dxa"/>
          </w:tcPr>
          <w:p w14:paraId="0CEC882D" w14:textId="77777777" w:rsidR="004B22D8" w:rsidRPr="00D60DCD" w:rsidRDefault="004B22D8" w:rsidP="000F3DF9">
            <w:pPr>
              <w:spacing w:beforeLines="50" w:before="120"/>
              <w:jc w:val="center"/>
              <w:rPr>
                <w:rFonts w:eastAsiaTheme="minorEastAsia"/>
              </w:rPr>
            </w:pPr>
            <w:r>
              <w:rPr>
                <w:rFonts w:eastAsiaTheme="minorEastAsia"/>
              </w:rPr>
              <w:t>292.82</w:t>
            </w:r>
          </w:p>
        </w:tc>
      </w:tr>
      <w:tr w:rsidR="004B22D8" w14:paraId="30BCAB86" w14:textId="77777777" w:rsidTr="004B22D8">
        <w:trPr>
          <w:trHeight w:val="489"/>
          <w:jc w:val="center"/>
        </w:trPr>
        <w:tc>
          <w:tcPr>
            <w:tcW w:w="3993" w:type="dxa"/>
            <w:shd w:val="clear" w:color="auto" w:fill="F4B083" w:themeFill="accent2" w:themeFillTint="99"/>
          </w:tcPr>
          <w:p w14:paraId="10D0F475"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3B3EF556" w14:textId="77777777" w:rsidR="004B22D8" w:rsidRPr="00F12C1A" w:rsidRDefault="004B22D8" w:rsidP="000F3DF9">
            <w:pPr>
              <w:spacing w:beforeLines="50" w:before="120"/>
              <w:jc w:val="center"/>
              <w:rPr>
                <w:rFonts w:eastAsiaTheme="minorEastAsia"/>
              </w:rPr>
            </w:pPr>
            <w:r>
              <w:rPr>
                <w:rFonts w:eastAsiaTheme="minorEastAsia"/>
              </w:rPr>
              <w:t>203.62</w:t>
            </w:r>
          </w:p>
        </w:tc>
        <w:tc>
          <w:tcPr>
            <w:tcW w:w="990" w:type="dxa"/>
          </w:tcPr>
          <w:p w14:paraId="7956ACFF" w14:textId="77777777" w:rsidR="004B22D8" w:rsidRPr="00F12C1A" w:rsidRDefault="004B22D8" w:rsidP="000F3DF9">
            <w:pPr>
              <w:spacing w:beforeLines="50" w:before="120"/>
              <w:jc w:val="center"/>
              <w:rPr>
                <w:rFonts w:eastAsiaTheme="minorEastAsia"/>
              </w:rPr>
            </w:pPr>
            <w:r>
              <w:rPr>
                <w:rFonts w:eastAsiaTheme="minorEastAsia"/>
              </w:rPr>
              <w:t>113.15</w:t>
            </w:r>
          </w:p>
        </w:tc>
        <w:tc>
          <w:tcPr>
            <w:tcW w:w="1078" w:type="dxa"/>
          </w:tcPr>
          <w:p w14:paraId="0D379ACA" w14:textId="77777777" w:rsidR="004B22D8" w:rsidRPr="00F12C1A" w:rsidRDefault="004B22D8" w:rsidP="000F3DF9">
            <w:pPr>
              <w:spacing w:beforeLines="50" w:before="120"/>
              <w:jc w:val="center"/>
              <w:rPr>
                <w:rFonts w:eastAsiaTheme="minorEastAsia"/>
              </w:rPr>
            </w:pPr>
            <w:r>
              <w:rPr>
                <w:rFonts w:eastAsiaTheme="minorEastAsia"/>
              </w:rPr>
              <w:t>229.71</w:t>
            </w:r>
          </w:p>
        </w:tc>
        <w:tc>
          <w:tcPr>
            <w:tcW w:w="1078" w:type="dxa"/>
          </w:tcPr>
          <w:p w14:paraId="2939FD71" w14:textId="77777777" w:rsidR="004B22D8" w:rsidRPr="00F12C1A" w:rsidRDefault="004B22D8" w:rsidP="000F3DF9">
            <w:pPr>
              <w:spacing w:beforeLines="50" w:before="120"/>
              <w:jc w:val="center"/>
              <w:rPr>
                <w:rFonts w:eastAsiaTheme="minorEastAsia"/>
              </w:rPr>
            </w:pPr>
            <w:r>
              <w:rPr>
                <w:rFonts w:eastAsiaTheme="minorEastAsia"/>
              </w:rPr>
              <w:t>238.29</w:t>
            </w:r>
          </w:p>
        </w:tc>
      </w:tr>
      <w:tr w:rsidR="004B22D8" w14:paraId="6AA32424" w14:textId="77777777" w:rsidTr="004B22D8">
        <w:trPr>
          <w:trHeight w:val="467"/>
          <w:jc w:val="center"/>
        </w:trPr>
        <w:tc>
          <w:tcPr>
            <w:tcW w:w="3993" w:type="dxa"/>
            <w:shd w:val="clear" w:color="auto" w:fill="F4B083" w:themeFill="accent2" w:themeFillTint="99"/>
          </w:tcPr>
          <w:p w14:paraId="510CF47E"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790C642E" w14:textId="77777777" w:rsidR="004B22D8" w:rsidRPr="003B1959" w:rsidRDefault="004B22D8" w:rsidP="000F3DF9">
            <w:pPr>
              <w:spacing w:beforeLines="50" w:before="120"/>
              <w:jc w:val="center"/>
              <w:rPr>
                <w:rFonts w:eastAsiaTheme="minorEastAsia"/>
              </w:rPr>
            </w:pPr>
            <w:r>
              <w:rPr>
                <w:rFonts w:eastAsiaTheme="minorEastAsia"/>
              </w:rPr>
              <w:t>247.06</w:t>
            </w:r>
          </w:p>
        </w:tc>
        <w:tc>
          <w:tcPr>
            <w:tcW w:w="990" w:type="dxa"/>
          </w:tcPr>
          <w:p w14:paraId="6B6C33D1" w14:textId="77777777" w:rsidR="004B22D8" w:rsidRPr="003B1959" w:rsidRDefault="004B22D8" w:rsidP="000F3DF9">
            <w:pPr>
              <w:spacing w:beforeLines="50" w:before="120"/>
              <w:jc w:val="center"/>
              <w:rPr>
                <w:rFonts w:eastAsiaTheme="minorEastAsia"/>
              </w:rPr>
            </w:pPr>
            <w:r>
              <w:rPr>
                <w:rFonts w:eastAsiaTheme="minorEastAsia"/>
              </w:rPr>
              <w:t>129.24</w:t>
            </w:r>
          </w:p>
        </w:tc>
        <w:tc>
          <w:tcPr>
            <w:tcW w:w="1078" w:type="dxa"/>
          </w:tcPr>
          <w:p w14:paraId="310CC38D" w14:textId="77777777" w:rsidR="004B22D8" w:rsidRPr="003B1959" w:rsidRDefault="004B22D8" w:rsidP="000F3DF9">
            <w:pPr>
              <w:spacing w:beforeLines="50" w:before="120"/>
              <w:jc w:val="center"/>
              <w:rPr>
                <w:rFonts w:eastAsiaTheme="minorEastAsia"/>
              </w:rPr>
            </w:pPr>
            <w:r>
              <w:rPr>
                <w:rFonts w:eastAsiaTheme="minorEastAsia"/>
              </w:rPr>
              <w:t>280.96</w:t>
            </w:r>
          </w:p>
        </w:tc>
        <w:tc>
          <w:tcPr>
            <w:tcW w:w="1078" w:type="dxa"/>
          </w:tcPr>
          <w:p w14:paraId="51B6BDFB" w14:textId="77777777" w:rsidR="004B22D8" w:rsidRPr="003B1959" w:rsidRDefault="004B22D8" w:rsidP="000F3DF9">
            <w:pPr>
              <w:spacing w:beforeLines="50" w:before="120"/>
              <w:jc w:val="center"/>
              <w:rPr>
                <w:rFonts w:eastAsiaTheme="minorEastAsia"/>
              </w:rPr>
            </w:pPr>
            <w:r>
              <w:rPr>
                <w:rFonts w:eastAsiaTheme="minorEastAsia"/>
              </w:rPr>
              <w:t>294.32</w:t>
            </w:r>
          </w:p>
        </w:tc>
      </w:tr>
      <w:tr w:rsidR="004B22D8" w14:paraId="7C595153" w14:textId="77777777" w:rsidTr="004B22D8">
        <w:trPr>
          <w:trHeight w:val="559"/>
          <w:jc w:val="center"/>
        </w:trPr>
        <w:tc>
          <w:tcPr>
            <w:tcW w:w="3993" w:type="dxa"/>
            <w:shd w:val="clear" w:color="auto" w:fill="F4B083" w:themeFill="accent2" w:themeFillTint="99"/>
          </w:tcPr>
          <w:p w14:paraId="0FAE70BE"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3227DF93" w14:textId="77777777" w:rsidR="004B22D8" w:rsidRPr="00CD7CB8" w:rsidRDefault="004B22D8" w:rsidP="000F3DF9">
            <w:pPr>
              <w:spacing w:beforeLines="50" w:before="120"/>
              <w:jc w:val="center"/>
              <w:rPr>
                <w:rFonts w:eastAsiaTheme="minorEastAsia"/>
              </w:rPr>
            </w:pPr>
            <w:r>
              <w:rPr>
                <w:rFonts w:eastAsiaTheme="minorEastAsia"/>
              </w:rPr>
              <w:t>207.19</w:t>
            </w:r>
          </w:p>
        </w:tc>
        <w:tc>
          <w:tcPr>
            <w:tcW w:w="990" w:type="dxa"/>
          </w:tcPr>
          <w:p w14:paraId="3EB8C6DF" w14:textId="77777777" w:rsidR="004B22D8" w:rsidRPr="00CD7CB8" w:rsidRDefault="004B22D8" w:rsidP="000F3DF9">
            <w:pPr>
              <w:spacing w:beforeLines="50" w:before="120"/>
              <w:jc w:val="center"/>
              <w:rPr>
                <w:rFonts w:eastAsiaTheme="minorEastAsia"/>
              </w:rPr>
            </w:pPr>
            <w:r>
              <w:rPr>
                <w:rFonts w:eastAsiaTheme="minorEastAsia"/>
              </w:rPr>
              <w:t>113.54</w:t>
            </w:r>
          </w:p>
        </w:tc>
        <w:tc>
          <w:tcPr>
            <w:tcW w:w="1078" w:type="dxa"/>
          </w:tcPr>
          <w:p w14:paraId="51B222E4" w14:textId="77777777" w:rsidR="004B22D8" w:rsidRPr="00CD7CB8" w:rsidRDefault="004B22D8" w:rsidP="000F3DF9">
            <w:pPr>
              <w:spacing w:beforeLines="50" w:before="120"/>
              <w:jc w:val="center"/>
              <w:rPr>
                <w:rFonts w:eastAsiaTheme="minorEastAsia"/>
              </w:rPr>
            </w:pPr>
            <w:r>
              <w:rPr>
                <w:rFonts w:eastAsiaTheme="minorEastAsia"/>
              </w:rPr>
              <w:t>228.9</w:t>
            </w:r>
          </w:p>
        </w:tc>
        <w:tc>
          <w:tcPr>
            <w:tcW w:w="1078" w:type="dxa"/>
          </w:tcPr>
          <w:p w14:paraId="39F1626A" w14:textId="77777777" w:rsidR="004B22D8" w:rsidRPr="00CD7CB8" w:rsidRDefault="004B22D8" w:rsidP="000F3DF9">
            <w:pPr>
              <w:spacing w:beforeLines="50" w:before="120"/>
              <w:jc w:val="center"/>
              <w:rPr>
                <w:rFonts w:eastAsiaTheme="minorEastAsia"/>
              </w:rPr>
            </w:pPr>
            <w:r>
              <w:rPr>
                <w:rFonts w:eastAsiaTheme="minorEastAsia"/>
              </w:rPr>
              <w:t>238.04</w:t>
            </w:r>
          </w:p>
        </w:tc>
      </w:tr>
    </w:tbl>
    <w:p w14:paraId="09C655A1" w14:textId="2DCB2414" w:rsidR="004B22D8" w:rsidRPr="001B0142" w:rsidRDefault="004B22D8" w:rsidP="004B22D8">
      <w:pPr>
        <w:spacing w:beforeLines="50" w:before="120"/>
        <w:jc w:val="center"/>
        <w:rPr>
          <w:rFonts w:ascii="Times New Roman" w:hAnsi="Times New Roman"/>
          <w:b/>
          <w:szCs w:val="20"/>
        </w:rPr>
      </w:pPr>
      <w:r w:rsidRPr="001B0142">
        <w:rPr>
          <w:rFonts w:ascii="Times New Roman" w:hAnsi="Times New Roman"/>
          <w:b/>
          <w:szCs w:val="20"/>
        </w:rPr>
        <w:t xml:space="preserve">Table </w:t>
      </w:r>
      <w:r>
        <w:rPr>
          <w:rFonts w:ascii="Times New Roman" w:hAnsi="Times New Roman"/>
          <w:b/>
          <w:szCs w:val="20"/>
        </w:rPr>
        <w:t>6</w:t>
      </w:r>
      <w:r w:rsidRPr="001B0142">
        <w:rPr>
          <w:rFonts w:ascii="Times New Roman" w:hAnsi="Times New Roman"/>
          <w:b/>
          <w:szCs w:val="20"/>
        </w:rPr>
        <w:t xml:space="preserve">: </w:t>
      </w:r>
      <w:r>
        <w:rPr>
          <w:rFonts w:ascii="Times New Roman" w:hAnsi="Times New Roman"/>
          <w:b/>
          <w:szCs w:val="20"/>
        </w:rPr>
        <w:t>D</w:t>
      </w:r>
      <w:r w:rsidRPr="001B0142">
        <w:rPr>
          <w:rFonts w:ascii="Times New Roman" w:hAnsi="Times New Roman"/>
          <w:b/>
          <w:szCs w:val="20"/>
        </w:rPr>
        <w:t xml:space="preserve">L Mean/5%/50%/95% Average-UPT assuming </w:t>
      </w:r>
      <w:r>
        <w:rPr>
          <w:rFonts w:ascii="Times New Roman" w:hAnsi="Times New Roman"/>
          <w:b/>
          <w:szCs w:val="20"/>
        </w:rPr>
        <w:t>l</w:t>
      </w:r>
      <w:r w:rsidRPr="001B0142">
        <w:rPr>
          <w:rFonts w:ascii="Times New Roman" w:hAnsi="Times New Roman"/>
          <w:b/>
          <w:szCs w:val="20"/>
        </w:rPr>
        <w:t>ow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1167C8F8" w14:textId="77777777" w:rsidTr="004B22D8">
        <w:trPr>
          <w:trHeight w:val="186"/>
          <w:jc w:val="center"/>
        </w:trPr>
        <w:tc>
          <w:tcPr>
            <w:tcW w:w="3993" w:type="dxa"/>
            <w:shd w:val="clear" w:color="auto" w:fill="F4B083" w:themeFill="accent2" w:themeFillTint="99"/>
          </w:tcPr>
          <w:p w14:paraId="18CFA887"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71810EDE"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7F2453F4"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2FB5BAD7"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69CDA60A"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6E1D381A" w14:textId="77777777" w:rsidTr="004B22D8">
        <w:trPr>
          <w:trHeight w:val="557"/>
          <w:jc w:val="center"/>
        </w:trPr>
        <w:tc>
          <w:tcPr>
            <w:tcW w:w="3993" w:type="dxa"/>
            <w:shd w:val="clear" w:color="auto" w:fill="F4B083" w:themeFill="accent2" w:themeFillTint="99"/>
          </w:tcPr>
          <w:p w14:paraId="559584D2"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64154501" w14:textId="77777777" w:rsidR="004B22D8" w:rsidRDefault="004B22D8" w:rsidP="000F3DF9">
            <w:pPr>
              <w:spacing w:beforeLines="50" w:before="120"/>
              <w:jc w:val="center"/>
              <w:rPr>
                <w:rFonts w:eastAsiaTheme="minorEastAsia"/>
              </w:rPr>
            </w:pPr>
            <w:r>
              <w:rPr>
                <w:rFonts w:eastAsiaTheme="minorEastAsia"/>
              </w:rPr>
              <w:t>438.29</w:t>
            </w:r>
          </w:p>
        </w:tc>
        <w:tc>
          <w:tcPr>
            <w:tcW w:w="990" w:type="dxa"/>
          </w:tcPr>
          <w:p w14:paraId="1F05139A" w14:textId="77777777" w:rsidR="004B22D8" w:rsidRPr="00F237A7" w:rsidRDefault="004B22D8" w:rsidP="000F3DF9">
            <w:pPr>
              <w:spacing w:beforeLines="50" w:before="120"/>
              <w:jc w:val="center"/>
              <w:rPr>
                <w:rFonts w:eastAsiaTheme="minorEastAsia"/>
              </w:rPr>
            </w:pPr>
            <w:r>
              <w:t>377.01</w:t>
            </w:r>
          </w:p>
        </w:tc>
        <w:tc>
          <w:tcPr>
            <w:tcW w:w="1078" w:type="dxa"/>
          </w:tcPr>
          <w:p w14:paraId="20CDC56D" w14:textId="77777777" w:rsidR="004B22D8" w:rsidRPr="00F237A7" w:rsidRDefault="004B22D8" w:rsidP="000F3DF9">
            <w:pPr>
              <w:spacing w:beforeLines="50" w:before="120"/>
              <w:jc w:val="center"/>
              <w:rPr>
                <w:rFonts w:eastAsiaTheme="minorEastAsia"/>
              </w:rPr>
            </w:pPr>
            <w:r>
              <w:t>446.07</w:t>
            </w:r>
          </w:p>
        </w:tc>
        <w:tc>
          <w:tcPr>
            <w:tcW w:w="1078" w:type="dxa"/>
          </w:tcPr>
          <w:p w14:paraId="111BAF35" w14:textId="77777777" w:rsidR="004B22D8" w:rsidRPr="00F237A7" w:rsidRDefault="004B22D8" w:rsidP="000F3DF9">
            <w:pPr>
              <w:spacing w:beforeLines="50" w:before="120"/>
              <w:jc w:val="center"/>
              <w:rPr>
                <w:rFonts w:eastAsiaTheme="minorEastAsia"/>
              </w:rPr>
            </w:pPr>
            <w:r>
              <w:t>463.82</w:t>
            </w:r>
          </w:p>
        </w:tc>
      </w:tr>
      <w:tr w:rsidR="004B22D8" w14:paraId="137151DB" w14:textId="77777777" w:rsidTr="004B22D8">
        <w:trPr>
          <w:trHeight w:val="566"/>
          <w:jc w:val="center"/>
        </w:trPr>
        <w:tc>
          <w:tcPr>
            <w:tcW w:w="3993" w:type="dxa"/>
            <w:shd w:val="clear" w:color="auto" w:fill="F4B083" w:themeFill="accent2" w:themeFillTint="99"/>
          </w:tcPr>
          <w:p w14:paraId="71FE31F5"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3FCF6F3A"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23.82</w:t>
            </w:r>
          </w:p>
        </w:tc>
        <w:tc>
          <w:tcPr>
            <w:tcW w:w="990" w:type="dxa"/>
          </w:tcPr>
          <w:p w14:paraId="13EADB37" w14:textId="77777777" w:rsidR="004B22D8" w:rsidRPr="00EB01AA" w:rsidRDefault="004B22D8" w:rsidP="000F3DF9">
            <w:pPr>
              <w:spacing w:beforeLines="50" w:before="120"/>
              <w:jc w:val="center"/>
              <w:rPr>
                <w:rFonts w:eastAsiaTheme="minorEastAsia"/>
              </w:rPr>
            </w:pPr>
            <w:r>
              <w:rPr>
                <w:rFonts w:eastAsiaTheme="minorEastAsia" w:hint="eastAsia"/>
              </w:rPr>
              <w:t>1</w:t>
            </w:r>
            <w:r>
              <w:rPr>
                <w:rFonts w:eastAsiaTheme="minorEastAsia"/>
              </w:rPr>
              <w:t>45.07</w:t>
            </w:r>
          </w:p>
        </w:tc>
        <w:tc>
          <w:tcPr>
            <w:tcW w:w="1078" w:type="dxa"/>
          </w:tcPr>
          <w:p w14:paraId="33E889F9"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33.8</w:t>
            </w:r>
          </w:p>
        </w:tc>
        <w:tc>
          <w:tcPr>
            <w:tcW w:w="1078" w:type="dxa"/>
          </w:tcPr>
          <w:p w14:paraId="7B01E9C0"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40.38</w:t>
            </w:r>
          </w:p>
        </w:tc>
      </w:tr>
      <w:tr w:rsidR="004B22D8" w14:paraId="3001E6BD" w14:textId="77777777" w:rsidTr="004B22D8">
        <w:trPr>
          <w:trHeight w:val="489"/>
          <w:jc w:val="center"/>
        </w:trPr>
        <w:tc>
          <w:tcPr>
            <w:tcW w:w="3993" w:type="dxa"/>
            <w:shd w:val="clear" w:color="auto" w:fill="F4B083" w:themeFill="accent2" w:themeFillTint="99"/>
          </w:tcPr>
          <w:p w14:paraId="7D5DEFA2"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17BF1915"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81.27</w:t>
            </w:r>
          </w:p>
        </w:tc>
        <w:tc>
          <w:tcPr>
            <w:tcW w:w="990" w:type="dxa"/>
          </w:tcPr>
          <w:p w14:paraId="1931FE97" w14:textId="77777777" w:rsidR="004B22D8" w:rsidRPr="006F11C9" w:rsidRDefault="004B22D8" w:rsidP="000F3DF9">
            <w:pPr>
              <w:spacing w:beforeLines="50" w:before="120"/>
              <w:jc w:val="center"/>
              <w:rPr>
                <w:rFonts w:eastAsiaTheme="minorEastAsia"/>
              </w:rPr>
            </w:pPr>
            <w:r>
              <w:rPr>
                <w:rFonts w:eastAsiaTheme="minorEastAsia" w:hint="eastAsia"/>
              </w:rPr>
              <w:t>2</w:t>
            </w:r>
            <w:r>
              <w:rPr>
                <w:rFonts w:eastAsiaTheme="minorEastAsia"/>
              </w:rPr>
              <w:t>19.98</w:t>
            </w:r>
          </w:p>
        </w:tc>
        <w:tc>
          <w:tcPr>
            <w:tcW w:w="1078" w:type="dxa"/>
          </w:tcPr>
          <w:p w14:paraId="2E00B708" w14:textId="77777777" w:rsidR="004B22D8" w:rsidRPr="006F11C9" w:rsidRDefault="004B22D8" w:rsidP="000F3DF9">
            <w:pPr>
              <w:spacing w:beforeLines="50" w:before="120"/>
              <w:jc w:val="center"/>
              <w:rPr>
                <w:rFonts w:eastAsiaTheme="minorEastAsia"/>
              </w:rPr>
            </w:pPr>
            <w:r>
              <w:rPr>
                <w:rFonts w:eastAsiaTheme="minorEastAsia" w:hint="eastAsia"/>
              </w:rPr>
              <w:t>2</w:t>
            </w:r>
            <w:r>
              <w:rPr>
                <w:rFonts w:eastAsiaTheme="minorEastAsia"/>
              </w:rPr>
              <w:t>89.81</w:t>
            </w:r>
          </w:p>
        </w:tc>
        <w:tc>
          <w:tcPr>
            <w:tcW w:w="1078" w:type="dxa"/>
          </w:tcPr>
          <w:p w14:paraId="6C7A6F04" w14:textId="77777777" w:rsidR="004B22D8" w:rsidRPr="006F11C9" w:rsidRDefault="004B22D8" w:rsidP="000F3DF9">
            <w:pPr>
              <w:spacing w:beforeLines="50" w:before="120"/>
              <w:jc w:val="center"/>
              <w:rPr>
                <w:rFonts w:eastAsiaTheme="minorEastAsia"/>
              </w:rPr>
            </w:pPr>
            <w:r>
              <w:rPr>
                <w:rFonts w:eastAsiaTheme="minorEastAsia" w:hint="eastAsia"/>
              </w:rPr>
              <w:t>3</w:t>
            </w:r>
            <w:r>
              <w:rPr>
                <w:rFonts w:eastAsiaTheme="minorEastAsia"/>
              </w:rPr>
              <w:t>01.25</w:t>
            </w:r>
          </w:p>
        </w:tc>
      </w:tr>
      <w:tr w:rsidR="004B22D8" w14:paraId="442C5873" w14:textId="77777777" w:rsidTr="004B22D8">
        <w:trPr>
          <w:trHeight w:val="467"/>
          <w:jc w:val="center"/>
        </w:trPr>
        <w:tc>
          <w:tcPr>
            <w:tcW w:w="3993" w:type="dxa"/>
            <w:shd w:val="clear" w:color="auto" w:fill="F4B083" w:themeFill="accent2" w:themeFillTint="99"/>
          </w:tcPr>
          <w:p w14:paraId="53FDA4EB"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44ACB76B"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23.03</w:t>
            </w:r>
          </w:p>
        </w:tc>
        <w:tc>
          <w:tcPr>
            <w:tcW w:w="990" w:type="dxa"/>
          </w:tcPr>
          <w:p w14:paraId="31055ADD" w14:textId="77777777" w:rsidR="004B22D8" w:rsidRPr="003B1959" w:rsidRDefault="004B22D8" w:rsidP="000F3DF9">
            <w:pPr>
              <w:spacing w:beforeLines="50" w:before="120"/>
              <w:jc w:val="center"/>
              <w:rPr>
                <w:rFonts w:eastAsiaTheme="minorEastAsia"/>
              </w:rPr>
            </w:pPr>
            <w:r>
              <w:rPr>
                <w:rFonts w:eastAsiaTheme="minorEastAsia" w:hint="eastAsia"/>
              </w:rPr>
              <w:t>1</w:t>
            </w:r>
            <w:r>
              <w:rPr>
                <w:rFonts w:eastAsiaTheme="minorEastAsia"/>
              </w:rPr>
              <w:t>70.46</w:t>
            </w:r>
          </w:p>
        </w:tc>
        <w:tc>
          <w:tcPr>
            <w:tcW w:w="1078" w:type="dxa"/>
          </w:tcPr>
          <w:p w14:paraId="357BA5B4"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33.4</w:t>
            </w:r>
          </w:p>
        </w:tc>
        <w:tc>
          <w:tcPr>
            <w:tcW w:w="1078" w:type="dxa"/>
          </w:tcPr>
          <w:p w14:paraId="6390C6ED"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40.38</w:t>
            </w:r>
          </w:p>
        </w:tc>
      </w:tr>
      <w:tr w:rsidR="004B22D8" w14:paraId="5012CC7A" w14:textId="77777777" w:rsidTr="004B22D8">
        <w:trPr>
          <w:trHeight w:val="559"/>
          <w:jc w:val="center"/>
        </w:trPr>
        <w:tc>
          <w:tcPr>
            <w:tcW w:w="3993" w:type="dxa"/>
            <w:shd w:val="clear" w:color="auto" w:fill="F4B083" w:themeFill="accent2" w:themeFillTint="99"/>
          </w:tcPr>
          <w:p w14:paraId="744A1242"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58AB700D"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77.5</w:t>
            </w:r>
          </w:p>
        </w:tc>
        <w:tc>
          <w:tcPr>
            <w:tcW w:w="990" w:type="dxa"/>
          </w:tcPr>
          <w:p w14:paraId="43F68926"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19.41</w:t>
            </w:r>
          </w:p>
        </w:tc>
        <w:tc>
          <w:tcPr>
            <w:tcW w:w="1078" w:type="dxa"/>
          </w:tcPr>
          <w:p w14:paraId="63F85C41"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89.08</w:t>
            </w:r>
          </w:p>
        </w:tc>
        <w:tc>
          <w:tcPr>
            <w:tcW w:w="1078" w:type="dxa"/>
          </w:tcPr>
          <w:p w14:paraId="49F82791"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98.84</w:t>
            </w:r>
          </w:p>
        </w:tc>
      </w:tr>
    </w:tbl>
    <w:p w14:paraId="0902EE9A" w14:textId="0FA3E9F5" w:rsidR="004B22D8" w:rsidRPr="001B0142" w:rsidRDefault="004B22D8" w:rsidP="004B22D8">
      <w:pPr>
        <w:spacing w:beforeLines="50" w:before="120"/>
        <w:jc w:val="center"/>
        <w:rPr>
          <w:rFonts w:ascii="Times New Roman" w:hAnsi="Times New Roman"/>
          <w:b/>
          <w:szCs w:val="20"/>
        </w:rPr>
      </w:pPr>
      <w:r w:rsidRPr="001B0142">
        <w:rPr>
          <w:rFonts w:ascii="Times New Roman" w:hAnsi="Times New Roman"/>
          <w:b/>
          <w:szCs w:val="20"/>
        </w:rPr>
        <w:t xml:space="preserve">Table </w:t>
      </w:r>
      <w:r>
        <w:rPr>
          <w:rFonts w:ascii="Times New Roman" w:hAnsi="Times New Roman"/>
          <w:b/>
          <w:szCs w:val="20"/>
        </w:rPr>
        <w:t>7</w:t>
      </w:r>
      <w:r w:rsidRPr="001B0142">
        <w:rPr>
          <w:rFonts w:ascii="Times New Roman" w:hAnsi="Times New Roman"/>
          <w:b/>
          <w:szCs w:val="20"/>
        </w:rPr>
        <w:t xml:space="preserve">: </w:t>
      </w:r>
      <w:r>
        <w:rPr>
          <w:rFonts w:ascii="Times New Roman" w:hAnsi="Times New Roman"/>
          <w:b/>
          <w:szCs w:val="20"/>
        </w:rPr>
        <w:t>D</w:t>
      </w:r>
      <w:r w:rsidRPr="001B0142">
        <w:rPr>
          <w:rFonts w:ascii="Times New Roman" w:hAnsi="Times New Roman"/>
          <w:b/>
          <w:szCs w:val="20"/>
        </w:rPr>
        <w:t xml:space="preserve">L Mean/5%/50%/95% Average-UPT assuming </w:t>
      </w:r>
      <w:r>
        <w:rPr>
          <w:rFonts w:ascii="Times New Roman" w:hAnsi="Times New Roman"/>
          <w:b/>
          <w:szCs w:val="20"/>
        </w:rPr>
        <w:t>medium</w:t>
      </w:r>
      <w:r w:rsidRPr="001B0142">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33E46747" w14:textId="77777777" w:rsidTr="004B22D8">
        <w:trPr>
          <w:trHeight w:val="186"/>
          <w:jc w:val="center"/>
        </w:trPr>
        <w:tc>
          <w:tcPr>
            <w:tcW w:w="3993" w:type="dxa"/>
            <w:shd w:val="clear" w:color="auto" w:fill="F4B083" w:themeFill="accent2" w:themeFillTint="99"/>
          </w:tcPr>
          <w:p w14:paraId="50884C68"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17E8100B"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3CBC3CCE"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1C757744"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616D29AB"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061B3F29" w14:textId="77777777" w:rsidTr="004B22D8">
        <w:trPr>
          <w:trHeight w:val="557"/>
          <w:jc w:val="center"/>
        </w:trPr>
        <w:tc>
          <w:tcPr>
            <w:tcW w:w="3993" w:type="dxa"/>
            <w:shd w:val="clear" w:color="auto" w:fill="F4B083" w:themeFill="accent2" w:themeFillTint="99"/>
          </w:tcPr>
          <w:p w14:paraId="5C5AE6AF"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2650A3E3" w14:textId="77777777" w:rsidR="004B22D8" w:rsidRDefault="004B22D8" w:rsidP="000F3DF9">
            <w:pPr>
              <w:spacing w:beforeLines="50" w:before="120"/>
              <w:jc w:val="center"/>
              <w:rPr>
                <w:rFonts w:eastAsiaTheme="minorEastAsia"/>
              </w:rPr>
            </w:pPr>
            <w:r>
              <w:rPr>
                <w:rFonts w:eastAsiaTheme="minorEastAsia"/>
              </w:rPr>
              <w:t>365.47</w:t>
            </w:r>
          </w:p>
        </w:tc>
        <w:tc>
          <w:tcPr>
            <w:tcW w:w="990" w:type="dxa"/>
          </w:tcPr>
          <w:p w14:paraId="7EAC0CE9" w14:textId="77777777" w:rsidR="004B22D8" w:rsidRPr="00F237A7" w:rsidRDefault="004B22D8" w:rsidP="000F3DF9">
            <w:pPr>
              <w:spacing w:beforeLines="50" w:before="120"/>
              <w:jc w:val="center"/>
              <w:rPr>
                <w:rFonts w:eastAsiaTheme="minorEastAsia"/>
              </w:rPr>
            </w:pPr>
            <w:r>
              <w:t>287.67</w:t>
            </w:r>
          </w:p>
        </w:tc>
        <w:tc>
          <w:tcPr>
            <w:tcW w:w="1078" w:type="dxa"/>
          </w:tcPr>
          <w:p w14:paraId="2978317E" w14:textId="77777777" w:rsidR="004B22D8" w:rsidRPr="00F237A7" w:rsidRDefault="004B22D8" w:rsidP="000F3DF9">
            <w:pPr>
              <w:spacing w:beforeLines="50" w:before="120"/>
              <w:jc w:val="center"/>
              <w:rPr>
                <w:rFonts w:eastAsiaTheme="minorEastAsia"/>
              </w:rPr>
            </w:pPr>
            <w:r>
              <w:t>371.53</w:t>
            </w:r>
          </w:p>
        </w:tc>
        <w:tc>
          <w:tcPr>
            <w:tcW w:w="1078" w:type="dxa"/>
          </w:tcPr>
          <w:p w14:paraId="030F8984" w14:textId="77777777" w:rsidR="004B22D8" w:rsidRPr="00F237A7" w:rsidRDefault="004B22D8" w:rsidP="000F3DF9">
            <w:pPr>
              <w:spacing w:beforeLines="50" w:before="120"/>
              <w:jc w:val="center"/>
              <w:rPr>
                <w:rFonts w:eastAsiaTheme="minorEastAsia"/>
              </w:rPr>
            </w:pPr>
            <w:r>
              <w:t>429.8</w:t>
            </w:r>
          </w:p>
        </w:tc>
      </w:tr>
      <w:tr w:rsidR="004B22D8" w14:paraId="7E6C7DA5" w14:textId="77777777" w:rsidTr="004B22D8">
        <w:trPr>
          <w:trHeight w:val="566"/>
          <w:jc w:val="center"/>
        </w:trPr>
        <w:tc>
          <w:tcPr>
            <w:tcW w:w="3993" w:type="dxa"/>
            <w:shd w:val="clear" w:color="auto" w:fill="F4B083" w:themeFill="accent2" w:themeFillTint="99"/>
          </w:tcPr>
          <w:p w14:paraId="5E52AFD5"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25306818" w14:textId="77777777" w:rsidR="004B22D8" w:rsidRDefault="004B22D8" w:rsidP="000F3DF9">
            <w:pPr>
              <w:spacing w:beforeLines="50" w:before="120"/>
              <w:jc w:val="center"/>
              <w:rPr>
                <w:rFonts w:eastAsiaTheme="minorEastAsia"/>
              </w:rPr>
            </w:pPr>
            <w:r>
              <w:rPr>
                <w:rFonts w:eastAsiaTheme="minorEastAsia"/>
              </w:rPr>
              <w:t>156.8</w:t>
            </w:r>
          </w:p>
        </w:tc>
        <w:tc>
          <w:tcPr>
            <w:tcW w:w="990" w:type="dxa"/>
          </w:tcPr>
          <w:p w14:paraId="4D163696" w14:textId="77777777" w:rsidR="004B22D8" w:rsidRPr="00EB01AA" w:rsidRDefault="004B22D8" w:rsidP="000F3DF9">
            <w:pPr>
              <w:spacing w:beforeLines="50" w:before="120"/>
              <w:jc w:val="center"/>
              <w:rPr>
                <w:rFonts w:eastAsiaTheme="minorEastAsia"/>
              </w:rPr>
            </w:pPr>
            <w:r>
              <w:rPr>
                <w:rFonts w:eastAsiaTheme="minorEastAsia"/>
              </w:rPr>
              <w:t>87.03</w:t>
            </w:r>
          </w:p>
        </w:tc>
        <w:tc>
          <w:tcPr>
            <w:tcW w:w="1078" w:type="dxa"/>
          </w:tcPr>
          <w:p w14:paraId="6838F879" w14:textId="77777777" w:rsidR="004B22D8" w:rsidRPr="00D60DCD" w:rsidRDefault="004B22D8" w:rsidP="000F3DF9">
            <w:pPr>
              <w:spacing w:beforeLines="50" w:before="120"/>
              <w:jc w:val="center"/>
              <w:rPr>
                <w:rFonts w:eastAsiaTheme="minorEastAsia"/>
              </w:rPr>
            </w:pPr>
            <w:r>
              <w:rPr>
                <w:rFonts w:eastAsiaTheme="minorEastAsia"/>
              </w:rPr>
              <w:t>156.75</w:t>
            </w:r>
          </w:p>
        </w:tc>
        <w:tc>
          <w:tcPr>
            <w:tcW w:w="1078" w:type="dxa"/>
          </w:tcPr>
          <w:p w14:paraId="6CA12DF2" w14:textId="77777777" w:rsidR="004B22D8" w:rsidRPr="00D60DCD" w:rsidRDefault="004B22D8" w:rsidP="000F3DF9">
            <w:pPr>
              <w:spacing w:beforeLines="50" w:before="120"/>
              <w:jc w:val="center"/>
              <w:rPr>
                <w:rFonts w:eastAsiaTheme="minorEastAsia"/>
              </w:rPr>
            </w:pPr>
            <w:r>
              <w:rPr>
                <w:rFonts w:eastAsiaTheme="minorEastAsia"/>
              </w:rPr>
              <w:t>224.43</w:t>
            </w:r>
          </w:p>
        </w:tc>
      </w:tr>
      <w:tr w:rsidR="004B22D8" w14:paraId="2DA89995" w14:textId="77777777" w:rsidTr="004B22D8">
        <w:trPr>
          <w:trHeight w:val="489"/>
          <w:jc w:val="center"/>
        </w:trPr>
        <w:tc>
          <w:tcPr>
            <w:tcW w:w="3993" w:type="dxa"/>
            <w:shd w:val="clear" w:color="auto" w:fill="F4B083" w:themeFill="accent2" w:themeFillTint="99"/>
          </w:tcPr>
          <w:p w14:paraId="231D0FF7"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2CFA354C" w14:textId="77777777" w:rsidR="004B22D8" w:rsidRDefault="004B22D8" w:rsidP="000F3DF9">
            <w:pPr>
              <w:spacing w:beforeLines="50" w:before="120"/>
              <w:jc w:val="center"/>
              <w:rPr>
                <w:rFonts w:eastAsiaTheme="minorEastAsia"/>
              </w:rPr>
            </w:pPr>
            <w:r>
              <w:rPr>
                <w:rFonts w:eastAsiaTheme="minorEastAsia"/>
              </w:rPr>
              <w:t>212.7</w:t>
            </w:r>
          </w:p>
        </w:tc>
        <w:tc>
          <w:tcPr>
            <w:tcW w:w="990" w:type="dxa"/>
          </w:tcPr>
          <w:p w14:paraId="15DB71CA" w14:textId="77777777" w:rsidR="004B22D8" w:rsidRPr="006F11C9" w:rsidRDefault="004B22D8" w:rsidP="000F3DF9">
            <w:pPr>
              <w:spacing w:beforeLines="50" w:before="120"/>
              <w:jc w:val="center"/>
              <w:rPr>
                <w:rFonts w:eastAsiaTheme="minorEastAsia"/>
              </w:rPr>
            </w:pPr>
            <w:r>
              <w:rPr>
                <w:rFonts w:eastAsiaTheme="minorEastAsia"/>
              </w:rPr>
              <w:t>116.68</w:t>
            </w:r>
          </w:p>
        </w:tc>
        <w:tc>
          <w:tcPr>
            <w:tcW w:w="1078" w:type="dxa"/>
          </w:tcPr>
          <w:p w14:paraId="1EA9094F" w14:textId="77777777" w:rsidR="004B22D8" w:rsidRPr="006F11C9" w:rsidRDefault="004B22D8" w:rsidP="000F3DF9">
            <w:pPr>
              <w:spacing w:beforeLines="50" w:before="120"/>
              <w:jc w:val="center"/>
              <w:rPr>
                <w:rFonts w:eastAsiaTheme="minorEastAsia"/>
              </w:rPr>
            </w:pPr>
            <w:r>
              <w:rPr>
                <w:rFonts w:eastAsiaTheme="minorEastAsia"/>
              </w:rPr>
              <w:t>218.48</w:t>
            </w:r>
          </w:p>
        </w:tc>
        <w:tc>
          <w:tcPr>
            <w:tcW w:w="1078" w:type="dxa"/>
          </w:tcPr>
          <w:p w14:paraId="55D6D4A5" w14:textId="77777777" w:rsidR="004B22D8" w:rsidRPr="006F11C9" w:rsidRDefault="004B22D8" w:rsidP="000F3DF9">
            <w:pPr>
              <w:spacing w:beforeLines="50" w:before="120"/>
              <w:jc w:val="center"/>
              <w:rPr>
                <w:rFonts w:eastAsiaTheme="minorEastAsia"/>
              </w:rPr>
            </w:pPr>
            <w:r>
              <w:rPr>
                <w:rFonts w:eastAsiaTheme="minorEastAsia"/>
              </w:rPr>
              <w:t>284.08</w:t>
            </w:r>
          </w:p>
        </w:tc>
      </w:tr>
      <w:tr w:rsidR="004B22D8" w14:paraId="61765EA2" w14:textId="77777777" w:rsidTr="004B22D8">
        <w:trPr>
          <w:trHeight w:val="467"/>
          <w:jc w:val="center"/>
        </w:trPr>
        <w:tc>
          <w:tcPr>
            <w:tcW w:w="3993" w:type="dxa"/>
            <w:shd w:val="clear" w:color="auto" w:fill="F4B083" w:themeFill="accent2" w:themeFillTint="99"/>
          </w:tcPr>
          <w:p w14:paraId="3818A23A"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24144E48" w14:textId="77777777" w:rsidR="004B22D8" w:rsidRDefault="004B22D8" w:rsidP="000F3DF9">
            <w:pPr>
              <w:spacing w:beforeLines="50" w:before="120"/>
              <w:jc w:val="center"/>
              <w:rPr>
                <w:rFonts w:eastAsiaTheme="minorEastAsia"/>
              </w:rPr>
            </w:pPr>
            <w:r>
              <w:rPr>
                <w:rFonts w:eastAsiaTheme="minorEastAsia"/>
              </w:rPr>
              <w:t>153.63</w:t>
            </w:r>
          </w:p>
        </w:tc>
        <w:tc>
          <w:tcPr>
            <w:tcW w:w="990" w:type="dxa"/>
          </w:tcPr>
          <w:p w14:paraId="3A0BF760" w14:textId="77777777" w:rsidR="004B22D8" w:rsidRPr="003B1959" w:rsidRDefault="004B22D8" w:rsidP="000F3DF9">
            <w:pPr>
              <w:spacing w:beforeLines="50" w:before="120"/>
              <w:jc w:val="center"/>
              <w:rPr>
                <w:rFonts w:eastAsiaTheme="minorEastAsia"/>
              </w:rPr>
            </w:pPr>
            <w:r>
              <w:rPr>
                <w:rFonts w:eastAsiaTheme="minorEastAsia"/>
              </w:rPr>
              <w:t>72.97</w:t>
            </w:r>
          </w:p>
        </w:tc>
        <w:tc>
          <w:tcPr>
            <w:tcW w:w="1078" w:type="dxa"/>
          </w:tcPr>
          <w:p w14:paraId="781DE1D5" w14:textId="77777777" w:rsidR="004B22D8" w:rsidRPr="003B1959" w:rsidRDefault="004B22D8" w:rsidP="000F3DF9">
            <w:pPr>
              <w:spacing w:beforeLines="50" w:before="120"/>
              <w:jc w:val="center"/>
              <w:rPr>
                <w:rFonts w:eastAsiaTheme="minorEastAsia"/>
              </w:rPr>
            </w:pPr>
            <w:r>
              <w:rPr>
                <w:rFonts w:eastAsiaTheme="minorEastAsia"/>
              </w:rPr>
              <w:t>159.2</w:t>
            </w:r>
          </w:p>
        </w:tc>
        <w:tc>
          <w:tcPr>
            <w:tcW w:w="1078" w:type="dxa"/>
          </w:tcPr>
          <w:p w14:paraId="2D6D9EEB" w14:textId="77777777" w:rsidR="004B22D8" w:rsidRPr="003B1959" w:rsidRDefault="004B22D8" w:rsidP="000F3DF9">
            <w:pPr>
              <w:spacing w:beforeLines="50" w:before="120"/>
              <w:jc w:val="center"/>
              <w:rPr>
                <w:rFonts w:eastAsiaTheme="minorEastAsia"/>
              </w:rPr>
            </w:pPr>
            <w:r>
              <w:rPr>
                <w:rFonts w:eastAsiaTheme="minorEastAsia"/>
              </w:rPr>
              <w:t>224.28</w:t>
            </w:r>
          </w:p>
        </w:tc>
      </w:tr>
      <w:tr w:rsidR="004B22D8" w14:paraId="35B85A02" w14:textId="77777777" w:rsidTr="004B22D8">
        <w:trPr>
          <w:trHeight w:val="559"/>
          <w:jc w:val="center"/>
        </w:trPr>
        <w:tc>
          <w:tcPr>
            <w:tcW w:w="3993" w:type="dxa"/>
            <w:shd w:val="clear" w:color="auto" w:fill="F4B083" w:themeFill="accent2" w:themeFillTint="99"/>
          </w:tcPr>
          <w:p w14:paraId="15194EB6"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6ED5823" w14:textId="77777777" w:rsidR="004B22D8" w:rsidRDefault="004B22D8" w:rsidP="000F3DF9">
            <w:pPr>
              <w:spacing w:beforeLines="50" w:before="120"/>
              <w:jc w:val="center"/>
              <w:rPr>
                <w:rFonts w:eastAsiaTheme="minorEastAsia"/>
              </w:rPr>
            </w:pPr>
            <w:r>
              <w:rPr>
                <w:rFonts w:eastAsiaTheme="minorEastAsia"/>
              </w:rPr>
              <w:t>153.63</w:t>
            </w:r>
          </w:p>
        </w:tc>
        <w:tc>
          <w:tcPr>
            <w:tcW w:w="990" w:type="dxa"/>
          </w:tcPr>
          <w:p w14:paraId="5A5AFD25" w14:textId="77777777" w:rsidR="004B22D8" w:rsidRPr="00CD7CB8" w:rsidRDefault="004B22D8" w:rsidP="000F3DF9">
            <w:pPr>
              <w:spacing w:beforeLines="50" w:before="120"/>
              <w:jc w:val="center"/>
              <w:rPr>
                <w:rFonts w:eastAsiaTheme="minorEastAsia"/>
              </w:rPr>
            </w:pPr>
            <w:r>
              <w:rPr>
                <w:rFonts w:eastAsiaTheme="minorEastAsia"/>
              </w:rPr>
              <w:t>72.97</w:t>
            </w:r>
          </w:p>
        </w:tc>
        <w:tc>
          <w:tcPr>
            <w:tcW w:w="1078" w:type="dxa"/>
          </w:tcPr>
          <w:p w14:paraId="6FAE6AC0" w14:textId="77777777" w:rsidR="004B22D8" w:rsidRPr="00CD7CB8" w:rsidRDefault="004B22D8" w:rsidP="000F3DF9">
            <w:pPr>
              <w:spacing w:beforeLines="50" w:before="120"/>
              <w:jc w:val="center"/>
              <w:rPr>
                <w:rFonts w:eastAsiaTheme="minorEastAsia"/>
              </w:rPr>
            </w:pPr>
            <w:r>
              <w:rPr>
                <w:rFonts w:eastAsiaTheme="minorEastAsia"/>
              </w:rPr>
              <w:t>159.2</w:t>
            </w:r>
          </w:p>
        </w:tc>
        <w:tc>
          <w:tcPr>
            <w:tcW w:w="1078" w:type="dxa"/>
          </w:tcPr>
          <w:p w14:paraId="114240B0" w14:textId="77777777" w:rsidR="004B22D8" w:rsidRPr="00CD7CB8" w:rsidRDefault="004B22D8" w:rsidP="000F3DF9">
            <w:pPr>
              <w:spacing w:beforeLines="50" w:before="120"/>
              <w:jc w:val="center"/>
              <w:rPr>
                <w:rFonts w:eastAsiaTheme="minorEastAsia"/>
              </w:rPr>
            </w:pPr>
            <w:r>
              <w:rPr>
                <w:rFonts w:eastAsiaTheme="minorEastAsia"/>
              </w:rPr>
              <w:t>224.28</w:t>
            </w:r>
          </w:p>
        </w:tc>
      </w:tr>
    </w:tbl>
    <w:p w14:paraId="4F6DB37A" w14:textId="49C5881E" w:rsidR="004B22D8" w:rsidRPr="001B0142" w:rsidRDefault="004B22D8" w:rsidP="00EF24EB">
      <w:pPr>
        <w:spacing w:beforeLines="50" w:before="120"/>
        <w:jc w:val="center"/>
        <w:rPr>
          <w:rFonts w:ascii="Times New Roman" w:hAnsi="Times New Roman"/>
          <w:b/>
          <w:szCs w:val="20"/>
        </w:rPr>
      </w:pPr>
      <w:r w:rsidRPr="001B0142">
        <w:rPr>
          <w:rFonts w:ascii="Times New Roman" w:hAnsi="Times New Roman"/>
          <w:b/>
          <w:szCs w:val="20"/>
        </w:rPr>
        <w:t xml:space="preserve">Table </w:t>
      </w:r>
      <w:r w:rsidR="00EF24EB">
        <w:rPr>
          <w:rFonts w:ascii="Times New Roman" w:hAnsi="Times New Roman"/>
          <w:b/>
          <w:szCs w:val="20"/>
        </w:rPr>
        <w:t>8</w:t>
      </w:r>
      <w:r w:rsidRPr="001B0142">
        <w:rPr>
          <w:rFonts w:ascii="Times New Roman" w:hAnsi="Times New Roman"/>
          <w:b/>
          <w:szCs w:val="20"/>
        </w:rPr>
        <w:t xml:space="preserve">: </w:t>
      </w:r>
      <w:r>
        <w:rPr>
          <w:rFonts w:ascii="Times New Roman" w:hAnsi="Times New Roman"/>
          <w:b/>
          <w:szCs w:val="20"/>
        </w:rPr>
        <w:t>D</w:t>
      </w:r>
      <w:r w:rsidRPr="001B0142">
        <w:rPr>
          <w:rFonts w:ascii="Times New Roman" w:hAnsi="Times New Roman"/>
          <w:b/>
          <w:szCs w:val="20"/>
        </w:rPr>
        <w:t xml:space="preserve">L Mean/5%/50%/95% Average-UPT assuming </w:t>
      </w:r>
      <w:r>
        <w:rPr>
          <w:rFonts w:ascii="Times New Roman" w:hAnsi="Times New Roman"/>
          <w:b/>
          <w:szCs w:val="20"/>
        </w:rPr>
        <w:t>high</w:t>
      </w:r>
      <w:r w:rsidRPr="001B0142">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29CE5519" w14:textId="77777777" w:rsidTr="00EF24EB">
        <w:trPr>
          <w:trHeight w:val="186"/>
          <w:jc w:val="center"/>
        </w:trPr>
        <w:tc>
          <w:tcPr>
            <w:tcW w:w="3993" w:type="dxa"/>
            <w:shd w:val="clear" w:color="auto" w:fill="F4B083" w:themeFill="accent2" w:themeFillTint="99"/>
          </w:tcPr>
          <w:p w14:paraId="3E8B3E97"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7EECF693"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63BC6FCB"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4F19AB77"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26D3E393"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691019C6" w14:textId="77777777" w:rsidTr="00EF24EB">
        <w:trPr>
          <w:trHeight w:val="557"/>
          <w:jc w:val="center"/>
        </w:trPr>
        <w:tc>
          <w:tcPr>
            <w:tcW w:w="3993" w:type="dxa"/>
            <w:shd w:val="clear" w:color="auto" w:fill="F4B083" w:themeFill="accent2" w:themeFillTint="99"/>
          </w:tcPr>
          <w:p w14:paraId="6BA359A0"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74B23C25" w14:textId="77777777" w:rsidR="004B22D8" w:rsidRDefault="004B22D8" w:rsidP="000F3DF9">
            <w:pPr>
              <w:spacing w:beforeLines="50" w:before="120"/>
              <w:jc w:val="center"/>
              <w:rPr>
                <w:rFonts w:eastAsiaTheme="minorEastAsia"/>
              </w:rPr>
            </w:pPr>
            <w:r>
              <w:rPr>
                <w:rFonts w:eastAsiaTheme="minorEastAsia"/>
              </w:rPr>
              <w:t>272.3</w:t>
            </w:r>
          </w:p>
        </w:tc>
        <w:tc>
          <w:tcPr>
            <w:tcW w:w="990" w:type="dxa"/>
          </w:tcPr>
          <w:p w14:paraId="74BA3C5E" w14:textId="77777777" w:rsidR="004B22D8" w:rsidRDefault="004B22D8" w:rsidP="000F3DF9">
            <w:pPr>
              <w:spacing w:beforeLines="50" w:before="120"/>
              <w:jc w:val="center"/>
            </w:pPr>
            <w:r>
              <w:t>151.21</w:t>
            </w:r>
          </w:p>
        </w:tc>
        <w:tc>
          <w:tcPr>
            <w:tcW w:w="1078" w:type="dxa"/>
          </w:tcPr>
          <w:p w14:paraId="27AAD5C4" w14:textId="77777777" w:rsidR="004B22D8" w:rsidRDefault="004B22D8" w:rsidP="000F3DF9">
            <w:pPr>
              <w:spacing w:beforeLines="50" w:before="120"/>
              <w:jc w:val="center"/>
            </w:pPr>
            <w:r>
              <w:t>278.7</w:t>
            </w:r>
          </w:p>
        </w:tc>
        <w:tc>
          <w:tcPr>
            <w:tcW w:w="1078" w:type="dxa"/>
          </w:tcPr>
          <w:p w14:paraId="5FD77E2B" w14:textId="77777777" w:rsidR="004B22D8" w:rsidRDefault="004B22D8" w:rsidP="000F3DF9">
            <w:pPr>
              <w:spacing w:beforeLines="50" w:before="120"/>
              <w:jc w:val="center"/>
            </w:pPr>
            <w:r>
              <w:t>382.82</w:t>
            </w:r>
          </w:p>
        </w:tc>
      </w:tr>
      <w:tr w:rsidR="004B22D8" w14:paraId="74E1EDE9" w14:textId="77777777" w:rsidTr="00EF24EB">
        <w:trPr>
          <w:trHeight w:val="566"/>
          <w:jc w:val="center"/>
        </w:trPr>
        <w:tc>
          <w:tcPr>
            <w:tcW w:w="3993" w:type="dxa"/>
            <w:shd w:val="clear" w:color="auto" w:fill="F4B083" w:themeFill="accent2" w:themeFillTint="99"/>
          </w:tcPr>
          <w:p w14:paraId="29B9BF2F"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55E84A63" w14:textId="77777777" w:rsidR="004B22D8" w:rsidRDefault="004B22D8" w:rsidP="000F3DF9">
            <w:pPr>
              <w:spacing w:beforeLines="50" w:before="120"/>
              <w:jc w:val="center"/>
              <w:rPr>
                <w:rFonts w:eastAsiaTheme="minorEastAsia"/>
              </w:rPr>
            </w:pPr>
            <w:r>
              <w:rPr>
                <w:rFonts w:eastAsiaTheme="minorEastAsia"/>
              </w:rPr>
              <w:t>50.76</w:t>
            </w:r>
          </w:p>
        </w:tc>
        <w:tc>
          <w:tcPr>
            <w:tcW w:w="990" w:type="dxa"/>
          </w:tcPr>
          <w:p w14:paraId="4B7A8969" w14:textId="77777777" w:rsidR="004B22D8" w:rsidRPr="00EB01AA" w:rsidRDefault="004B22D8" w:rsidP="000F3DF9">
            <w:pPr>
              <w:spacing w:beforeLines="50" w:before="120"/>
              <w:jc w:val="center"/>
              <w:rPr>
                <w:rFonts w:eastAsiaTheme="minorEastAsia"/>
              </w:rPr>
            </w:pPr>
            <w:r>
              <w:rPr>
                <w:rFonts w:eastAsiaTheme="minorEastAsia"/>
              </w:rPr>
              <w:t>1.96</w:t>
            </w:r>
          </w:p>
        </w:tc>
        <w:tc>
          <w:tcPr>
            <w:tcW w:w="1078" w:type="dxa"/>
          </w:tcPr>
          <w:p w14:paraId="36F66BFE" w14:textId="77777777" w:rsidR="004B22D8" w:rsidRPr="00D60DCD" w:rsidRDefault="004B22D8" w:rsidP="000F3DF9">
            <w:pPr>
              <w:spacing w:beforeLines="50" w:before="120"/>
              <w:jc w:val="center"/>
              <w:rPr>
                <w:rFonts w:eastAsiaTheme="minorEastAsia"/>
              </w:rPr>
            </w:pPr>
            <w:r>
              <w:rPr>
                <w:rFonts w:eastAsiaTheme="minorEastAsia"/>
              </w:rPr>
              <w:t>36.95</w:t>
            </w:r>
          </w:p>
        </w:tc>
        <w:tc>
          <w:tcPr>
            <w:tcW w:w="1078" w:type="dxa"/>
          </w:tcPr>
          <w:p w14:paraId="2699C9DD" w14:textId="77777777" w:rsidR="004B22D8" w:rsidRPr="00D60DCD" w:rsidRDefault="004B22D8" w:rsidP="000F3DF9">
            <w:pPr>
              <w:spacing w:beforeLines="50" w:before="120"/>
              <w:jc w:val="center"/>
              <w:rPr>
                <w:rFonts w:eastAsiaTheme="minorEastAsia"/>
              </w:rPr>
            </w:pPr>
            <w:r>
              <w:rPr>
                <w:rFonts w:eastAsiaTheme="minorEastAsia"/>
              </w:rPr>
              <w:t>136.57</w:t>
            </w:r>
          </w:p>
        </w:tc>
      </w:tr>
      <w:tr w:rsidR="004B22D8" w14:paraId="7EE80C2A" w14:textId="77777777" w:rsidTr="00EF24EB">
        <w:trPr>
          <w:trHeight w:val="489"/>
          <w:jc w:val="center"/>
        </w:trPr>
        <w:tc>
          <w:tcPr>
            <w:tcW w:w="3993" w:type="dxa"/>
            <w:shd w:val="clear" w:color="auto" w:fill="F4B083" w:themeFill="accent2" w:themeFillTint="99"/>
          </w:tcPr>
          <w:p w14:paraId="1A71008D"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7C2EF344" w14:textId="77777777" w:rsidR="004B22D8" w:rsidRDefault="004B22D8" w:rsidP="000F3DF9">
            <w:pPr>
              <w:spacing w:beforeLines="50" w:before="120"/>
              <w:jc w:val="center"/>
              <w:rPr>
                <w:rFonts w:eastAsiaTheme="minorEastAsia"/>
              </w:rPr>
            </w:pPr>
            <w:r>
              <w:rPr>
                <w:rFonts w:eastAsiaTheme="minorEastAsia"/>
              </w:rPr>
              <w:t>95.94</w:t>
            </w:r>
          </w:p>
        </w:tc>
        <w:tc>
          <w:tcPr>
            <w:tcW w:w="990" w:type="dxa"/>
          </w:tcPr>
          <w:p w14:paraId="303773EF" w14:textId="77777777" w:rsidR="004B22D8" w:rsidRPr="006F11C9" w:rsidRDefault="004B22D8" w:rsidP="000F3DF9">
            <w:pPr>
              <w:spacing w:beforeLines="50" w:before="120"/>
              <w:jc w:val="center"/>
              <w:rPr>
                <w:rFonts w:eastAsiaTheme="minorEastAsia"/>
              </w:rPr>
            </w:pPr>
            <w:r>
              <w:rPr>
                <w:rFonts w:eastAsiaTheme="minorEastAsia"/>
              </w:rPr>
              <w:t>3.53</w:t>
            </w:r>
          </w:p>
        </w:tc>
        <w:tc>
          <w:tcPr>
            <w:tcW w:w="1078" w:type="dxa"/>
          </w:tcPr>
          <w:p w14:paraId="5A6777F5" w14:textId="77777777" w:rsidR="004B22D8" w:rsidRPr="006F11C9" w:rsidRDefault="004B22D8" w:rsidP="000F3DF9">
            <w:pPr>
              <w:spacing w:beforeLines="50" w:before="120"/>
              <w:jc w:val="center"/>
              <w:rPr>
                <w:rFonts w:eastAsiaTheme="minorEastAsia"/>
              </w:rPr>
            </w:pPr>
            <w:r>
              <w:rPr>
                <w:rFonts w:eastAsiaTheme="minorEastAsia"/>
              </w:rPr>
              <w:t>90.97</w:t>
            </w:r>
          </w:p>
        </w:tc>
        <w:tc>
          <w:tcPr>
            <w:tcW w:w="1078" w:type="dxa"/>
          </w:tcPr>
          <w:p w14:paraId="4E71CD91" w14:textId="77777777" w:rsidR="004B22D8" w:rsidRPr="006F11C9" w:rsidRDefault="004B22D8" w:rsidP="000F3DF9">
            <w:pPr>
              <w:spacing w:beforeLines="50" w:before="120"/>
              <w:jc w:val="center"/>
              <w:rPr>
                <w:rFonts w:eastAsiaTheme="minorEastAsia"/>
              </w:rPr>
            </w:pPr>
            <w:r>
              <w:rPr>
                <w:rFonts w:eastAsiaTheme="minorEastAsia"/>
              </w:rPr>
              <w:t>208.9</w:t>
            </w:r>
          </w:p>
        </w:tc>
      </w:tr>
      <w:tr w:rsidR="004B22D8" w14:paraId="2996175C" w14:textId="77777777" w:rsidTr="00EF24EB">
        <w:trPr>
          <w:trHeight w:val="467"/>
          <w:jc w:val="center"/>
        </w:trPr>
        <w:tc>
          <w:tcPr>
            <w:tcW w:w="3993" w:type="dxa"/>
            <w:shd w:val="clear" w:color="auto" w:fill="F4B083" w:themeFill="accent2" w:themeFillTint="99"/>
          </w:tcPr>
          <w:p w14:paraId="272794F4"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348A2B7C" w14:textId="77777777" w:rsidR="004B22D8" w:rsidRDefault="004B22D8" w:rsidP="000F3DF9">
            <w:pPr>
              <w:spacing w:beforeLines="50" w:before="120"/>
              <w:jc w:val="center"/>
              <w:rPr>
                <w:rFonts w:eastAsiaTheme="minorEastAsia"/>
              </w:rPr>
            </w:pPr>
            <w:r>
              <w:rPr>
                <w:rFonts w:eastAsiaTheme="minorEastAsia"/>
              </w:rPr>
              <w:t>52.88</w:t>
            </w:r>
          </w:p>
        </w:tc>
        <w:tc>
          <w:tcPr>
            <w:tcW w:w="990" w:type="dxa"/>
          </w:tcPr>
          <w:p w14:paraId="33B2FB88" w14:textId="77777777" w:rsidR="004B22D8" w:rsidRPr="003B1959" w:rsidRDefault="004B22D8" w:rsidP="000F3DF9">
            <w:pPr>
              <w:spacing w:beforeLines="50" w:before="120"/>
              <w:jc w:val="center"/>
              <w:rPr>
                <w:rFonts w:eastAsiaTheme="minorEastAsia"/>
              </w:rPr>
            </w:pPr>
            <w:r>
              <w:rPr>
                <w:rFonts w:eastAsiaTheme="minorEastAsia"/>
              </w:rPr>
              <w:t>2.26</w:t>
            </w:r>
          </w:p>
        </w:tc>
        <w:tc>
          <w:tcPr>
            <w:tcW w:w="1078" w:type="dxa"/>
          </w:tcPr>
          <w:p w14:paraId="74684ED2" w14:textId="77777777" w:rsidR="004B22D8" w:rsidRPr="003B1959" w:rsidRDefault="004B22D8" w:rsidP="000F3DF9">
            <w:pPr>
              <w:spacing w:beforeLines="50" w:before="120"/>
              <w:jc w:val="center"/>
              <w:rPr>
                <w:rFonts w:eastAsiaTheme="minorEastAsia"/>
              </w:rPr>
            </w:pPr>
            <w:r>
              <w:rPr>
                <w:rFonts w:eastAsiaTheme="minorEastAsia"/>
              </w:rPr>
              <w:t>41.86</w:t>
            </w:r>
          </w:p>
        </w:tc>
        <w:tc>
          <w:tcPr>
            <w:tcW w:w="1078" w:type="dxa"/>
          </w:tcPr>
          <w:p w14:paraId="60A4B3E4" w14:textId="77777777" w:rsidR="004B22D8" w:rsidRPr="003B1959" w:rsidRDefault="004B22D8" w:rsidP="000F3DF9">
            <w:pPr>
              <w:spacing w:beforeLines="50" w:before="120"/>
              <w:jc w:val="center"/>
              <w:rPr>
                <w:rFonts w:eastAsiaTheme="minorEastAsia"/>
              </w:rPr>
            </w:pPr>
            <w:r>
              <w:rPr>
                <w:rFonts w:eastAsiaTheme="minorEastAsia"/>
              </w:rPr>
              <w:t>132.68</w:t>
            </w:r>
          </w:p>
        </w:tc>
      </w:tr>
      <w:tr w:rsidR="004B22D8" w14:paraId="002FA088" w14:textId="77777777" w:rsidTr="00EF24EB">
        <w:trPr>
          <w:trHeight w:val="559"/>
          <w:jc w:val="center"/>
        </w:trPr>
        <w:tc>
          <w:tcPr>
            <w:tcW w:w="3993" w:type="dxa"/>
            <w:shd w:val="clear" w:color="auto" w:fill="F4B083" w:themeFill="accent2" w:themeFillTint="99"/>
          </w:tcPr>
          <w:p w14:paraId="7E0ADC9D"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1BE7C15" w14:textId="77777777" w:rsidR="004B22D8" w:rsidRDefault="004B22D8" w:rsidP="000F3DF9">
            <w:pPr>
              <w:spacing w:beforeLines="50" w:before="120"/>
              <w:jc w:val="center"/>
              <w:rPr>
                <w:rFonts w:eastAsiaTheme="minorEastAsia"/>
              </w:rPr>
            </w:pPr>
            <w:r>
              <w:rPr>
                <w:rFonts w:eastAsiaTheme="minorEastAsia"/>
              </w:rPr>
              <w:t>100.35</w:t>
            </w:r>
          </w:p>
        </w:tc>
        <w:tc>
          <w:tcPr>
            <w:tcW w:w="990" w:type="dxa"/>
          </w:tcPr>
          <w:p w14:paraId="03AAEDA7" w14:textId="77777777" w:rsidR="004B22D8" w:rsidRPr="00CD7CB8" w:rsidRDefault="004B22D8" w:rsidP="000F3DF9">
            <w:pPr>
              <w:spacing w:beforeLines="50" w:before="120"/>
              <w:jc w:val="center"/>
              <w:rPr>
                <w:rFonts w:eastAsiaTheme="minorEastAsia"/>
              </w:rPr>
            </w:pPr>
            <w:r>
              <w:rPr>
                <w:rFonts w:eastAsiaTheme="minorEastAsia"/>
              </w:rPr>
              <w:t>4.73</w:t>
            </w:r>
          </w:p>
        </w:tc>
        <w:tc>
          <w:tcPr>
            <w:tcW w:w="1078" w:type="dxa"/>
          </w:tcPr>
          <w:p w14:paraId="4F6BBFBD" w14:textId="77777777" w:rsidR="004B22D8" w:rsidRPr="00CD7CB8" w:rsidRDefault="004B22D8" w:rsidP="000F3DF9">
            <w:pPr>
              <w:spacing w:beforeLines="50" w:before="120"/>
              <w:jc w:val="center"/>
              <w:rPr>
                <w:rFonts w:eastAsiaTheme="minorEastAsia"/>
              </w:rPr>
            </w:pPr>
            <w:r>
              <w:rPr>
                <w:rFonts w:eastAsiaTheme="minorEastAsia"/>
              </w:rPr>
              <w:t>90.69</w:t>
            </w:r>
          </w:p>
        </w:tc>
        <w:tc>
          <w:tcPr>
            <w:tcW w:w="1078" w:type="dxa"/>
          </w:tcPr>
          <w:p w14:paraId="73A79C99" w14:textId="77777777" w:rsidR="004B22D8" w:rsidRPr="00CD7CB8" w:rsidRDefault="004B22D8" w:rsidP="000F3DF9">
            <w:pPr>
              <w:spacing w:beforeLines="50" w:before="120"/>
              <w:jc w:val="center"/>
              <w:rPr>
                <w:rFonts w:eastAsiaTheme="minorEastAsia"/>
              </w:rPr>
            </w:pPr>
            <w:r>
              <w:rPr>
                <w:rFonts w:eastAsiaTheme="minorEastAsia"/>
              </w:rPr>
              <w:t>215.72</w:t>
            </w:r>
          </w:p>
        </w:tc>
      </w:tr>
    </w:tbl>
    <w:p w14:paraId="4B05EF0D" w14:textId="149A0E60" w:rsidR="004B22D8" w:rsidRPr="001B0142" w:rsidRDefault="004B22D8" w:rsidP="00EF24EB">
      <w:pPr>
        <w:spacing w:beforeLines="50" w:before="120"/>
        <w:jc w:val="center"/>
        <w:rPr>
          <w:rFonts w:ascii="Times New Roman" w:hAnsi="Times New Roman"/>
          <w:b/>
          <w:szCs w:val="20"/>
        </w:rPr>
      </w:pPr>
      <w:r w:rsidRPr="001B0142">
        <w:rPr>
          <w:rFonts w:ascii="Times New Roman" w:hAnsi="Times New Roman"/>
          <w:b/>
          <w:szCs w:val="20"/>
        </w:rPr>
        <w:t xml:space="preserve">Table </w:t>
      </w:r>
      <w:r w:rsidR="00EF24EB">
        <w:rPr>
          <w:rFonts w:ascii="Times New Roman" w:hAnsi="Times New Roman"/>
          <w:b/>
          <w:szCs w:val="20"/>
        </w:rPr>
        <w:t>9</w:t>
      </w:r>
      <w:r w:rsidRPr="001B0142">
        <w:rPr>
          <w:rFonts w:ascii="Times New Roman" w:hAnsi="Times New Roman"/>
          <w:b/>
          <w:szCs w:val="20"/>
        </w:rPr>
        <w:t xml:space="preserve">: </w:t>
      </w:r>
      <w:r>
        <w:rPr>
          <w:rFonts w:ascii="Times New Roman" w:hAnsi="Times New Roman"/>
          <w:b/>
          <w:szCs w:val="20"/>
        </w:rPr>
        <w:t>U</w:t>
      </w:r>
      <w:r w:rsidRPr="001B0142">
        <w:rPr>
          <w:rFonts w:ascii="Times New Roman" w:hAnsi="Times New Roman"/>
          <w:b/>
          <w:szCs w:val="20"/>
        </w:rPr>
        <w:t xml:space="preserve">L Mean/5%/50%/95% </w:t>
      </w:r>
      <w:r>
        <w:rPr>
          <w:rFonts w:ascii="Times New Roman" w:hAnsi="Times New Roman"/>
          <w:b/>
          <w:szCs w:val="20"/>
        </w:rPr>
        <w:t>Medium</w:t>
      </w:r>
      <w:r w:rsidRPr="001B0142">
        <w:rPr>
          <w:rFonts w:ascii="Times New Roman" w:hAnsi="Times New Roman"/>
          <w:b/>
          <w:szCs w:val="20"/>
        </w:rPr>
        <w:t xml:space="preserve">-UPT assuming </w:t>
      </w:r>
      <w:r>
        <w:rPr>
          <w:rFonts w:ascii="Times New Roman" w:hAnsi="Times New Roman"/>
          <w:b/>
          <w:szCs w:val="20"/>
        </w:rPr>
        <w:t>l</w:t>
      </w:r>
      <w:r w:rsidRPr="001B0142">
        <w:rPr>
          <w:rFonts w:ascii="Times New Roman" w:hAnsi="Times New Roman"/>
          <w:b/>
          <w:szCs w:val="20"/>
        </w:rPr>
        <w:t>ow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3F448A02" w14:textId="77777777" w:rsidTr="00EF24EB">
        <w:trPr>
          <w:trHeight w:val="186"/>
          <w:jc w:val="center"/>
        </w:trPr>
        <w:tc>
          <w:tcPr>
            <w:tcW w:w="3430" w:type="dxa"/>
            <w:shd w:val="clear" w:color="auto" w:fill="F4B083" w:themeFill="accent2" w:themeFillTint="99"/>
          </w:tcPr>
          <w:p w14:paraId="3DB0A961"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272" w:type="dxa"/>
            <w:shd w:val="clear" w:color="auto" w:fill="F4B083" w:themeFill="accent2" w:themeFillTint="99"/>
          </w:tcPr>
          <w:p w14:paraId="3D5EB80B"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1105" w:type="dxa"/>
            <w:shd w:val="clear" w:color="auto" w:fill="F4B083" w:themeFill="accent2" w:themeFillTint="99"/>
          </w:tcPr>
          <w:p w14:paraId="75C7549C"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205" w:type="dxa"/>
            <w:shd w:val="clear" w:color="auto" w:fill="F4B083" w:themeFill="accent2" w:themeFillTint="99"/>
          </w:tcPr>
          <w:p w14:paraId="7B05E3F9"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205" w:type="dxa"/>
            <w:shd w:val="clear" w:color="auto" w:fill="F4B083" w:themeFill="accent2" w:themeFillTint="99"/>
          </w:tcPr>
          <w:p w14:paraId="2C07B8AD"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19865CF5" w14:textId="77777777" w:rsidTr="00EF24EB">
        <w:trPr>
          <w:trHeight w:val="557"/>
          <w:jc w:val="center"/>
        </w:trPr>
        <w:tc>
          <w:tcPr>
            <w:tcW w:w="3430" w:type="dxa"/>
            <w:shd w:val="clear" w:color="auto" w:fill="F4B083" w:themeFill="accent2" w:themeFillTint="99"/>
          </w:tcPr>
          <w:p w14:paraId="436F3B4E"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272" w:type="dxa"/>
          </w:tcPr>
          <w:p w14:paraId="1D42EB3E" w14:textId="77777777" w:rsidR="004B22D8" w:rsidRPr="00676905" w:rsidRDefault="004B22D8" w:rsidP="000F3DF9">
            <w:pPr>
              <w:spacing w:beforeLines="50" w:before="120"/>
              <w:jc w:val="center"/>
              <w:rPr>
                <w:rFonts w:eastAsiaTheme="minorEastAsia"/>
              </w:rPr>
            </w:pPr>
            <w:r>
              <w:t>102.98</w:t>
            </w:r>
          </w:p>
        </w:tc>
        <w:tc>
          <w:tcPr>
            <w:tcW w:w="1105" w:type="dxa"/>
          </w:tcPr>
          <w:p w14:paraId="2B475D13" w14:textId="77777777" w:rsidR="004B22D8" w:rsidRPr="00676905" w:rsidRDefault="004B22D8" w:rsidP="000F3DF9">
            <w:pPr>
              <w:spacing w:beforeLines="50" w:before="120"/>
              <w:jc w:val="center"/>
              <w:rPr>
                <w:rFonts w:eastAsiaTheme="minorEastAsia"/>
              </w:rPr>
            </w:pPr>
            <w:r>
              <w:t>56.2</w:t>
            </w:r>
          </w:p>
        </w:tc>
        <w:tc>
          <w:tcPr>
            <w:tcW w:w="1205" w:type="dxa"/>
          </w:tcPr>
          <w:p w14:paraId="6BCA7A8A" w14:textId="77777777" w:rsidR="004B22D8" w:rsidRPr="00676905" w:rsidRDefault="004B22D8" w:rsidP="000F3DF9">
            <w:pPr>
              <w:spacing w:beforeLines="50" w:before="120"/>
              <w:jc w:val="center"/>
              <w:rPr>
                <w:rFonts w:eastAsiaTheme="minorEastAsia"/>
              </w:rPr>
            </w:pPr>
            <w:r>
              <w:t>114.3</w:t>
            </w:r>
          </w:p>
        </w:tc>
        <w:tc>
          <w:tcPr>
            <w:tcW w:w="1205" w:type="dxa"/>
          </w:tcPr>
          <w:p w14:paraId="51CBFBC4" w14:textId="77777777" w:rsidR="004B22D8" w:rsidRPr="00676905" w:rsidRDefault="004B22D8" w:rsidP="000F3DF9">
            <w:pPr>
              <w:spacing w:beforeLines="50" w:before="120"/>
              <w:jc w:val="center"/>
              <w:rPr>
                <w:rFonts w:eastAsiaTheme="minorEastAsia"/>
              </w:rPr>
            </w:pPr>
            <w:r>
              <w:t>120.67</w:t>
            </w:r>
          </w:p>
        </w:tc>
      </w:tr>
      <w:tr w:rsidR="004B22D8" w14:paraId="08340A77" w14:textId="77777777" w:rsidTr="00EF24EB">
        <w:trPr>
          <w:trHeight w:val="566"/>
          <w:jc w:val="center"/>
        </w:trPr>
        <w:tc>
          <w:tcPr>
            <w:tcW w:w="3430" w:type="dxa"/>
            <w:shd w:val="clear" w:color="auto" w:fill="F4B083" w:themeFill="accent2" w:themeFillTint="99"/>
          </w:tcPr>
          <w:p w14:paraId="52A8D2CF"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272" w:type="dxa"/>
          </w:tcPr>
          <w:p w14:paraId="31AC24B2" w14:textId="77777777" w:rsidR="004B22D8" w:rsidRPr="00676905" w:rsidRDefault="004B22D8" w:rsidP="000F3DF9">
            <w:pPr>
              <w:spacing w:beforeLines="50" w:before="120"/>
              <w:jc w:val="center"/>
            </w:pPr>
            <w:r w:rsidRPr="00676905">
              <w:rPr>
                <w:rFonts w:hint="eastAsia"/>
              </w:rPr>
              <w:t>2</w:t>
            </w:r>
            <w:r w:rsidRPr="00676905">
              <w:t>79.11</w:t>
            </w:r>
          </w:p>
        </w:tc>
        <w:tc>
          <w:tcPr>
            <w:tcW w:w="1105" w:type="dxa"/>
          </w:tcPr>
          <w:p w14:paraId="34087DCE" w14:textId="77777777" w:rsidR="004B22D8" w:rsidRPr="00676905" w:rsidRDefault="004B22D8" w:rsidP="000F3DF9">
            <w:pPr>
              <w:spacing w:beforeLines="50" w:before="120"/>
              <w:jc w:val="center"/>
            </w:pPr>
            <w:r w:rsidRPr="00676905">
              <w:rPr>
                <w:rFonts w:hint="eastAsia"/>
              </w:rPr>
              <w:t>2</w:t>
            </w:r>
            <w:r w:rsidRPr="00676905">
              <w:t>00.79</w:t>
            </w:r>
          </w:p>
        </w:tc>
        <w:tc>
          <w:tcPr>
            <w:tcW w:w="1205" w:type="dxa"/>
          </w:tcPr>
          <w:p w14:paraId="44CF2A11" w14:textId="77777777" w:rsidR="004B22D8" w:rsidRPr="00676905" w:rsidRDefault="004B22D8" w:rsidP="000F3DF9">
            <w:pPr>
              <w:spacing w:beforeLines="50" w:before="120"/>
              <w:jc w:val="center"/>
            </w:pPr>
            <w:r w:rsidRPr="00676905">
              <w:rPr>
                <w:rFonts w:hint="eastAsia"/>
              </w:rPr>
              <w:t>2</w:t>
            </w:r>
            <w:r w:rsidRPr="00676905">
              <w:t>90.45</w:t>
            </w:r>
          </w:p>
        </w:tc>
        <w:tc>
          <w:tcPr>
            <w:tcW w:w="1205" w:type="dxa"/>
          </w:tcPr>
          <w:p w14:paraId="5A8DAD09" w14:textId="77777777" w:rsidR="004B22D8" w:rsidRPr="00676905" w:rsidRDefault="004B22D8" w:rsidP="000F3DF9">
            <w:pPr>
              <w:spacing w:beforeLines="50" w:before="120"/>
              <w:jc w:val="center"/>
            </w:pPr>
            <w:r w:rsidRPr="00676905">
              <w:rPr>
                <w:rFonts w:hint="eastAsia"/>
              </w:rPr>
              <w:t>2</w:t>
            </w:r>
            <w:r w:rsidRPr="00676905">
              <w:t>95.5</w:t>
            </w:r>
          </w:p>
        </w:tc>
      </w:tr>
      <w:tr w:rsidR="004B22D8" w14:paraId="49827395" w14:textId="77777777" w:rsidTr="00EF24EB">
        <w:trPr>
          <w:trHeight w:val="489"/>
          <w:jc w:val="center"/>
        </w:trPr>
        <w:tc>
          <w:tcPr>
            <w:tcW w:w="3430" w:type="dxa"/>
            <w:shd w:val="clear" w:color="auto" w:fill="F4B083" w:themeFill="accent2" w:themeFillTint="99"/>
          </w:tcPr>
          <w:p w14:paraId="4F8222B0"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272" w:type="dxa"/>
          </w:tcPr>
          <w:p w14:paraId="4E79A143" w14:textId="77777777" w:rsidR="004B22D8" w:rsidRPr="00F12C1A" w:rsidRDefault="004B22D8" w:rsidP="000F3DF9">
            <w:pPr>
              <w:spacing w:beforeLines="50" w:before="120"/>
              <w:jc w:val="center"/>
              <w:rPr>
                <w:rFonts w:eastAsiaTheme="minorEastAsia"/>
              </w:rPr>
            </w:pPr>
            <w:r>
              <w:rPr>
                <w:rFonts w:eastAsiaTheme="minorEastAsia" w:hint="eastAsia"/>
              </w:rPr>
              <w:t>2</w:t>
            </w:r>
            <w:r>
              <w:rPr>
                <w:rFonts w:eastAsiaTheme="minorEastAsia"/>
              </w:rPr>
              <w:t>25.04</w:t>
            </w:r>
          </w:p>
        </w:tc>
        <w:tc>
          <w:tcPr>
            <w:tcW w:w="1105" w:type="dxa"/>
          </w:tcPr>
          <w:p w14:paraId="2B2C73B0" w14:textId="77777777" w:rsidR="004B22D8" w:rsidRPr="00F12C1A" w:rsidRDefault="004B22D8" w:rsidP="000F3DF9">
            <w:pPr>
              <w:spacing w:beforeLines="50" w:before="120"/>
              <w:jc w:val="center"/>
              <w:rPr>
                <w:rFonts w:eastAsiaTheme="minorEastAsia"/>
              </w:rPr>
            </w:pPr>
            <w:r>
              <w:rPr>
                <w:rFonts w:eastAsiaTheme="minorEastAsia" w:hint="eastAsia"/>
              </w:rPr>
              <w:t>1</w:t>
            </w:r>
            <w:r>
              <w:rPr>
                <w:rFonts w:eastAsiaTheme="minorEastAsia"/>
              </w:rPr>
              <w:t>46.17</w:t>
            </w:r>
          </w:p>
        </w:tc>
        <w:tc>
          <w:tcPr>
            <w:tcW w:w="1205" w:type="dxa"/>
          </w:tcPr>
          <w:p w14:paraId="635EF370" w14:textId="77777777" w:rsidR="004B22D8" w:rsidRPr="008568E4" w:rsidRDefault="004B22D8" w:rsidP="000F3DF9">
            <w:pPr>
              <w:spacing w:beforeLines="50" w:before="120"/>
              <w:jc w:val="center"/>
              <w:rPr>
                <w:rFonts w:eastAsiaTheme="minorEastAsia"/>
              </w:rPr>
            </w:pPr>
            <w:r>
              <w:rPr>
                <w:rFonts w:eastAsiaTheme="minorEastAsia" w:hint="eastAsia"/>
              </w:rPr>
              <w:t>2</w:t>
            </w:r>
            <w:r>
              <w:rPr>
                <w:rFonts w:eastAsiaTheme="minorEastAsia"/>
              </w:rPr>
              <w:t>43.31</w:t>
            </w:r>
          </w:p>
        </w:tc>
        <w:tc>
          <w:tcPr>
            <w:tcW w:w="1205" w:type="dxa"/>
          </w:tcPr>
          <w:p w14:paraId="4CADFAFC" w14:textId="77777777" w:rsidR="004B22D8" w:rsidRPr="008568E4" w:rsidRDefault="004B22D8" w:rsidP="000F3DF9">
            <w:pPr>
              <w:spacing w:beforeLines="50" w:before="120"/>
              <w:jc w:val="center"/>
              <w:rPr>
                <w:rFonts w:eastAsiaTheme="minorEastAsia"/>
              </w:rPr>
            </w:pPr>
            <w:r>
              <w:rPr>
                <w:rFonts w:eastAsiaTheme="minorEastAsia" w:hint="eastAsia"/>
              </w:rPr>
              <w:t>2</w:t>
            </w:r>
            <w:r>
              <w:rPr>
                <w:rFonts w:eastAsiaTheme="minorEastAsia"/>
              </w:rPr>
              <w:t>41.41</w:t>
            </w:r>
          </w:p>
        </w:tc>
      </w:tr>
      <w:tr w:rsidR="004B22D8" w14:paraId="067BD9F0" w14:textId="77777777" w:rsidTr="00EF24EB">
        <w:trPr>
          <w:trHeight w:val="467"/>
          <w:jc w:val="center"/>
        </w:trPr>
        <w:tc>
          <w:tcPr>
            <w:tcW w:w="3430" w:type="dxa"/>
            <w:shd w:val="clear" w:color="auto" w:fill="F4B083" w:themeFill="accent2" w:themeFillTint="99"/>
          </w:tcPr>
          <w:p w14:paraId="2C98F365"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2" w:type="dxa"/>
          </w:tcPr>
          <w:p w14:paraId="02BE427C"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75.04</w:t>
            </w:r>
          </w:p>
        </w:tc>
        <w:tc>
          <w:tcPr>
            <w:tcW w:w="1105" w:type="dxa"/>
          </w:tcPr>
          <w:p w14:paraId="58094BE3" w14:textId="77777777" w:rsidR="004B22D8" w:rsidRPr="003B1959" w:rsidRDefault="004B22D8" w:rsidP="000F3DF9">
            <w:pPr>
              <w:spacing w:beforeLines="50" w:before="120"/>
              <w:jc w:val="center"/>
              <w:rPr>
                <w:rFonts w:eastAsiaTheme="minorEastAsia"/>
              </w:rPr>
            </w:pPr>
            <w:r>
              <w:rPr>
                <w:rFonts w:eastAsiaTheme="minorEastAsia" w:hint="eastAsia"/>
              </w:rPr>
              <w:t>1</w:t>
            </w:r>
            <w:r>
              <w:rPr>
                <w:rFonts w:eastAsiaTheme="minorEastAsia"/>
              </w:rPr>
              <w:t>78.8</w:t>
            </w:r>
          </w:p>
        </w:tc>
        <w:tc>
          <w:tcPr>
            <w:tcW w:w="1205" w:type="dxa"/>
          </w:tcPr>
          <w:p w14:paraId="77B1302F"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90.09</w:t>
            </w:r>
          </w:p>
        </w:tc>
        <w:tc>
          <w:tcPr>
            <w:tcW w:w="1205" w:type="dxa"/>
          </w:tcPr>
          <w:p w14:paraId="6392816B"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95.44</w:t>
            </w:r>
          </w:p>
        </w:tc>
      </w:tr>
      <w:tr w:rsidR="004B22D8" w14:paraId="41995714" w14:textId="77777777" w:rsidTr="00EF24EB">
        <w:trPr>
          <w:trHeight w:val="559"/>
          <w:jc w:val="center"/>
        </w:trPr>
        <w:tc>
          <w:tcPr>
            <w:tcW w:w="3430" w:type="dxa"/>
            <w:shd w:val="clear" w:color="auto" w:fill="F4B083" w:themeFill="accent2" w:themeFillTint="99"/>
          </w:tcPr>
          <w:p w14:paraId="58648D86"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2" w:type="dxa"/>
          </w:tcPr>
          <w:p w14:paraId="24963682"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19.7</w:t>
            </w:r>
          </w:p>
        </w:tc>
        <w:tc>
          <w:tcPr>
            <w:tcW w:w="1105" w:type="dxa"/>
          </w:tcPr>
          <w:p w14:paraId="31B5D120" w14:textId="77777777" w:rsidR="004B22D8" w:rsidRPr="00CD7CB8" w:rsidRDefault="004B22D8" w:rsidP="000F3DF9">
            <w:pPr>
              <w:spacing w:beforeLines="50" w:before="120"/>
              <w:jc w:val="center"/>
              <w:rPr>
                <w:rFonts w:eastAsiaTheme="minorEastAsia"/>
              </w:rPr>
            </w:pPr>
            <w:r>
              <w:rPr>
                <w:rFonts w:eastAsiaTheme="minorEastAsia" w:hint="eastAsia"/>
              </w:rPr>
              <w:t>1</w:t>
            </w:r>
            <w:r>
              <w:rPr>
                <w:rFonts w:eastAsiaTheme="minorEastAsia"/>
              </w:rPr>
              <w:t>44.33</w:t>
            </w:r>
          </w:p>
        </w:tc>
        <w:tc>
          <w:tcPr>
            <w:tcW w:w="1205" w:type="dxa"/>
          </w:tcPr>
          <w:p w14:paraId="27247F6F"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31.72</w:t>
            </w:r>
          </w:p>
        </w:tc>
        <w:tc>
          <w:tcPr>
            <w:tcW w:w="1205" w:type="dxa"/>
          </w:tcPr>
          <w:p w14:paraId="3E3991C0"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41.02</w:t>
            </w:r>
          </w:p>
        </w:tc>
      </w:tr>
    </w:tbl>
    <w:p w14:paraId="32AE7C6C" w14:textId="564E7932" w:rsidR="004B22D8" w:rsidRPr="001B0142" w:rsidRDefault="004B22D8" w:rsidP="00EF24EB">
      <w:pPr>
        <w:spacing w:beforeLines="50" w:before="120"/>
        <w:jc w:val="center"/>
        <w:rPr>
          <w:rFonts w:ascii="Times New Roman" w:hAnsi="Times New Roman"/>
          <w:b/>
          <w:szCs w:val="20"/>
        </w:rPr>
      </w:pPr>
      <w:r w:rsidRPr="001B0142">
        <w:rPr>
          <w:rFonts w:ascii="Times New Roman" w:hAnsi="Times New Roman"/>
          <w:b/>
          <w:szCs w:val="20"/>
        </w:rPr>
        <w:t xml:space="preserve">Table </w:t>
      </w:r>
      <w:r w:rsidR="00EF24EB">
        <w:rPr>
          <w:rFonts w:ascii="Times New Roman" w:hAnsi="Times New Roman"/>
          <w:b/>
          <w:szCs w:val="20"/>
        </w:rPr>
        <w:t>10</w:t>
      </w:r>
      <w:r w:rsidRPr="001B0142">
        <w:rPr>
          <w:rFonts w:ascii="Times New Roman" w:hAnsi="Times New Roman"/>
          <w:b/>
          <w:szCs w:val="20"/>
        </w:rPr>
        <w:t xml:space="preserve">: </w:t>
      </w:r>
      <w:r>
        <w:rPr>
          <w:rFonts w:ascii="Times New Roman" w:hAnsi="Times New Roman"/>
          <w:b/>
          <w:szCs w:val="20"/>
        </w:rPr>
        <w:t>U</w:t>
      </w:r>
      <w:r w:rsidRPr="001B0142">
        <w:rPr>
          <w:rFonts w:ascii="Times New Roman" w:hAnsi="Times New Roman"/>
          <w:b/>
          <w:szCs w:val="20"/>
        </w:rPr>
        <w:t xml:space="preserve">L Mean/5%/50%/95% </w:t>
      </w:r>
      <w:r>
        <w:rPr>
          <w:rFonts w:ascii="Times New Roman" w:hAnsi="Times New Roman"/>
          <w:b/>
          <w:szCs w:val="20"/>
        </w:rPr>
        <w:t>Medium</w:t>
      </w:r>
      <w:r w:rsidRPr="001B0142">
        <w:rPr>
          <w:rFonts w:ascii="Times New Roman" w:hAnsi="Times New Roman"/>
          <w:b/>
          <w:szCs w:val="20"/>
        </w:rPr>
        <w:t xml:space="preserve">-UPT assuming </w:t>
      </w:r>
      <w:r>
        <w:rPr>
          <w:rFonts w:ascii="Times New Roman" w:hAnsi="Times New Roman"/>
          <w:b/>
          <w:szCs w:val="20"/>
        </w:rPr>
        <w:t>medium</w:t>
      </w:r>
      <w:r w:rsidRPr="001B0142">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1138B708" w14:textId="77777777" w:rsidTr="00EF24EB">
        <w:trPr>
          <w:trHeight w:val="186"/>
          <w:jc w:val="center"/>
        </w:trPr>
        <w:tc>
          <w:tcPr>
            <w:tcW w:w="3430" w:type="dxa"/>
            <w:shd w:val="clear" w:color="auto" w:fill="F4B083" w:themeFill="accent2" w:themeFillTint="99"/>
          </w:tcPr>
          <w:p w14:paraId="6AE8131F"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272" w:type="dxa"/>
            <w:shd w:val="clear" w:color="auto" w:fill="F4B083" w:themeFill="accent2" w:themeFillTint="99"/>
          </w:tcPr>
          <w:p w14:paraId="64328EEF"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1105" w:type="dxa"/>
            <w:shd w:val="clear" w:color="auto" w:fill="F4B083" w:themeFill="accent2" w:themeFillTint="99"/>
          </w:tcPr>
          <w:p w14:paraId="02A25EA3"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205" w:type="dxa"/>
            <w:shd w:val="clear" w:color="auto" w:fill="F4B083" w:themeFill="accent2" w:themeFillTint="99"/>
          </w:tcPr>
          <w:p w14:paraId="2A1557B3"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205" w:type="dxa"/>
            <w:shd w:val="clear" w:color="auto" w:fill="F4B083" w:themeFill="accent2" w:themeFillTint="99"/>
          </w:tcPr>
          <w:p w14:paraId="0FD2489F"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0FDCC56B" w14:textId="77777777" w:rsidTr="00EF24EB">
        <w:trPr>
          <w:trHeight w:val="557"/>
          <w:jc w:val="center"/>
        </w:trPr>
        <w:tc>
          <w:tcPr>
            <w:tcW w:w="3430" w:type="dxa"/>
            <w:shd w:val="clear" w:color="auto" w:fill="F4B083" w:themeFill="accent2" w:themeFillTint="99"/>
          </w:tcPr>
          <w:p w14:paraId="47D27B62"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272" w:type="dxa"/>
          </w:tcPr>
          <w:p w14:paraId="70D43165" w14:textId="77777777" w:rsidR="004B22D8" w:rsidRPr="00422EAB" w:rsidRDefault="004B22D8" w:rsidP="000F3DF9">
            <w:pPr>
              <w:spacing w:beforeLines="50" w:before="120"/>
              <w:jc w:val="center"/>
              <w:rPr>
                <w:rFonts w:eastAsiaTheme="minorEastAsia"/>
              </w:rPr>
            </w:pPr>
            <w:r>
              <w:t>96.73</w:t>
            </w:r>
          </w:p>
        </w:tc>
        <w:tc>
          <w:tcPr>
            <w:tcW w:w="1105" w:type="dxa"/>
          </w:tcPr>
          <w:p w14:paraId="1777E4E2" w14:textId="77777777" w:rsidR="004B22D8" w:rsidRPr="00422EAB" w:rsidRDefault="004B22D8" w:rsidP="000F3DF9">
            <w:pPr>
              <w:spacing w:beforeLines="50" w:before="120"/>
              <w:jc w:val="center"/>
              <w:rPr>
                <w:rFonts w:eastAsiaTheme="minorEastAsia"/>
              </w:rPr>
            </w:pPr>
            <w:r>
              <w:t>43.39</w:t>
            </w:r>
          </w:p>
        </w:tc>
        <w:tc>
          <w:tcPr>
            <w:tcW w:w="1205" w:type="dxa"/>
          </w:tcPr>
          <w:p w14:paraId="6D9468DF" w14:textId="77777777" w:rsidR="004B22D8" w:rsidRPr="00422EAB" w:rsidRDefault="004B22D8" w:rsidP="000F3DF9">
            <w:pPr>
              <w:spacing w:beforeLines="50" w:before="120"/>
              <w:jc w:val="center"/>
              <w:rPr>
                <w:rFonts w:eastAsiaTheme="minorEastAsia"/>
              </w:rPr>
            </w:pPr>
            <w:r>
              <w:t>110.93</w:t>
            </w:r>
          </w:p>
        </w:tc>
        <w:tc>
          <w:tcPr>
            <w:tcW w:w="1205" w:type="dxa"/>
          </w:tcPr>
          <w:p w14:paraId="71882ABF" w14:textId="77777777" w:rsidR="004B22D8" w:rsidRPr="00422EAB" w:rsidRDefault="004B22D8" w:rsidP="000F3DF9">
            <w:pPr>
              <w:spacing w:beforeLines="50" w:before="120"/>
              <w:jc w:val="center"/>
              <w:rPr>
                <w:rFonts w:eastAsiaTheme="minorEastAsia"/>
              </w:rPr>
            </w:pPr>
            <w:r>
              <w:t>119.81</w:t>
            </w:r>
          </w:p>
        </w:tc>
      </w:tr>
      <w:tr w:rsidR="004B22D8" w14:paraId="390EC8D3" w14:textId="77777777" w:rsidTr="00EF24EB">
        <w:trPr>
          <w:trHeight w:val="566"/>
          <w:jc w:val="center"/>
        </w:trPr>
        <w:tc>
          <w:tcPr>
            <w:tcW w:w="3430" w:type="dxa"/>
            <w:shd w:val="clear" w:color="auto" w:fill="F4B083" w:themeFill="accent2" w:themeFillTint="99"/>
          </w:tcPr>
          <w:p w14:paraId="238E603B"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272" w:type="dxa"/>
          </w:tcPr>
          <w:p w14:paraId="280E806A" w14:textId="77777777" w:rsidR="004B22D8" w:rsidRPr="00D60DCD" w:rsidRDefault="004B22D8" w:rsidP="000F3DF9">
            <w:pPr>
              <w:spacing w:beforeLines="50" w:before="120"/>
              <w:jc w:val="center"/>
              <w:rPr>
                <w:rFonts w:eastAsiaTheme="minorEastAsia"/>
              </w:rPr>
            </w:pPr>
            <w:r>
              <w:rPr>
                <w:rFonts w:eastAsiaTheme="minorEastAsia"/>
              </w:rPr>
              <w:t>261.4</w:t>
            </w:r>
          </w:p>
        </w:tc>
        <w:tc>
          <w:tcPr>
            <w:tcW w:w="1105" w:type="dxa"/>
          </w:tcPr>
          <w:p w14:paraId="4F613933" w14:textId="77777777" w:rsidR="004B22D8" w:rsidRPr="00D60DCD" w:rsidRDefault="004B22D8" w:rsidP="000F3DF9">
            <w:pPr>
              <w:spacing w:beforeLines="50" w:before="120"/>
              <w:jc w:val="center"/>
              <w:rPr>
                <w:rFonts w:eastAsiaTheme="minorEastAsia"/>
              </w:rPr>
            </w:pPr>
            <w:r>
              <w:rPr>
                <w:rFonts w:eastAsiaTheme="minorEastAsia"/>
              </w:rPr>
              <w:t>133.95</w:t>
            </w:r>
          </w:p>
        </w:tc>
        <w:tc>
          <w:tcPr>
            <w:tcW w:w="1205" w:type="dxa"/>
          </w:tcPr>
          <w:p w14:paraId="5FDC396F" w14:textId="77777777" w:rsidR="004B22D8" w:rsidRPr="00D60DCD" w:rsidRDefault="004B22D8" w:rsidP="000F3DF9">
            <w:pPr>
              <w:spacing w:beforeLines="50" w:before="120"/>
              <w:jc w:val="center"/>
              <w:rPr>
                <w:rFonts w:eastAsiaTheme="minorEastAsia"/>
              </w:rPr>
            </w:pPr>
            <w:r>
              <w:rPr>
                <w:rFonts w:eastAsiaTheme="minorEastAsia"/>
              </w:rPr>
              <w:t>289.14</w:t>
            </w:r>
          </w:p>
        </w:tc>
        <w:tc>
          <w:tcPr>
            <w:tcW w:w="1205" w:type="dxa"/>
          </w:tcPr>
          <w:p w14:paraId="1E944459" w14:textId="77777777" w:rsidR="004B22D8" w:rsidRPr="00D60DCD" w:rsidRDefault="004B22D8" w:rsidP="000F3DF9">
            <w:pPr>
              <w:spacing w:beforeLines="50" w:before="120"/>
              <w:jc w:val="center"/>
              <w:rPr>
                <w:rFonts w:eastAsiaTheme="minorEastAsia"/>
              </w:rPr>
            </w:pPr>
            <w:r>
              <w:rPr>
                <w:rFonts w:eastAsiaTheme="minorEastAsia"/>
              </w:rPr>
              <w:t>294.99</w:t>
            </w:r>
          </w:p>
        </w:tc>
      </w:tr>
      <w:tr w:rsidR="004B22D8" w14:paraId="64379922" w14:textId="77777777" w:rsidTr="00EF24EB">
        <w:trPr>
          <w:trHeight w:val="489"/>
          <w:jc w:val="center"/>
        </w:trPr>
        <w:tc>
          <w:tcPr>
            <w:tcW w:w="3430" w:type="dxa"/>
            <w:shd w:val="clear" w:color="auto" w:fill="F4B083" w:themeFill="accent2" w:themeFillTint="99"/>
          </w:tcPr>
          <w:p w14:paraId="073B0CDD"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272" w:type="dxa"/>
          </w:tcPr>
          <w:p w14:paraId="7F693553" w14:textId="77777777" w:rsidR="004B22D8" w:rsidRPr="00F12C1A" w:rsidRDefault="004B22D8" w:rsidP="000F3DF9">
            <w:pPr>
              <w:spacing w:beforeLines="50" w:before="120"/>
              <w:jc w:val="center"/>
              <w:rPr>
                <w:rFonts w:eastAsiaTheme="minorEastAsia"/>
              </w:rPr>
            </w:pPr>
            <w:r>
              <w:rPr>
                <w:rFonts w:eastAsiaTheme="minorEastAsia"/>
              </w:rPr>
              <w:t>219.83</w:t>
            </w:r>
          </w:p>
        </w:tc>
        <w:tc>
          <w:tcPr>
            <w:tcW w:w="1105" w:type="dxa"/>
          </w:tcPr>
          <w:p w14:paraId="022FB674" w14:textId="77777777" w:rsidR="004B22D8" w:rsidRPr="00F12C1A" w:rsidRDefault="004B22D8" w:rsidP="000F3DF9">
            <w:pPr>
              <w:spacing w:beforeLines="50" w:before="120"/>
              <w:jc w:val="center"/>
              <w:rPr>
                <w:rFonts w:eastAsiaTheme="minorEastAsia"/>
              </w:rPr>
            </w:pPr>
            <w:r>
              <w:rPr>
                <w:rFonts w:eastAsiaTheme="minorEastAsia"/>
              </w:rPr>
              <w:t>144.47</w:t>
            </w:r>
          </w:p>
        </w:tc>
        <w:tc>
          <w:tcPr>
            <w:tcW w:w="1205" w:type="dxa"/>
          </w:tcPr>
          <w:p w14:paraId="7B773902" w14:textId="77777777" w:rsidR="004B22D8" w:rsidRPr="008568E4" w:rsidRDefault="004B22D8" w:rsidP="000F3DF9">
            <w:pPr>
              <w:spacing w:beforeLines="50" w:before="120"/>
              <w:jc w:val="center"/>
              <w:rPr>
                <w:rFonts w:eastAsiaTheme="minorEastAsia"/>
              </w:rPr>
            </w:pPr>
            <w:r>
              <w:rPr>
                <w:rFonts w:eastAsiaTheme="minorEastAsia"/>
              </w:rPr>
              <w:t>233.51</w:t>
            </w:r>
          </w:p>
        </w:tc>
        <w:tc>
          <w:tcPr>
            <w:tcW w:w="1205" w:type="dxa"/>
          </w:tcPr>
          <w:p w14:paraId="27D2FCC3" w14:textId="77777777" w:rsidR="004B22D8" w:rsidRPr="008568E4" w:rsidRDefault="004B22D8" w:rsidP="000F3DF9">
            <w:pPr>
              <w:spacing w:beforeLines="50" w:before="120"/>
              <w:jc w:val="center"/>
              <w:rPr>
                <w:rFonts w:eastAsiaTheme="minorEastAsia"/>
              </w:rPr>
            </w:pPr>
            <w:r>
              <w:rPr>
                <w:rFonts w:eastAsiaTheme="minorEastAsia"/>
              </w:rPr>
              <w:t>241.34</w:t>
            </w:r>
          </w:p>
        </w:tc>
      </w:tr>
      <w:tr w:rsidR="004B22D8" w14:paraId="07222F98" w14:textId="77777777" w:rsidTr="00EF24EB">
        <w:trPr>
          <w:trHeight w:val="467"/>
          <w:jc w:val="center"/>
        </w:trPr>
        <w:tc>
          <w:tcPr>
            <w:tcW w:w="3430" w:type="dxa"/>
            <w:shd w:val="clear" w:color="auto" w:fill="F4B083" w:themeFill="accent2" w:themeFillTint="99"/>
          </w:tcPr>
          <w:p w14:paraId="43FA9474"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2" w:type="dxa"/>
          </w:tcPr>
          <w:p w14:paraId="7F1DFD94" w14:textId="77777777" w:rsidR="004B22D8" w:rsidRPr="003B1959" w:rsidRDefault="004B22D8" w:rsidP="000F3DF9">
            <w:pPr>
              <w:spacing w:beforeLines="50" w:before="120"/>
              <w:jc w:val="center"/>
              <w:rPr>
                <w:rFonts w:eastAsiaTheme="minorEastAsia"/>
              </w:rPr>
            </w:pPr>
            <w:r>
              <w:rPr>
                <w:rFonts w:eastAsiaTheme="minorEastAsia"/>
              </w:rPr>
              <w:t>265.46</w:t>
            </w:r>
          </w:p>
        </w:tc>
        <w:tc>
          <w:tcPr>
            <w:tcW w:w="1105" w:type="dxa"/>
          </w:tcPr>
          <w:p w14:paraId="3C9615FF" w14:textId="77777777" w:rsidR="004B22D8" w:rsidRPr="003B1959" w:rsidRDefault="004B22D8" w:rsidP="000F3DF9">
            <w:pPr>
              <w:spacing w:beforeLines="50" w:before="120"/>
              <w:jc w:val="center"/>
              <w:rPr>
                <w:rFonts w:eastAsiaTheme="minorEastAsia"/>
              </w:rPr>
            </w:pPr>
            <w:r>
              <w:rPr>
                <w:rFonts w:eastAsiaTheme="minorEastAsia"/>
              </w:rPr>
              <w:t>170.42</w:t>
            </w:r>
          </w:p>
        </w:tc>
        <w:tc>
          <w:tcPr>
            <w:tcW w:w="1205" w:type="dxa"/>
          </w:tcPr>
          <w:p w14:paraId="64D69B98" w14:textId="77777777" w:rsidR="004B22D8" w:rsidRPr="003B1959" w:rsidRDefault="004B22D8" w:rsidP="000F3DF9">
            <w:pPr>
              <w:spacing w:beforeLines="50" w:before="120"/>
              <w:jc w:val="center"/>
              <w:rPr>
                <w:rFonts w:eastAsiaTheme="minorEastAsia"/>
              </w:rPr>
            </w:pPr>
            <w:r>
              <w:rPr>
                <w:rFonts w:eastAsiaTheme="minorEastAsia"/>
              </w:rPr>
              <w:t>289.08</w:t>
            </w:r>
          </w:p>
        </w:tc>
        <w:tc>
          <w:tcPr>
            <w:tcW w:w="1205" w:type="dxa"/>
          </w:tcPr>
          <w:p w14:paraId="181C0CC2" w14:textId="77777777" w:rsidR="004B22D8" w:rsidRPr="003B1959" w:rsidRDefault="004B22D8" w:rsidP="000F3DF9">
            <w:pPr>
              <w:spacing w:beforeLines="50" w:before="120"/>
              <w:jc w:val="center"/>
              <w:rPr>
                <w:rFonts w:eastAsiaTheme="minorEastAsia"/>
              </w:rPr>
            </w:pPr>
            <w:r>
              <w:rPr>
                <w:rFonts w:eastAsiaTheme="minorEastAsia"/>
              </w:rPr>
              <w:t>294.97</w:t>
            </w:r>
          </w:p>
        </w:tc>
      </w:tr>
      <w:tr w:rsidR="004B22D8" w14:paraId="2E433530" w14:textId="77777777" w:rsidTr="00EF24EB">
        <w:trPr>
          <w:trHeight w:val="559"/>
          <w:jc w:val="center"/>
        </w:trPr>
        <w:tc>
          <w:tcPr>
            <w:tcW w:w="3430" w:type="dxa"/>
            <w:shd w:val="clear" w:color="auto" w:fill="F4B083" w:themeFill="accent2" w:themeFillTint="99"/>
          </w:tcPr>
          <w:p w14:paraId="458887C6"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2" w:type="dxa"/>
          </w:tcPr>
          <w:p w14:paraId="21CDA18E" w14:textId="77777777" w:rsidR="004B22D8" w:rsidRPr="00CD7CB8" w:rsidRDefault="004B22D8" w:rsidP="000F3DF9">
            <w:pPr>
              <w:spacing w:beforeLines="50" w:before="120"/>
              <w:jc w:val="center"/>
              <w:rPr>
                <w:rFonts w:eastAsiaTheme="minorEastAsia"/>
              </w:rPr>
            </w:pPr>
            <w:r>
              <w:rPr>
                <w:rFonts w:eastAsiaTheme="minorEastAsia"/>
              </w:rPr>
              <w:t>262.17</w:t>
            </w:r>
          </w:p>
        </w:tc>
        <w:tc>
          <w:tcPr>
            <w:tcW w:w="1105" w:type="dxa"/>
          </w:tcPr>
          <w:p w14:paraId="68BB8A44" w14:textId="77777777" w:rsidR="004B22D8" w:rsidRPr="00CD7CB8" w:rsidRDefault="004B22D8" w:rsidP="000F3DF9">
            <w:pPr>
              <w:spacing w:beforeLines="50" w:before="120"/>
              <w:jc w:val="center"/>
              <w:rPr>
                <w:rFonts w:eastAsiaTheme="minorEastAsia"/>
              </w:rPr>
            </w:pPr>
            <w:r>
              <w:rPr>
                <w:rFonts w:eastAsiaTheme="minorEastAsia"/>
              </w:rPr>
              <w:t>167.69</w:t>
            </w:r>
          </w:p>
        </w:tc>
        <w:tc>
          <w:tcPr>
            <w:tcW w:w="1205" w:type="dxa"/>
          </w:tcPr>
          <w:p w14:paraId="7DB4500E" w14:textId="77777777" w:rsidR="004B22D8" w:rsidRPr="00CD7CB8" w:rsidRDefault="004B22D8" w:rsidP="000F3DF9">
            <w:pPr>
              <w:spacing w:beforeLines="50" w:before="120"/>
              <w:jc w:val="center"/>
              <w:rPr>
                <w:rFonts w:eastAsiaTheme="minorEastAsia"/>
              </w:rPr>
            </w:pPr>
            <w:r>
              <w:rPr>
                <w:rFonts w:eastAsiaTheme="minorEastAsia"/>
              </w:rPr>
              <w:t>286.91</w:t>
            </w:r>
          </w:p>
        </w:tc>
        <w:tc>
          <w:tcPr>
            <w:tcW w:w="1205" w:type="dxa"/>
          </w:tcPr>
          <w:p w14:paraId="097024DF" w14:textId="77777777" w:rsidR="004B22D8" w:rsidRPr="00CD7CB8" w:rsidRDefault="004B22D8" w:rsidP="000F3DF9">
            <w:pPr>
              <w:spacing w:beforeLines="50" w:before="120"/>
              <w:jc w:val="center"/>
              <w:rPr>
                <w:rFonts w:eastAsiaTheme="minorEastAsia"/>
              </w:rPr>
            </w:pPr>
            <w:r>
              <w:rPr>
                <w:rFonts w:eastAsiaTheme="minorEastAsia"/>
              </w:rPr>
              <w:t>293.7</w:t>
            </w:r>
          </w:p>
        </w:tc>
      </w:tr>
    </w:tbl>
    <w:p w14:paraId="635C326D" w14:textId="22C24E60" w:rsidR="004B22D8" w:rsidRPr="001B0142" w:rsidRDefault="004B22D8" w:rsidP="00EF24EB">
      <w:pPr>
        <w:spacing w:beforeLines="50" w:before="120"/>
        <w:jc w:val="center"/>
        <w:rPr>
          <w:rFonts w:ascii="Times New Roman" w:hAnsi="Times New Roman"/>
          <w:b/>
          <w:szCs w:val="20"/>
        </w:rPr>
      </w:pPr>
      <w:r w:rsidRPr="001B0142">
        <w:rPr>
          <w:rFonts w:ascii="Times New Roman" w:hAnsi="Times New Roman"/>
          <w:b/>
          <w:szCs w:val="20"/>
        </w:rPr>
        <w:t xml:space="preserve">Table </w:t>
      </w:r>
      <w:r w:rsidR="00EF24EB">
        <w:rPr>
          <w:rFonts w:ascii="Times New Roman" w:hAnsi="Times New Roman"/>
          <w:b/>
          <w:szCs w:val="20"/>
        </w:rPr>
        <w:t>11</w:t>
      </w:r>
      <w:r w:rsidRPr="001B0142">
        <w:rPr>
          <w:rFonts w:ascii="Times New Roman" w:hAnsi="Times New Roman"/>
          <w:b/>
          <w:szCs w:val="20"/>
        </w:rPr>
        <w:t xml:space="preserve">: </w:t>
      </w:r>
      <w:r>
        <w:rPr>
          <w:rFonts w:ascii="Times New Roman" w:hAnsi="Times New Roman"/>
          <w:b/>
          <w:szCs w:val="20"/>
        </w:rPr>
        <w:t>U</w:t>
      </w:r>
      <w:r w:rsidRPr="001B0142">
        <w:rPr>
          <w:rFonts w:ascii="Times New Roman" w:hAnsi="Times New Roman"/>
          <w:b/>
          <w:szCs w:val="20"/>
        </w:rPr>
        <w:t xml:space="preserve">L Mean/5%/50%/95% </w:t>
      </w:r>
      <w:r>
        <w:rPr>
          <w:rFonts w:ascii="Times New Roman" w:hAnsi="Times New Roman"/>
          <w:b/>
          <w:szCs w:val="20"/>
        </w:rPr>
        <w:t>Medium</w:t>
      </w:r>
      <w:r w:rsidRPr="001B0142">
        <w:rPr>
          <w:rFonts w:ascii="Times New Roman" w:hAnsi="Times New Roman"/>
          <w:b/>
          <w:szCs w:val="20"/>
        </w:rPr>
        <w:t xml:space="preserve">-UPT assuming </w:t>
      </w:r>
      <w:r>
        <w:rPr>
          <w:rFonts w:ascii="Times New Roman" w:hAnsi="Times New Roman"/>
          <w:b/>
          <w:szCs w:val="20"/>
        </w:rPr>
        <w:t>high</w:t>
      </w:r>
      <w:r w:rsidRPr="001B0142">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33BC35E4" w14:textId="77777777" w:rsidTr="00EF24EB">
        <w:trPr>
          <w:trHeight w:val="186"/>
          <w:jc w:val="center"/>
        </w:trPr>
        <w:tc>
          <w:tcPr>
            <w:tcW w:w="3993" w:type="dxa"/>
            <w:shd w:val="clear" w:color="auto" w:fill="F4B083" w:themeFill="accent2" w:themeFillTint="99"/>
          </w:tcPr>
          <w:p w14:paraId="63075E15"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2CB12758"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233F1B09"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46FCE75C"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6F448C03"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33204249" w14:textId="77777777" w:rsidTr="00EF24EB">
        <w:trPr>
          <w:trHeight w:val="557"/>
          <w:jc w:val="center"/>
        </w:trPr>
        <w:tc>
          <w:tcPr>
            <w:tcW w:w="3993" w:type="dxa"/>
            <w:shd w:val="clear" w:color="auto" w:fill="F4B083" w:themeFill="accent2" w:themeFillTint="99"/>
          </w:tcPr>
          <w:p w14:paraId="566C4DC2"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13EFF4D4" w14:textId="77777777" w:rsidR="004B22D8" w:rsidRDefault="004B22D8" w:rsidP="000F3DF9">
            <w:pPr>
              <w:spacing w:beforeLines="50" w:before="120"/>
              <w:jc w:val="center"/>
            </w:pPr>
            <w:r>
              <w:t>84.9</w:t>
            </w:r>
          </w:p>
        </w:tc>
        <w:tc>
          <w:tcPr>
            <w:tcW w:w="990" w:type="dxa"/>
          </w:tcPr>
          <w:p w14:paraId="77902B53" w14:textId="77777777" w:rsidR="004B22D8" w:rsidRDefault="004B22D8" w:rsidP="000F3DF9">
            <w:pPr>
              <w:spacing w:beforeLines="50" w:before="120"/>
              <w:jc w:val="center"/>
            </w:pPr>
            <w:r>
              <w:t>20.65</w:t>
            </w:r>
          </w:p>
        </w:tc>
        <w:tc>
          <w:tcPr>
            <w:tcW w:w="1078" w:type="dxa"/>
          </w:tcPr>
          <w:p w14:paraId="70DB05D6" w14:textId="77777777" w:rsidR="004B22D8" w:rsidRDefault="004B22D8" w:rsidP="000F3DF9">
            <w:pPr>
              <w:spacing w:beforeLines="50" w:before="120"/>
              <w:jc w:val="center"/>
            </w:pPr>
            <w:r>
              <w:t>95.32</w:t>
            </w:r>
          </w:p>
        </w:tc>
        <w:tc>
          <w:tcPr>
            <w:tcW w:w="1078" w:type="dxa"/>
          </w:tcPr>
          <w:p w14:paraId="1D7BD828" w14:textId="77777777" w:rsidR="004B22D8" w:rsidRDefault="004B22D8" w:rsidP="000F3DF9">
            <w:pPr>
              <w:spacing w:beforeLines="50" w:before="120"/>
              <w:jc w:val="center"/>
            </w:pPr>
            <w:r>
              <w:t>119.58</w:t>
            </w:r>
          </w:p>
        </w:tc>
      </w:tr>
      <w:tr w:rsidR="004B22D8" w14:paraId="00B244B1" w14:textId="77777777" w:rsidTr="00EF24EB">
        <w:trPr>
          <w:trHeight w:val="566"/>
          <w:jc w:val="center"/>
        </w:trPr>
        <w:tc>
          <w:tcPr>
            <w:tcW w:w="3993" w:type="dxa"/>
            <w:shd w:val="clear" w:color="auto" w:fill="F4B083" w:themeFill="accent2" w:themeFillTint="99"/>
          </w:tcPr>
          <w:p w14:paraId="779BB67E"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2BB50705" w14:textId="77777777" w:rsidR="004B22D8" w:rsidRPr="00D60DCD" w:rsidRDefault="004B22D8" w:rsidP="000F3DF9">
            <w:pPr>
              <w:spacing w:beforeLines="50" w:before="120"/>
              <w:jc w:val="center"/>
              <w:rPr>
                <w:rFonts w:eastAsiaTheme="minorEastAsia"/>
              </w:rPr>
            </w:pPr>
            <w:r>
              <w:rPr>
                <w:rFonts w:eastAsiaTheme="minorEastAsia"/>
              </w:rPr>
              <w:t>247.06</w:t>
            </w:r>
          </w:p>
        </w:tc>
        <w:tc>
          <w:tcPr>
            <w:tcW w:w="990" w:type="dxa"/>
          </w:tcPr>
          <w:p w14:paraId="5ADB1F69" w14:textId="77777777" w:rsidR="004B22D8" w:rsidRPr="00D60DCD" w:rsidRDefault="004B22D8" w:rsidP="000F3DF9">
            <w:pPr>
              <w:spacing w:beforeLines="50" w:before="120"/>
              <w:jc w:val="center"/>
              <w:rPr>
                <w:rFonts w:eastAsiaTheme="minorEastAsia"/>
              </w:rPr>
            </w:pPr>
            <w:r>
              <w:rPr>
                <w:rFonts w:eastAsiaTheme="minorEastAsia"/>
              </w:rPr>
              <w:t>124.33</w:t>
            </w:r>
          </w:p>
        </w:tc>
        <w:tc>
          <w:tcPr>
            <w:tcW w:w="1078" w:type="dxa"/>
          </w:tcPr>
          <w:p w14:paraId="2350DBC2" w14:textId="77777777" w:rsidR="004B22D8" w:rsidRPr="00D60DCD" w:rsidRDefault="004B22D8" w:rsidP="000F3DF9">
            <w:pPr>
              <w:spacing w:beforeLines="50" w:before="120"/>
              <w:jc w:val="center"/>
              <w:rPr>
                <w:rFonts w:eastAsiaTheme="minorEastAsia"/>
              </w:rPr>
            </w:pPr>
            <w:r>
              <w:rPr>
                <w:rFonts w:eastAsiaTheme="minorEastAsia"/>
              </w:rPr>
              <w:t>281.69</w:t>
            </w:r>
          </w:p>
        </w:tc>
        <w:tc>
          <w:tcPr>
            <w:tcW w:w="1078" w:type="dxa"/>
          </w:tcPr>
          <w:p w14:paraId="700B686E" w14:textId="77777777" w:rsidR="004B22D8" w:rsidRPr="00D60DCD" w:rsidRDefault="004B22D8" w:rsidP="000F3DF9">
            <w:pPr>
              <w:spacing w:beforeLines="50" w:before="120"/>
              <w:jc w:val="center"/>
              <w:rPr>
                <w:rFonts w:eastAsiaTheme="minorEastAsia"/>
              </w:rPr>
            </w:pPr>
            <w:r>
              <w:rPr>
                <w:rFonts w:eastAsiaTheme="minorEastAsia"/>
              </w:rPr>
              <w:t>294.47</w:t>
            </w:r>
          </w:p>
        </w:tc>
      </w:tr>
      <w:tr w:rsidR="004B22D8" w14:paraId="5D698643" w14:textId="77777777" w:rsidTr="00EF24EB">
        <w:trPr>
          <w:trHeight w:val="489"/>
          <w:jc w:val="center"/>
        </w:trPr>
        <w:tc>
          <w:tcPr>
            <w:tcW w:w="3993" w:type="dxa"/>
            <w:shd w:val="clear" w:color="auto" w:fill="F4B083" w:themeFill="accent2" w:themeFillTint="99"/>
          </w:tcPr>
          <w:p w14:paraId="5201F02C"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2F67B8D4" w14:textId="77777777" w:rsidR="004B22D8" w:rsidRPr="00F12C1A" w:rsidRDefault="004B22D8" w:rsidP="000F3DF9">
            <w:pPr>
              <w:spacing w:beforeLines="50" w:before="120"/>
              <w:jc w:val="center"/>
              <w:rPr>
                <w:rFonts w:eastAsiaTheme="minorEastAsia"/>
              </w:rPr>
            </w:pPr>
            <w:r>
              <w:rPr>
                <w:rFonts w:eastAsiaTheme="minorEastAsia"/>
              </w:rPr>
              <w:t>205.76</w:t>
            </w:r>
          </w:p>
        </w:tc>
        <w:tc>
          <w:tcPr>
            <w:tcW w:w="990" w:type="dxa"/>
          </w:tcPr>
          <w:p w14:paraId="392A7116" w14:textId="77777777" w:rsidR="004B22D8" w:rsidRPr="00F12C1A" w:rsidRDefault="004B22D8" w:rsidP="000F3DF9">
            <w:pPr>
              <w:spacing w:beforeLines="50" w:before="120"/>
              <w:jc w:val="center"/>
              <w:rPr>
                <w:rFonts w:eastAsiaTheme="minorEastAsia"/>
              </w:rPr>
            </w:pPr>
            <w:r>
              <w:rPr>
                <w:rFonts w:eastAsiaTheme="minorEastAsia"/>
              </w:rPr>
              <w:t>113.15</w:t>
            </w:r>
          </w:p>
        </w:tc>
        <w:tc>
          <w:tcPr>
            <w:tcW w:w="1078" w:type="dxa"/>
          </w:tcPr>
          <w:p w14:paraId="2C412B31" w14:textId="77777777" w:rsidR="004B22D8" w:rsidRPr="008568E4" w:rsidRDefault="004B22D8" w:rsidP="000F3DF9">
            <w:pPr>
              <w:spacing w:beforeLines="50" w:before="120"/>
              <w:jc w:val="center"/>
              <w:rPr>
                <w:rFonts w:eastAsiaTheme="minorEastAsia"/>
              </w:rPr>
            </w:pPr>
            <w:r>
              <w:rPr>
                <w:rFonts w:eastAsiaTheme="minorEastAsia"/>
              </w:rPr>
              <w:t>230.38</w:t>
            </w:r>
          </w:p>
        </w:tc>
        <w:tc>
          <w:tcPr>
            <w:tcW w:w="1078" w:type="dxa"/>
          </w:tcPr>
          <w:p w14:paraId="5B22B43E" w14:textId="77777777" w:rsidR="004B22D8" w:rsidRPr="008568E4" w:rsidRDefault="004B22D8" w:rsidP="000F3DF9">
            <w:pPr>
              <w:spacing w:beforeLines="50" w:before="120"/>
              <w:jc w:val="center"/>
              <w:rPr>
                <w:rFonts w:eastAsiaTheme="minorEastAsia"/>
              </w:rPr>
            </w:pPr>
            <w:r>
              <w:rPr>
                <w:rFonts w:eastAsiaTheme="minorEastAsia"/>
              </w:rPr>
              <w:t>240.51</w:t>
            </w:r>
          </w:p>
        </w:tc>
      </w:tr>
      <w:tr w:rsidR="004B22D8" w14:paraId="07F8F2AA" w14:textId="77777777" w:rsidTr="00EF24EB">
        <w:trPr>
          <w:trHeight w:val="467"/>
          <w:jc w:val="center"/>
        </w:trPr>
        <w:tc>
          <w:tcPr>
            <w:tcW w:w="3993" w:type="dxa"/>
            <w:shd w:val="clear" w:color="auto" w:fill="F4B083" w:themeFill="accent2" w:themeFillTint="99"/>
          </w:tcPr>
          <w:p w14:paraId="3450AD14"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160CB1F5" w14:textId="77777777" w:rsidR="004B22D8" w:rsidRPr="003B1959" w:rsidRDefault="004B22D8" w:rsidP="000F3DF9">
            <w:pPr>
              <w:spacing w:beforeLines="50" w:before="120"/>
              <w:jc w:val="center"/>
              <w:rPr>
                <w:rFonts w:eastAsiaTheme="minorEastAsia"/>
              </w:rPr>
            </w:pPr>
            <w:r>
              <w:rPr>
                <w:rFonts w:eastAsiaTheme="minorEastAsia"/>
              </w:rPr>
              <w:t>250.09</w:t>
            </w:r>
          </w:p>
        </w:tc>
        <w:tc>
          <w:tcPr>
            <w:tcW w:w="990" w:type="dxa"/>
          </w:tcPr>
          <w:p w14:paraId="0013C7BE" w14:textId="77777777" w:rsidR="004B22D8" w:rsidRPr="003B1959" w:rsidRDefault="004B22D8" w:rsidP="000F3DF9">
            <w:pPr>
              <w:spacing w:beforeLines="50" w:before="120"/>
              <w:jc w:val="center"/>
              <w:rPr>
                <w:rFonts w:eastAsiaTheme="minorEastAsia"/>
              </w:rPr>
            </w:pPr>
            <w:r>
              <w:rPr>
                <w:rFonts w:eastAsiaTheme="minorEastAsia"/>
              </w:rPr>
              <w:t>130.7</w:t>
            </w:r>
          </w:p>
        </w:tc>
        <w:tc>
          <w:tcPr>
            <w:tcW w:w="1078" w:type="dxa"/>
          </w:tcPr>
          <w:p w14:paraId="11E27F4B" w14:textId="77777777" w:rsidR="004B22D8" w:rsidRPr="003B1959" w:rsidRDefault="004B22D8" w:rsidP="000F3DF9">
            <w:pPr>
              <w:spacing w:beforeLines="50" w:before="120"/>
              <w:jc w:val="center"/>
              <w:rPr>
                <w:rFonts w:eastAsiaTheme="minorEastAsia"/>
              </w:rPr>
            </w:pPr>
            <w:r>
              <w:rPr>
                <w:rFonts w:eastAsiaTheme="minorEastAsia"/>
              </w:rPr>
              <w:t>287.11</w:t>
            </w:r>
          </w:p>
        </w:tc>
        <w:tc>
          <w:tcPr>
            <w:tcW w:w="1078" w:type="dxa"/>
          </w:tcPr>
          <w:p w14:paraId="393A2DB9" w14:textId="77777777" w:rsidR="004B22D8" w:rsidRPr="003B1959" w:rsidRDefault="004B22D8" w:rsidP="000F3DF9">
            <w:pPr>
              <w:spacing w:beforeLines="50" w:before="120"/>
              <w:jc w:val="center"/>
              <w:rPr>
                <w:rFonts w:eastAsiaTheme="minorEastAsia"/>
              </w:rPr>
            </w:pPr>
            <w:r>
              <w:rPr>
                <w:rFonts w:eastAsiaTheme="minorEastAsia"/>
              </w:rPr>
              <w:t>294.97</w:t>
            </w:r>
          </w:p>
        </w:tc>
      </w:tr>
      <w:tr w:rsidR="004B22D8" w14:paraId="00F58253" w14:textId="77777777" w:rsidTr="00EF24EB">
        <w:trPr>
          <w:trHeight w:val="559"/>
          <w:jc w:val="center"/>
        </w:trPr>
        <w:tc>
          <w:tcPr>
            <w:tcW w:w="3993" w:type="dxa"/>
            <w:shd w:val="clear" w:color="auto" w:fill="F4B083" w:themeFill="accent2" w:themeFillTint="99"/>
          </w:tcPr>
          <w:p w14:paraId="74820699"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3B44072E" w14:textId="77777777" w:rsidR="004B22D8" w:rsidRPr="00CD7CB8" w:rsidRDefault="004B22D8" w:rsidP="000F3DF9">
            <w:pPr>
              <w:spacing w:beforeLines="50" w:before="120"/>
              <w:jc w:val="center"/>
              <w:rPr>
                <w:rFonts w:eastAsiaTheme="minorEastAsia"/>
              </w:rPr>
            </w:pPr>
            <w:r>
              <w:rPr>
                <w:rFonts w:eastAsiaTheme="minorEastAsia"/>
              </w:rPr>
              <w:t>201.92</w:t>
            </w:r>
          </w:p>
        </w:tc>
        <w:tc>
          <w:tcPr>
            <w:tcW w:w="990" w:type="dxa"/>
          </w:tcPr>
          <w:p w14:paraId="3BD44342" w14:textId="77777777" w:rsidR="004B22D8" w:rsidRPr="00CD7CB8" w:rsidRDefault="004B22D8" w:rsidP="000F3DF9">
            <w:pPr>
              <w:spacing w:beforeLines="50" w:before="120"/>
              <w:jc w:val="center"/>
              <w:rPr>
                <w:rFonts w:eastAsiaTheme="minorEastAsia"/>
              </w:rPr>
            </w:pPr>
            <w:r>
              <w:rPr>
                <w:rFonts w:eastAsiaTheme="minorEastAsia"/>
              </w:rPr>
              <w:t>107</w:t>
            </w:r>
          </w:p>
        </w:tc>
        <w:tc>
          <w:tcPr>
            <w:tcW w:w="1078" w:type="dxa"/>
          </w:tcPr>
          <w:p w14:paraId="592502C2" w14:textId="77777777" w:rsidR="004B22D8" w:rsidRPr="00CD7CB8" w:rsidRDefault="004B22D8" w:rsidP="000F3DF9">
            <w:pPr>
              <w:spacing w:beforeLines="50" w:before="120"/>
              <w:jc w:val="center"/>
              <w:rPr>
                <w:rFonts w:eastAsiaTheme="minorEastAsia"/>
              </w:rPr>
            </w:pPr>
            <w:r>
              <w:rPr>
                <w:rFonts w:eastAsiaTheme="minorEastAsia"/>
              </w:rPr>
              <w:t>222.75</w:t>
            </w:r>
          </w:p>
        </w:tc>
        <w:tc>
          <w:tcPr>
            <w:tcW w:w="1078" w:type="dxa"/>
          </w:tcPr>
          <w:p w14:paraId="7BE7A6C3" w14:textId="77777777" w:rsidR="004B22D8" w:rsidRPr="00CD7CB8" w:rsidRDefault="004B22D8" w:rsidP="000F3DF9">
            <w:pPr>
              <w:spacing w:beforeLines="50" w:before="120"/>
              <w:jc w:val="center"/>
              <w:rPr>
                <w:rFonts w:eastAsiaTheme="minorEastAsia"/>
              </w:rPr>
            </w:pPr>
            <w:r>
              <w:rPr>
                <w:rFonts w:eastAsiaTheme="minorEastAsia"/>
              </w:rPr>
              <w:t>236.92</w:t>
            </w:r>
          </w:p>
        </w:tc>
      </w:tr>
    </w:tbl>
    <w:p w14:paraId="302FA467" w14:textId="37E7B0F6" w:rsidR="004B22D8" w:rsidRPr="001B0142" w:rsidRDefault="004B22D8" w:rsidP="00EF24EB">
      <w:pPr>
        <w:spacing w:beforeLines="50" w:before="120"/>
        <w:jc w:val="center"/>
        <w:rPr>
          <w:rFonts w:ascii="Times New Roman" w:hAnsi="Times New Roman"/>
          <w:b/>
          <w:szCs w:val="20"/>
        </w:rPr>
      </w:pPr>
      <w:r w:rsidRPr="001B0142">
        <w:rPr>
          <w:rFonts w:ascii="Times New Roman" w:hAnsi="Times New Roman"/>
          <w:b/>
          <w:szCs w:val="20"/>
        </w:rPr>
        <w:t xml:space="preserve">Table </w:t>
      </w:r>
      <w:r w:rsidR="00EF24EB">
        <w:rPr>
          <w:rFonts w:ascii="Times New Roman" w:hAnsi="Times New Roman"/>
          <w:b/>
          <w:szCs w:val="20"/>
        </w:rPr>
        <w:t>12</w:t>
      </w:r>
      <w:r w:rsidRPr="001B0142">
        <w:rPr>
          <w:rFonts w:ascii="Times New Roman" w:hAnsi="Times New Roman"/>
          <w:b/>
          <w:szCs w:val="20"/>
        </w:rPr>
        <w:t xml:space="preserve">: </w:t>
      </w:r>
      <w:r>
        <w:rPr>
          <w:rFonts w:ascii="Times New Roman" w:hAnsi="Times New Roman"/>
          <w:b/>
          <w:szCs w:val="20"/>
        </w:rPr>
        <w:t>D</w:t>
      </w:r>
      <w:r w:rsidRPr="001B0142">
        <w:rPr>
          <w:rFonts w:ascii="Times New Roman" w:hAnsi="Times New Roman"/>
          <w:b/>
          <w:szCs w:val="20"/>
        </w:rPr>
        <w:t xml:space="preserve">L Mean/5%/50%/95% </w:t>
      </w:r>
      <w:r>
        <w:rPr>
          <w:rFonts w:ascii="Times New Roman" w:hAnsi="Times New Roman"/>
          <w:b/>
          <w:szCs w:val="20"/>
        </w:rPr>
        <w:t>Medium</w:t>
      </w:r>
      <w:r w:rsidRPr="001B0142">
        <w:rPr>
          <w:rFonts w:ascii="Times New Roman" w:hAnsi="Times New Roman"/>
          <w:b/>
          <w:szCs w:val="20"/>
        </w:rPr>
        <w:t xml:space="preserve">-UPT assuming </w:t>
      </w:r>
      <w:r>
        <w:rPr>
          <w:rFonts w:ascii="Times New Roman" w:hAnsi="Times New Roman"/>
          <w:b/>
          <w:szCs w:val="20"/>
        </w:rPr>
        <w:t>l</w:t>
      </w:r>
      <w:r w:rsidRPr="001B0142">
        <w:rPr>
          <w:rFonts w:ascii="Times New Roman" w:hAnsi="Times New Roman"/>
          <w:b/>
          <w:szCs w:val="20"/>
        </w:rPr>
        <w:t>ow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423235FA" w14:textId="77777777" w:rsidTr="00EF24EB">
        <w:trPr>
          <w:trHeight w:val="186"/>
          <w:jc w:val="center"/>
        </w:trPr>
        <w:tc>
          <w:tcPr>
            <w:tcW w:w="3993" w:type="dxa"/>
            <w:shd w:val="clear" w:color="auto" w:fill="F4B083" w:themeFill="accent2" w:themeFillTint="99"/>
          </w:tcPr>
          <w:p w14:paraId="2EC2C582"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011FC7A6"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3B3AE05B"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5CBDCD9D"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7885DB12"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1CEE815E" w14:textId="77777777" w:rsidTr="00EF24EB">
        <w:trPr>
          <w:trHeight w:val="557"/>
          <w:jc w:val="center"/>
        </w:trPr>
        <w:tc>
          <w:tcPr>
            <w:tcW w:w="3993" w:type="dxa"/>
            <w:shd w:val="clear" w:color="auto" w:fill="F4B083" w:themeFill="accent2" w:themeFillTint="99"/>
          </w:tcPr>
          <w:p w14:paraId="1B4D9C27"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0B6C3FF7" w14:textId="77777777" w:rsidR="004B22D8" w:rsidRDefault="004B22D8" w:rsidP="000F3DF9">
            <w:pPr>
              <w:spacing w:beforeLines="50" w:before="120"/>
              <w:jc w:val="center"/>
              <w:rPr>
                <w:rFonts w:eastAsiaTheme="minorEastAsia"/>
              </w:rPr>
            </w:pPr>
            <w:r>
              <w:rPr>
                <w:rFonts w:eastAsiaTheme="minorEastAsia"/>
              </w:rPr>
              <w:t>445.89</w:t>
            </w:r>
          </w:p>
        </w:tc>
        <w:tc>
          <w:tcPr>
            <w:tcW w:w="990" w:type="dxa"/>
          </w:tcPr>
          <w:p w14:paraId="52DE9842" w14:textId="77777777" w:rsidR="004B22D8" w:rsidRPr="00EB42C7" w:rsidRDefault="004B22D8" w:rsidP="000F3DF9">
            <w:pPr>
              <w:spacing w:beforeLines="50" w:before="120"/>
              <w:jc w:val="center"/>
              <w:rPr>
                <w:rFonts w:eastAsiaTheme="minorEastAsia"/>
              </w:rPr>
            </w:pPr>
            <w:r>
              <w:t>425.03</w:t>
            </w:r>
          </w:p>
        </w:tc>
        <w:tc>
          <w:tcPr>
            <w:tcW w:w="1078" w:type="dxa"/>
          </w:tcPr>
          <w:p w14:paraId="4083F84A" w14:textId="77777777" w:rsidR="004B22D8" w:rsidRPr="00EB42C7" w:rsidRDefault="004B22D8" w:rsidP="000F3DF9">
            <w:pPr>
              <w:spacing w:beforeLines="50" w:before="120"/>
              <w:jc w:val="center"/>
              <w:rPr>
                <w:rFonts w:eastAsiaTheme="minorEastAsia"/>
              </w:rPr>
            </w:pPr>
            <w:r>
              <w:t>449.89</w:t>
            </w:r>
          </w:p>
        </w:tc>
        <w:tc>
          <w:tcPr>
            <w:tcW w:w="1078" w:type="dxa"/>
          </w:tcPr>
          <w:p w14:paraId="21D90055" w14:textId="77777777" w:rsidR="004B22D8" w:rsidRPr="00EB42C7" w:rsidRDefault="004B22D8" w:rsidP="000F3DF9">
            <w:pPr>
              <w:spacing w:beforeLines="50" w:before="120"/>
              <w:jc w:val="center"/>
              <w:rPr>
                <w:rFonts w:eastAsiaTheme="minorEastAsia"/>
              </w:rPr>
            </w:pPr>
            <w:r>
              <w:t>467.79</w:t>
            </w:r>
          </w:p>
        </w:tc>
      </w:tr>
      <w:tr w:rsidR="004B22D8" w14:paraId="2F5C9DF5" w14:textId="77777777" w:rsidTr="00EF24EB">
        <w:trPr>
          <w:trHeight w:val="566"/>
          <w:jc w:val="center"/>
        </w:trPr>
        <w:tc>
          <w:tcPr>
            <w:tcW w:w="3993" w:type="dxa"/>
            <w:shd w:val="clear" w:color="auto" w:fill="F4B083" w:themeFill="accent2" w:themeFillTint="99"/>
          </w:tcPr>
          <w:p w14:paraId="04E5A761"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7952D880"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28.93</w:t>
            </w:r>
          </w:p>
        </w:tc>
        <w:tc>
          <w:tcPr>
            <w:tcW w:w="990" w:type="dxa"/>
          </w:tcPr>
          <w:p w14:paraId="7A48A367" w14:textId="77777777" w:rsidR="004B22D8" w:rsidRPr="00D60DCD" w:rsidRDefault="004B22D8" w:rsidP="000F3DF9">
            <w:pPr>
              <w:spacing w:beforeLines="50" w:before="120"/>
              <w:jc w:val="center"/>
              <w:rPr>
                <w:rFonts w:eastAsiaTheme="minorEastAsia"/>
              </w:rPr>
            </w:pPr>
            <w:r>
              <w:rPr>
                <w:rFonts w:eastAsiaTheme="minorEastAsia" w:hint="eastAsia"/>
              </w:rPr>
              <w:t>1</w:t>
            </w:r>
            <w:r>
              <w:rPr>
                <w:rFonts w:eastAsiaTheme="minorEastAsia"/>
              </w:rPr>
              <w:t>48.51</w:t>
            </w:r>
          </w:p>
        </w:tc>
        <w:tc>
          <w:tcPr>
            <w:tcW w:w="1078" w:type="dxa"/>
          </w:tcPr>
          <w:p w14:paraId="4FB19ED4"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34.83</w:t>
            </w:r>
          </w:p>
        </w:tc>
        <w:tc>
          <w:tcPr>
            <w:tcW w:w="1078" w:type="dxa"/>
          </w:tcPr>
          <w:p w14:paraId="6C2700F5"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41.43</w:t>
            </w:r>
          </w:p>
        </w:tc>
      </w:tr>
      <w:tr w:rsidR="004B22D8" w14:paraId="15C08E2F" w14:textId="77777777" w:rsidTr="00EF24EB">
        <w:trPr>
          <w:trHeight w:val="489"/>
          <w:jc w:val="center"/>
        </w:trPr>
        <w:tc>
          <w:tcPr>
            <w:tcW w:w="3993" w:type="dxa"/>
            <w:shd w:val="clear" w:color="auto" w:fill="F4B083" w:themeFill="accent2" w:themeFillTint="99"/>
          </w:tcPr>
          <w:p w14:paraId="0F2489A9"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07C1E114"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88.16</w:t>
            </w:r>
          </w:p>
        </w:tc>
        <w:tc>
          <w:tcPr>
            <w:tcW w:w="990" w:type="dxa"/>
          </w:tcPr>
          <w:p w14:paraId="33E47716" w14:textId="77777777" w:rsidR="004B22D8" w:rsidRPr="00F12C1A" w:rsidRDefault="004B22D8" w:rsidP="000F3DF9">
            <w:pPr>
              <w:spacing w:beforeLines="50" w:before="120"/>
              <w:jc w:val="center"/>
              <w:rPr>
                <w:rFonts w:eastAsiaTheme="minorEastAsia"/>
              </w:rPr>
            </w:pPr>
            <w:r>
              <w:rPr>
                <w:rFonts w:eastAsiaTheme="minorEastAsia" w:hint="eastAsia"/>
              </w:rPr>
              <w:t>2</w:t>
            </w:r>
            <w:r>
              <w:rPr>
                <w:rFonts w:eastAsiaTheme="minorEastAsia"/>
              </w:rPr>
              <w:t>78.9</w:t>
            </w:r>
          </w:p>
        </w:tc>
        <w:tc>
          <w:tcPr>
            <w:tcW w:w="1078" w:type="dxa"/>
          </w:tcPr>
          <w:p w14:paraId="5EB95105" w14:textId="77777777" w:rsidR="004B22D8" w:rsidRPr="00F12C1A" w:rsidRDefault="004B22D8" w:rsidP="000F3DF9">
            <w:pPr>
              <w:spacing w:beforeLines="50" w:before="120"/>
              <w:jc w:val="center"/>
              <w:rPr>
                <w:rFonts w:eastAsiaTheme="minorEastAsia"/>
              </w:rPr>
            </w:pPr>
            <w:r>
              <w:rPr>
                <w:rFonts w:eastAsiaTheme="minorEastAsia" w:hint="eastAsia"/>
              </w:rPr>
              <w:t>2</w:t>
            </w:r>
            <w:r>
              <w:rPr>
                <w:rFonts w:eastAsiaTheme="minorEastAsia"/>
              </w:rPr>
              <w:t>92</w:t>
            </w:r>
          </w:p>
        </w:tc>
        <w:tc>
          <w:tcPr>
            <w:tcW w:w="1078" w:type="dxa"/>
          </w:tcPr>
          <w:p w14:paraId="06661858" w14:textId="77777777" w:rsidR="004B22D8" w:rsidRPr="00F12C1A" w:rsidRDefault="004B22D8" w:rsidP="000F3DF9">
            <w:pPr>
              <w:spacing w:beforeLines="50" w:before="120"/>
              <w:jc w:val="center"/>
              <w:rPr>
                <w:rFonts w:eastAsiaTheme="minorEastAsia"/>
              </w:rPr>
            </w:pPr>
            <w:r>
              <w:rPr>
                <w:rFonts w:eastAsiaTheme="minorEastAsia" w:hint="eastAsia"/>
              </w:rPr>
              <w:t>2</w:t>
            </w:r>
            <w:r>
              <w:rPr>
                <w:rFonts w:eastAsiaTheme="minorEastAsia"/>
              </w:rPr>
              <w:t>05.17</w:t>
            </w:r>
          </w:p>
        </w:tc>
      </w:tr>
      <w:tr w:rsidR="004B22D8" w14:paraId="4AD5BAC8" w14:textId="77777777" w:rsidTr="00EF24EB">
        <w:trPr>
          <w:trHeight w:val="467"/>
          <w:jc w:val="center"/>
        </w:trPr>
        <w:tc>
          <w:tcPr>
            <w:tcW w:w="3993" w:type="dxa"/>
            <w:shd w:val="clear" w:color="auto" w:fill="F4B083" w:themeFill="accent2" w:themeFillTint="99"/>
          </w:tcPr>
          <w:p w14:paraId="171B6CFB"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12308CBD"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30.01</w:t>
            </w:r>
          </w:p>
        </w:tc>
        <w:tc>
          <w:tcPr>
            <w:tcW w:w="990" w:type="dxa"/>
          </w:tcPr>
          <w:p w14:paraId="6B93E0EF" w14:textId="77777777" w:rsidR="004B22D8" w:rsidRPr="003B1959" w:rsidRDefault="004B22D8" w:rsidP="000F3DF9">
            <w:pPr>
              <w:spacing w:beforeLines="50" w:before="120"/>
              <w:jc w:val="center"/>
              <w:rPr>
                <w:rFonts w:eastAsiaTheme="minorEastAsia"/>
              </w:rPr>
            </w:pPr>
            <w:r>
              <w:rPr>
                <w:rFonts w:eastAsiaTheme="minorEastAsia" w:hint="eastAsia"/>
              </w:rPr>
              <w:t>1</w:t>
            </w:r>
            <w:r>
              <w:rPr>
                <w:rFonts w:eastAsiaTheme="minorEastAsia"/>
              </w:rPr>
              <w:t>98.02</w:t>
            </w:r>
          </w:p>
        </w:tc>
        <w:tc>
          <w:tcPr>
            <w:tcW w:w="1078" w:type="dxa"/>
          </w:tcPr>
          <w:p w14:paraId="23292C75"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34.56</w:t>
            </w:r>
          </w:p>
        </w:tc>
        <w:tc>
          <w:tcPr>
            <w:tcW w:w="1078" w:type="dxa"/>
          </w:tcPr>
          <w:p w14:paraId="7D9B5340"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41.66</w:t>
            </w:r>
          </w:p>
        </w:tc>
      </w:tr>
      <w:tr w:rsidR="004B22D8" w14:paraId="09889FD2" w14:textId="77777777" w:rsidTr="00EF24EB">
        <w:trPr>
          <w:trHeight w:val="559"/>
          <w:jc w:val="center"/>
        </w:trPr>
        <w:tc>
          <w:tcPr>
            <w:tcW w:w="3993" w:type="dxa"/>
            <w:shd w:val="clear" w:color="auto" w:fill="F4B083" w:themeFill="accent2" w:themeFillTint="99"/>
          </w:tcPr>
          <w:p w14:paraId="046B604E"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265A350D"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86.75</w:t>
            </w:r>
          </w:p>
        </w:tc>
        <w:tc>
          <w:tcPr>
            <w:tcW w:w="990" w:type="dxa"/>
          </w:tcPr>
          <w:p w14:paraId="6DB20DB6"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77.03</w:t>
            </w:r>
          </w:p>
        </w:tc>
        <w:tc>
          <w:tcPr>
            <w:tcW w:w="1078" w:type="dxa"/>
          </w:tcPr>
          <w:p w14:paraId="62C4DEB9"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91.67</w:t>
            </w:r>
          </w:p>
        </w:tc>
        <w:tc>
          <w:tcPr>
            <w:tcW w:w="1078" w:type="dxa"/>
          </w:tcPr>
          <w:p w14:paraId="35A156B8" w14:textId="77777777" w:rsidR="004B22D8" w:rsidRPr="00CD7CB8" w:rsidRDefault="004B22D8" w:rsidP="000F3DF9">
            <w:pPr>
              <w:spacing w:beforeLines="50" w:before="120"/>
              <w:jc w:val="center"/>
              <w:rPr>
                <w:rFonts w:eastAsiaTheme="minorEastAsia"/>
              </w:rPr>
            </w:pPr>
            <w:r>
              <w:rPr>
                <w:rFonts w:eastAsiaTheme="minorEastAsia" w:hint="eastAsia"/>
              </w:rPr>
              <w:t>3</w:t>
            </w:r>
            <w:r>
              <w:rPr>
                <w:rFonts w:eastAsiaTheme="minorEastAsia"/>
              </w:rPr>
              <w:t>03.74</w:t>
            </w:r>
          </w:p>
        </w:tc>
      </w:tr>
    </w:tbl>
    <w:p w14:paraId="4F34DB9E" w14:textId="1CAF0A61" w:rsidR="004B22D8" w:rsidRPr="001B0142" w:rsidRDefault="004B22D8" w:rsidP="00EF24EB">
      <w:pPr>
        <w:spacing w:beforeLines="50" w:before="120"/>
        <w:jc w:val="center"/>
        <w:rPr>
          <w:rFonts w:ascii="Times New Roman" w:hAnsi="Times New Roman"/>
          <w:b/>
          <w:szCs w:val="20"/>
        </w:rPr>
      </w:pPr>
      <w:r w:rsidRPr="001B0142">
        <w:rPr>
          <w:rFonts w:ascii="Times New Roman" w:hAnsi="Times New Roman"/>
          <w:b/>
          <w:szCs w:val="20"/>
        </w:rPr>
        <w:t xml:space="preserve">Table </w:t>
      </w:r>
      <w:r w:rsidR="00EF24EB">
        <w:rPr>
          <w:rFonts w:ascii="Times New Roman" w:hAnsi="Times New Roman"/>
          <w:b/>
          <w:szCs w:val="20"/>
        </w:rPr>
        <w:t>1</w:t>
      </w:r>
      <w:r>
        <w:rPr>
          <w:rFonts w:ascii="Times New Roman" w:hAnsi="Times New Roman"/>
          <w:b/>
          <w:szCs w:val="20"/>
        </w:rPr>
        <w:t>3</w:t>
      </w:r>
      <w:r w:rsidRPr="001B0142">
        <w:rPr>
          <w:rFonts w:ascii="Times New Roman" w:hAnsi="Times New Roman"/>
          <w:b/>
          <w:szCs w:val="20"/>
        </w:rPr>
        <w:t xml:space="preserve">: </w:t>
      </w:r>
      <w:r>
        <w:rPr>
          <w:rFonts w:ascii="Times New Roman" w:hAnsi="Times New Roman"/>
          <w:b/>
          <w:szCs w:val="20"/>
        </w:rPr>
        <w:t>D</w:t>
      </w:r>
      <w:r w:rsidRPr="001B0142">
        <w:rPr>
          <w:rFonts w:ascii="Times New Roman" w:hAnsi="Times New Roman"/>
          <w:b/>
          <w:szCs w:val="20"/>
        </w:rPr>
        <w:t xml:space="preserve">L Mean/5%/50%/95% </w:t>
      </w:r>
      <w:r>
        <w:rPr>
          <w:rFonts w:ascii="Times New Roman" w:hAnsi="Times New Roman"/>
          <w:b/>
          <w:szCs w:val="20"/>
        </w:rPr>
        <w:t>Medium</w:t>
      </w:r>
      <w:r w:rsidRPr="001B0142">
        <w:rPr>
          <w:rFonts w:ascii="Times New Roman" w:hAnsi="Times New Roman"/>
          <w:b/>
          <w:szCs w:val="20"/>
        </w:rPr>
        <w:t xml:space="preserve">-UPT assuming </w:t>
      </w:r>
      <w:r>
        <w:rPr>
          <w:rFonts w:ascii="Times New Roman" w:hAnsi="Times New Roman"/>
          <w:b/>
          <w:szCs w:val="20"/>
        </w:rPr>
        <w:t>medium</w:t>
      </w:r>
      <w:r w:rsidRPr="001B0142">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7B77C330" w14:textId="77777777" w:rsidTr="00EF24EB">
        <w:trPr>
          <w:trHeight w:val="186"/>
          <w:jc w:val="center"/>
        </w:trPr>
        <w:tc>
          <w:tcPr>
            <w:tcW w:w="3993" w:type="dxa"/>
            <w:shd w:val="clear" w:color="auto" w:fill="F4B083" w:themeFill="accent2" w:themeFillTint="99"/>
          </w:tcPr>
          <w:p w14:paraId="39DA1411"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7E409794"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0F040CF1"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29713CEA"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783A9BCB"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789A653D" w14:textId="77777777" w:rsidTr="00EF24EB">
        <w:trPr>
          <w:trHeight w:val="557"/>
          <w:jc w:val="center"/>
        </w:trPr>
        <w:tc>
          <w:tcPr>
            <w:tcW w:w="3993" w:type="dxa"/>
            <w:shd w:val="clear" w:color="auto" w:fill="F4B083" w:themeFill="accent2" w:themeFillTint="99"/>
          </w:tcPr>
          <w:p w14:paraId="3C87FFCC"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486D1C96" w14:textId="77777777" w:rsidR="004B22D8" w:rsidRDefault="004B22D8" w:rsidP="000F3DF9">
            <w:pPr>
              <w:spacing w:beforeLines="50" w:before="120"/>
              <w:jc w:val="center"/>
              <w:rPr>
                <w:rFonts w:eastAsiaTheme="minorEastAsia"/>
              </w:rPr>
            </w:pPr>
            <w:r>
              <w:rPr>
                <w:rFonts w:eastAsiaTheme="minorEastAsia"/>
              </w:rPr>
              <w:t>409.56</w:t>
            </w:r>
          </w:p>
        </w:tc>
        <w:tc>
          <w:tcPr>
            <w:tcW w:w="990" w:type="dxa"/>
          </w:tcPr>
          <w:p w14:paraId="1CEE7A6A" w14:textId="77777777" w:rsidR="004B22D8" w:rsidRPr="00EB42C7" w:rsidRDefault="004B22D8" w:rsidP="000F3DF9">
            <w:pPr>
              <w:spacing w:beforeLines="50" w:before="120"/>
              <w:jc w:val="center"/>
              <w:rPr>
                <w:rFonts w:eastAsiaTheme="minorEastAsia"/>
              </w:rPr>
            </w:pPr>
            <w:r>
              <w:t>241.67</w:t>
            </w:r>
          </w:p>
        </w:tc>
        <w:tc>
          <w:tcPr>
            <w:tcW w:w="1078" w:type="dxa"/>
          </w:tcPr>
          <w:p w14:paraId="03DAF8C6" w14:textId="77777777" w:rsidR="004B22D8" w:rsidRPr="00EB42C7" w:rsidRDefault="004B22D8" w:rsidP="000F3DF9">
            <w:pPr>
              <w:spacing w:beforeLines="50" w:before="120"/>
              <w:jc w:val="center"/>
              <w:rPr>
                <w:rFonts w:eastAsiaTheme="minorEastAsia"/>
              </w:rPr>
            </w:pPr>
            <w:r>
              <w:t>433.75</w:t>
            </w:r>
          </w:p>
        </w:tc>
        <w:tc>
          <w:tcPr>
            <w:tcW w:w="1078" w:type="dxa"/>
          </w:tcPr>
          <w:p w14:paraId="02866341" w14:textId="77777777" w:rsidR="004B22D8" w:rsidRPr="00EB42C7" w:rsidRDefault="004B22D8" w:rsidP="000F3DF9">
            <w:pPr>
              <w:spacing w:beforeLines="50" w:before="120"/>
              <w:jc w:val="center"/>
              <w:rPr>
                <w:rFonts w:eastAsiaTheme="minorEastAsia"/>
              </w:rPr>
            </w:pPr>
            <w:r>
              <w:t>452.67</w:t>
            </w:r>
          </w:p>
        </w:tc>
      </w:tr>
      <w:tr w:rsidR="004B22D8" w14:paraId="03DB7A47" w14:textId="77777777" w:rsidTr="00EF24EB">
        <w:trPr>
          <w:trHeight w:val="566"/>
          <w:jc w:val="center"/>
        </w:trPr>
        <w:tc>
          <w:tcPr>
            <w:tcW w:w="3993" w:type="dxa"/>
            <w:shd w:val="clear" w:color="auto" w:fill="F4B083" w:themeFill="accent2" w:themeFillTint="99"/>
          </w:tcPr>
          <w:p w14:paraId="562AD0F1"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439EA12A" w14:textId="77777777" w:rsidR="004B22D8" w:rsidRPr="00D60DCD" w:rsidRDefault="004B22D8" w:rsidP="000F3DF9">
            <w:pPr>
              <w:spacing w:beforeLines="50" w:before="120"/>
              <w:jc w:val="center"/>
              <w:rPr>
                <w:rFonts w:eastAsiaTheme="minorEastAsia"/>
              </w:rPr>
            </w:pPr>
            <w:r>
              <w:rPr>
                <w:rFonts w:eastAsiaTheme="minorEastAsia"/>
              </w:rPr>
              <w:t>173.18</w:t>
            </w:r>
          </w:p>
        </w:tc>
        <w:tc>
          <w:tcPr>
            <w:tcW w:w="990" w:type="dxa"/>
          </w:tcPr>
          <w:p w14:paraId="3799AC83" w14:textId="77777777" w:rsidR="004B22D8" w:rsidRPr="00D60DCD" w:rsidRDefault="004B22D8" w:rsidP="000F3DF9">
            <w:pPr>
              <w:spacing w:beforeLines="50" w:before="120"/>
              <w:jc w:val="center"/>
              <w:rPr>
                <w:rFonts w:eastAsiaTheme="minorEastAsia"/>
              </w:rPr>
            </w:pPr>
            <w:r>
              <w:rPr>
                <w:rFonts w:eastAsiaTheme="minorEastAsia"/>
              </w:rPr>
              <w:t>69.01</w:t>
            </w:r>
          </w:p>
        </w:tc>
        <w:tc>
          <w:tcPr>
            <w:tcW w:w="1078" w:type="dxa"/>
          </w:tcPr>
          <w:p w14:paraId="1D7BF8C8" w14:textId="77777777" w:rsidR="004B22D8" w:rsidRPr="00D60DCD" w:rsidRDefault="004B22D8" w:rsidP="000F3DF9">
            <w:pPr>
              <w:spacing w:beforeLines="50" w:before="120"/>
              <w:jc w:val="center"/>
              <w:rPr>
                <w:rFonts w:eastAsiaTheme="minorEastAsia"/>
              </w:rPr>
            </w:pPr>
            <w:r>
              <w:rPr>
                <w:rFonts w:eastAsiaTheme="minorEastAsia"/>
              </w:rPr>
              <w:t>186.51</w:t>
            </w:r>
          </w:p>
        </w:tc>
        <w:tc>
          <w:tcPr>
            <w:tcW w:w="1078" w:type="dxa"/>
          </w:tcPr>
          <w:p w14:paraId="3803C64E" w14:textId="77777777" w:rsidR="004B22D8" w:rsidRPr="00D60DCD" w:rsidRDefault="004B22D8" w:rsidP="000F3DF9">
            <w:pPr>
              <w:spacing w:beforeLines="50" w:before="120"/>
              <w:jc w:val="center"/>
              <w:rPr>
                <w:rFonts w:eastAsiaTheme="minorEastAsia"/>
              </w:rPr>
            </w:pPr>
            <w:r>
              <w:rPr>
                <w:rFonts w:eastAsiaTheme="minorEastAsia"/>
              </w:rPr>
              <w:t>235.17</w:t>
            </w:r>
          </w:p>
        </w:tc>
      </w:tr>
      <w:tr w:rsidR="004B22D8" w14:paraId="1F8C58F8" w14:textId="77777777" w:rsidTr="00EF24EB">
        <w:trPr>
          <w:trHeight w:val="489"/>
          <w:jc w:val="center"/>
        </w:trPr>
        <w:tc>
          <w:tcPr>
            <w:tcW w:w="3993" w:type="dxa"/>
            <w:shd w:val="clear" w:color="auto" w:fill="F4B083" w:themeFill="accent2" w:themeFillTint="99"/>
          </w:tcPr>
          <w:p w14:paraId="15EEA467"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7F25B624" w14:textId="77777777" w:rsidR="004B22D8" w:rsidRDefault="004B22D8" w:rsidP="000F3DF9">
            <w:pPr>
              <w:spacing w:beforeLines="50" w:before="120"/>
              <w:jc w:val="center"/>
              <w:rPr>
                <w:rFonts w:eastAsiaTheme="minorEastAsia"/>
              </w:rPr>
            </w:pPr>
            <w:r>
              <w:rPr>
                <w:rFonts w:eastAsiaTheme="minorEastAsia"/>
              </w:rPr>
              <w:t>237.2</w:t>
            </w:r>
          </w:p>
        </w:tc>
        <w:tc>
          <w:tcPr>
            <w:tcW w:w="990" w:type="dxa"/>
          </w:tcPr>
          <w:p w14:paraId="64C98228" w14:textId="77777777" w:rsidR="004B22D8" w:rsidRPr="00F12C1A" w:rsidRDefault="004B22D8" w:rsidP="000F3DF9">
            <w:pPr>
              <w:spacing w:beforeLines="50" w:before="120"/>
              <w:jc w:val="center"/>
              <w:rPr>
                <w:rFonts w:eastAsiaTheme="minorEastAsia"/>
              </w:rPr>
            </w:pPr>
            <w:r>
              <w:rPr>
                <w:rFonts w:eastAsiaTheme="minorEastAsia"/>
              </w:rPr>
              <w:t>107.89</w:t>
            </w:r>
          </w:p>
        </w:tc>
        <w:tc>
          <w:tcPr>
            <w:tcW w:w="1078" w:type="dxa"/>
          </w:tcPr>
          <w:p w14:paraId="219314C5" w14:textId="77777777" w:rsidR="004B22D8" w:rsidRPr="00F12C1A" w:rsidRDefault="004B22D8" w:rsidP="000F3DF9">
            <w:pPr>
              <w:spacing w:beforeLines="50" w:before="120"/>
              <w:jc w:val="center"/>
              <w:rPr>
                <w:rFonts w:eastAsiaTheme="minorEastAsia"/>
              </w:rPr>
            </w:pPr>
            <w:r>
              <w:rPr>
                <w:rFonts w:eastAsiaTheme="minorEastAsia"/>
              </w:rPr>
              <w:t>276.33</w:t>
            </w:r>
          </w:p>
        </w:tc>
        <w:tc>
          <w:tcPr>
            <w:tcW w:w="1078" w:type="dxa"/>
          </w:tcPr>
          <w:p w14:paraId="2290940C" w14:textId="77777777" w:rsidR="004B22D8" w:rsidRPr="00F12C1A" w:rsidRDefault="004B22D8" w:rsidP="000F3DF9">
            <w:pPr>
              <w:spacing w:beforeLines="50" w:before="120"/>
              <w:jc w:val="center"/>
              <w:rPr>
                <w:rFonts w:eastAsiaTheme="minorEastAsia"/>
              </w:rPr>
            </w:pPr>
            <w:r>
              <w:rPr>
                <w:rFonts w:eastAsiaTheme="minorEastAsia"/>
              </w:rPr>
              <w:t>294.04</w:t>
            </w:r>
          </w:p>
        </w:tc>
      </w:tr>
      <w:tr w:rsidR="004B22D8" w14:paraId="6F3A077B" w14:textId="77777777" w:rsidTr="00EF24EB">
        <w:trPr>
          <w:trHeight w:val="467"/>
          <w:jc w:val="center"/>
        </w:trPr>
        <w:tc>
          <w:tcPr>
            <w:tcW w:w="3993" w:type="dxa"/>
            <w:shd w:val="clear" w:color="auto" w:fill="F4B083" w:themeFill="accent2" w:themeFillTint="99"/>
          </w:tcPr>
          <w:p w14:paraId="663DD5F1"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6D457310" w14:textId="77777777" w:rsidR="004B22D8" w:rsidRDefault="004B22D8" w:rsidP="000F3DF9">
            <w:pPr>
              <w:spacing w:beforeLines="50" w:before="120"/>
              <w:jc w:val="center"/>
              <w:rPr>
                <w:rFonts w:eastAsiaTheme="minorEastAsia"/>
              </w:rPr>
            </w:pPr>
            <w:r>
              <w:rPr>
                <w:rFonts w:eastAsiaTheme="minorEastAsia"/>
              </w:rPr>
              <w:t>172.09</w:t>
            </w:r>
          </w:p>
        </w:tc>
        <w:tc>
          <w:tcPr>
            <w:tcW w:w="990" w:type="dxa"/>
          </w:tcPr>
          <w:p w14:paraId="1C5C17F6" w14:textId="77777777" w:rsidR="004B22D8" w:rsidRPr="003B1959" w:rsidRDefault="004B22D8" w:rsidP="000F3DF9">
            <w:pPr>
              <w:spacing w:beforeLines="50" w:before="120"/>
              <w:jc w:val="center"/>
              <w:rPr>
                <w:rFonts w:eastAsiaTheme="minorEastAsia"/>
              </w:rPr>
            </w:pPr>
            <w:r>
              <w:rPr>
                <w:rFonts w:eastAsiaTheme="minorEastAsia"/>
              </w:rPr>
              <w:t>62.87</w:t>
            </w:r>
          </w:p>
        </w:tc>
        <w:tc>
          <w:tcPr>
            <w:tcW w:w="1078" w:type="dxa"/>
          </w:tcPr>
          <w:p w14:paraId="1410089E" w14:textId="77777777" w:rsidR="004B22D8" w:rsidRPr="003B1959" w:rsidRDefault="004B22D8" w:rsidP="000F3DF9">
            <w:pPr>
              <w:spacing w:beforeLines="50" w:before="120"/>
              <w:jc w:val="center"/>
              <w:rPr>
                <w:rFonts w:eastAsiaTheme="minorEastAsia"/>
              </w:rPr>
            </w:pPr>
            <w:r>
              <w:rPr>
                <w:rFonts w:eastAsiaTheme="minorEastAsia"/>
              </w:rPr>
              <w:t>193.45</w:t>
            </w:r>
          </w:p>
        </w:tc>
        <w:tc>
          <w:tcPr>
            <w:tcW w:w="1078" w:type="dxa"/>
          </w:tcPr>
          <w:p w14:paraId="46275D7B" w14:textId="77777777" w:rsidR="004B22D8" w:rsidRPr="003B1959" w:rsidRDefault="004B22D8" w:rsidP="000F3DF9">
            <w:pPr>
              <w:spacing w:beforeLines="50" w:before="120"/>
              <w:jc w:val="center"/>
              <w:rPr>
                <w:rFonts w:eastAsiaTheme="minorEastAsia"/>
              </w:rPr>
            </w:pPr>
            <w:r>
              <w:rPr>
                <w:rFonts w:eastAsiaTheme="minorEastAsia"/>
              </w:rPr>
              <w:t>243.75</w:t>
            </w:r>
          </w:p>
        </w:tc>
      </w:tr>
      <w:tr w:rsidR="004B22D8" w14:paraId="2E34D5D9" w14:textId="77777777" w:rsidTr="00EF24EB">
        <w:trPr>
          <w:trHeight w:val="559"/>
          <w:jc w:val="center"/>
        </w:trPr>
        <w:tc>
          <w:tcPr>
            <w:tcW w:w="3993" w:type="dxa"/>
            <w:shd w:val="clear" w:color="auto" w:fill="F4B083" w:themeFill="accent2" w:themeFillTint="99"/>
          </w:tcPr>
          <w:p w14:paraId="203DE4AF"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17ACFBD" w14:textId="77777777" w:rsidR="004B22D8" w:rsidRDefault="004B22D8" w:rsidP="000F3DF9">
            <w:pPr>
              <w:spacing w:beforeLines="50" w:before="120"/>
              <w:jc w:val="center"/>
              <w:rPr>
                <w:rFonts w:eastAsiaTheme="minorEastAsia"/>
              </w:rPr>
            </w:pPr>
            <w:r>
              <w:rPr>
                <w:rFonts w:eastAsiaTheme="minorEastAsia"/>
              </w:rPr>
              <w:t>172.09</w:t>
            </w:r>
          </w:p>
        </w:tc>
        <w:tc>
          <w:tcPr>
            <w:tcW w:w="990" w:type="dxa"/>
          </w:tcPr>
          <w:p w14:paraId="5F80480C" w14:textId="77777777" w:rsidR="004B22D8" w:rsidRPr="00CD7CB8" w:rsidRDefault="004B22D8" w:rsidP="000F3DF9">
            <w:pPr>
              <w:spacing w:beforeLines="50" w:before="120"/>
              <w:jc w:val="center"/>
              <w:rPr>
                <w:rFonts w:eastAsiaTheme="minorEastAsia"/>
              </w:rPr>
            </w:pPr>
            <w:r>
              <w:rPr>
                <w:rFonts w:eastAsiaTheme="minorEastAsia"/>
              </w:rPr>
              <w:t>62.87</w:t>
            </w:r>
          </w:p>
        </w:tc>
        <w:tc>
          <w:tcPr>
            <w:tcW w:w="1078" w:type="dxa"/>
          </w:tcPr>
          <w:p w14:paraId="5758CBA7" w14:textId="77777777" w:rsidR="004B22D8" w:rsidRPr="00CD7CB8" w:rsidRDefault="004B22D8" w:rsidP="000F3DF9">
            <w:pPr>
              <w:spacing w:beforeLines="50" w:before="120"/>
              <w:jc w:val="center"/>
              <w:rPr>
                <w:rFonts w:eastAsiaTheme="minorEastAsia"/>
              </w:rPr>
            </w:pPr>
            <w:r>
              <w:rPr>
                <w:rFonts w:eastAsiaTheme="minorEastAsia"/>
              </w:rPr>
              <w:t>193.45</w:t>
            </w:r>
          </w:p>
        </w:tc>
        <w:tc>
          <w:tcPr>
            <w:tcW w:w="1078" w:type="dxa"/>
          </w:tcPr>
          <w:p w14:paraId="04899C10" w14:textId="77777777" w:rsidR="004B22D8" w:rsidRPr="00CD7CB8" w:rsidRDefault="004B22D8" w:rsidP="000F3DF9">
            <w:pPr>
              <w:spacing w:beforeLines="50" w:before="120"/>
              <w:jc w:val="center"/>
              <w:rPr>
                <w:rFonts w:eastAsiaTheme="minorEastAsia"/>
              </w:rPr>
            </w:pPr>
            <w:r>
              <w:rPr>
                <w:rFonts w:eastAsiaTheme="minorEastAsia"/>
              </w:rPr>
              <w:t>234.75</w:t>
            </w:r>
          </w:p>
        </w:tc>
      </w:tr>
    </w:tbl>
    <w:p w14:paraId="643622DB" w14:textId="7600C2BC" w:rsidR="004B22D8" w:rsidRPr="00EF24EB" w:rsidRDefault="004B22D8" w:rsidP="00EF24EB">
      <w:pPr>
        <w:spacing w:beforeLines="50" w:before="120"/>
        <w:jc w:val="center"/>
        <w:rPr>
          <w:rFonts w:ascii="Times New Roman" w:hAnsi="Times New Roman"/>
          <w:b/>
          <w:szCs w:val="20"/>
        </w:rPr>
      </w:pPr>
      <w:r w:rsidRPr="001B0142">
        <w:rPr>
          <w:rFonts w:ascii="Times New Roman" w:hAnsi="Times New Roman"/>
          <w:b/>
          <w:szCs w:val="20"/>
        </w:rPr>
        <w:t xml:space="preserve">Table </w:t>
      </w:r>
      <w:r w:rsidR="00EF24EB">
        <w:rPr>
          <w:rFonts w:ascii="Times New Roman" w:hAnsi="Times New Roman"/>
          <w:b/>
          <w:szCs w:val="20"/>
        </w:rPr>
        <w:t>14</w:t>
      </w:r>
      <w:r w:rsidRPr="001B0142">
        <w:rPr>
          <w:rFonts w:ascii="Times New Roman" w:hAnsi="Times New Roman"/>
          <w:b/>
          <w:szCs w:val="20"/>
        </w:rPr>
        <w:t xml:space="preserve">: </w:t>
      </w:r>
      <w:r>
        <w:rPr>
          <w:rFonts w:ascii="Times New Roman" w:hAnsi="Times New Roman"/>
          <w:b/>
          <w:szCs w:val="20"/>
        </w:rPr>
        <w:t>D</w:t>
      </w:r>
      <w:r w:rsidRPr="001B0142">
        <w:rPr>
          <w:rFonts w:ascii="Times New Roman" w:hAnsi="Times New Roman"/>
          <w:b/>
          <w:szCs w:val="20"/>
        </w:rPr>
        <w:t xml:space="preserve">L Mean/5%/50%/95% </w:t>
      </w:r>
      <w:r>
        <w:rPr>
          <w:rFonts w:ascii="Times New Roman" w:hAnsi="Times New Roman"/>
          <w:b/>
          <w:szCs w:val="20"/>
        </w:rPr>
        <w:t>Medium</w:t>
      </w:r>
      <w:r w:rsidRPr="001B0142">
        <w:rPr>
          <w:rFonts w:ascii="Times New Roman" w:hAnsi="Times New Roman"/>
          <w:b/>
          <w:szCs w:val="20"/>
        </w:rPr>
        <w:t xml:space="preserve">-UPT assuming </w:t>
      </w:r>
      <w:r>
        <w:rPr>
          <w:rFonts w:ascii="Times New Roman" w:hAnsi="Times New Roman"/>
          <w:b/>
          <w:szCs w:val="20"/>
        </w:rPr>
        <w:t>high</w:t>
      </w:r>
      <w:r w:rsidRPr="001B0142">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73741EDF" w14:textId="77777777" w:rsidTr="00EF24EB">
        <w:trPr>
          <w:trHeight w:val="186"/>
          <w:jc w:val="center"/>
        </w:trPr>
        <w:tc>
          <w:tcPr>
            <w:tcW w:w="3993" w:type="dxa"/>
            <w:shd w:val="clear" w:color="auto" w:fill="F4B083" w:themeFill="accent2" w:themeFillTint="99"/>
          </w:tcPr>
          <w:p w14:paraId="0BE412AA"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47ACB4D6"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47A24E9B"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38AE7A7C"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189DA949"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0ADEF4FE" w14:textId="77777777" w:rsidTr="00EF24EB">
        <w:trPr>
          <w:trHeight w:val="557"/>
          <w:jc w:val="center"/>
        </w:trPr>
        <w:tc>
          <w:tcPr>
            <w:tcW w:w="3993" w:type="dxa"/>
            <w:shd w:val="clear" w:color="auto" w:fill="F4B083" w:themeFill="accent2" w:themeFillTint="99"/>
          </w:tcPr>
          <w:p w14:paraId="48D14A8C"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2025A850" w14:textId="77777777" w:rsidR="004B22D8" w:rsidRDefault="004B22D8" w:rsidP="000F3DF9">
            <w:pPr>
              <w:spacing w:beforeLines="50" w:before="120"/>
              <w:jc w:val="center"/>
              <w:rPr>
                <w:rFonts w:eastAsiaTheme="minorEastAsia"/>
              </w:rPr>
            </w:pPr>
            <w:r>
              <w:rPr>
                <w:rFonts w:eastAsiaTheme="minorEastAsia"/>
              </w:rPr>
              <w:t>281.38</w:t>
            </w:r>
          </w:p>
        </w:tc>
        <w:tc>
          <w:tcPr>
            <w:tcW w:w="990" w:type="dxa"/>
          </w:tcPr>
          <w:p w14:paraId="5FB6DB87" w14:textId="77777777" w:rsidR="004B22D8" w:rsidRDefault="004B22D8" w:rsidP="000F3DF9">
            <w:pPr>
              <w:spacing w:beforeLines="50" w:before="120"/>
              <w:jc w:val="center"/>
            </w:pPr>
            <w:r>
              <w:t>106.73</w:t>
            </w:r>
          </w:p>
        </w:tc>
        <w:tc>
          <w:tcPr>
            <w:tcW w:w="1078" w:type="dxa"/>
          </w:tcPr>
          <w:p w14:paraId="0510BB6A" w14:textId="77777777" w:rsidR="004B22D8" w:rsidRDefault="004B22D8" w:rsidP="000F3DF9">
            <w:pPr>
              <w:spacing w:beforeLines="50" w:before="120"/>
              <w:jc w:val="center"/>
            </w:pPr>
            <w:r>
              <w:t>258.21</w:t>
            </w:r>
          </w:p>
        </w:tc>
        <w:tc>
          <w:tcPr>
            <w:tcW w:w="1078" w:type="dxa"/>
          </w:tcPr>
          <w:p w14:paraId="6DF27E2A" w14:textId="77777777" w:rsidR="004B22D8" w:rsidRDefault="004B22D8" w:rsidP="000F3DF9">
            <w:pPr>
              <w:spacing w:beforeLines="50" w:before="120"/>
              <w:jc w:val="center"/>
            </w:pPr>
            <w:r>
              <w:t>438.43</w:t>
            </w:r>
          </w:p>
        </w:tc>
      </w:tr>
      <w:tr w:rsidR="004B22D8" w14:paraId="29B2A4FC" w14:textId="77777777" w:rsidTr="00EF24EB">
        <w:trPr>
          <w:trHeight w:val="566"/>
          <w:jc w:val="center"/>
        </w:trPr>
        <w:tc>
          <w:tcPr>
            <w:tcW w:w="3993" w:type="dxa"/>
            <w:shd w:val="clear" w:color="auto" w:fill="F4B083" w:themeFill="accent2" w:themeFillTint="99"/>
          </w:tcPr>
          <w:p w14:paraId="26695EC2"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336511F1" w14:textId="77777777" w:rsidR="004B22D8" w:rsidRPr="00D60DCD" w:rsidRDefault="004B22D8" w:rsidP="000F3DF9">
            <w:pPr>
              <w:spacing w:beforeLines="50" w:before="120"/>
              <w:jc w:val="center"/>
              <w:rPr>
                <w:rFonts w:eastAsiaTheme="minorEastAsia"/>
              </w:rPr>
            </w:pPr>
            <w:r>
              <w:rPr>
                <w:rFonts w:eastAsiaTheme="minorEastAsia"/>
              </w:rPr>
              <w:t>43.11</w:t>
            </w:r>
          </w:p>
        </w:tc>
        <w:tc>
          <w:tcPr>
            <w:tcW w:w="990" w:type="dxa"/>
          </w:tcPr>
          <w:p w14:paraId="476E1FBE" w14:textId="77777777" w:rsidR="004B22D8" w:rsidRPr="00D60DCD" w:rsidRDefault="004B22D8" w:rsidP="000F3DF9">
            <w:pPr>
              <w:spacing w:beforeLines="50" w:before="120"/>
              <w:jc w:val="center"/>
              <w:rPr>
                <w:rFonts w:eastAsiaTheme="minorEastAsia"/>
              </w:rPr>
            </w:pPr>
            <w:r>
              <w:rPr>
                <w:rFonts w:eastAsiaTheme="minorEastAsia"/>
              </w:rPr>
              <w:t>1.31</w:t>
            </w:r>
          </w:p>
        </w:tc>
        <w:tc>
          <w:tcPr>
            <w:tcW w:w="1078" w:type="dxa"/>
          </w:tcPr>
          <w:p w14:paraId="66C4AA04" w14:textId="77777777" w:rsidR="004B22D8" w:rsidRPr="00D60DCD" w:rsidRDefault="004B22D8" w:rsidP="000F3DF9">
            <w:pPr>
              <w:spacing w:beforeLines="50" w:before="120"/>
              <w:jc w:val="center"/>
              <w:rPr>
                <w:rFonts w:eastAsiaTheme="minorEastAsia"/>
              </w:rPr>
            </w:pPr>
            <w:r>
              <w:rPr>
                <w:rFonts w:eastAsiaTheme="minorEastAsia"/>
              </w:rPr>
              <w:t>21.75</w:t>
            </w:r>
          </w:p>
        </w:tc>
        <w:tc>
          <w:tcPr>
            <w:tcW w:w="1078" w:type="dxa"/>
          </w:tcPr>
          <w:p w14:paraId="21BB4E2C" w14:textId="77777777" w:rsidR="004B22D8" w:rsidRPr="00D60DCD" w:rsidRDefault="004B22D8" w:rsidP="000F3DF9">
            <w:pPr>
              <w:spacing w:beforeLines="50" w:before="120"/>
              <w:jc w:val="center"/>
              <w:rPr>
                <w:rFonts w:eastAsiaTheme="minorEastAsia"/>
              </w:rPr>
            </w:pPr>
            <w:r>
              <w:rPr>
                <w:rFonts w:eastAsiaTheme="minorEastAsia"/>
              </w:rPr>
              <w:t>156.08</w:t>
            </w:r>
          </w:p>
        </w:tc>
      </w:tr>
      <w:tr w:rsidR="004B22D8" w14:paraId="52DB3DCA" w14:textId="77777777" w:rsidTr="00EF24EB">
        <w:trPr>
          <w:trHeight w:val="489"/>
          <w:jc w:val="center"/>
        </w:trPr>
        <w:tc>
          <w:tcPr>
            <w:tcW w:w="3993" w:type="dxa"/>
            <w:shd w:val="clear" w:color="auto" w:fill="F4B083" w:themeFill="accent2" w:themeFillTint="99"/>
          </w:tcPr>
          <w:p w14:paraId="45701776"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7840E161" w14:textId="77777777" w:rsidR="004B22D8" w:rsidRDefault="004B22D8" w:rsidP="000F3DF9">
            <w:pPr>
              <w:spacing w:beforeLines="50" w:before="120"/>
              <w:jc w:val="center"/>
              <w:rPr>
                <w:rFonts w:eastAsiaTheme="minorEastAsia"/>
              </w:rPr>
            </w:pPr>
            <w:r>
              <w:rPr>
                <w:rFonts w:eastAsiaTheme="minorEastAsia"/>
              </w:rPr>
              <w:t>93.4</w:t>
            </w:r>
          </w:p>
        </w:tc>
        <w:tc>
          <w:tcPr>
            <w:tcW w:w="990" w:type="dxa"/>
          </w:tcPr>
          <w:p w14:paraId="6C134C6F" w14:textId="77777777" w:rsidR="004B22D8" w:rsidRPr="00F12C1A" w:rsidRDefault="004B22D8" w:rsidP="000F3DF9">
            <w:pPr>
              <w:spacing w:beforeLines="50" w:before="120"/>
              <w:jc w:val="center"/>
              <w:rPr>
                <w:rFonts w:eastAsiaTheme="minorEastAsia"/>
              </w:rPr>
            </w:pPr>
            <w:r>
              <w:rPr>
                <w:rFonts w:eastAsiaTheme="minorEastAsia"/>
              </w:rPr>
              <w:t>2.61</w:t>
            </w:r>
          </w:p>
        </w:tc>
        <w:tc>
          <w:tcPr>
            <w:tcW w:w="1078" w:type="dxa"/>
          </w:tcPr>
          <w:p w14:paraId="3B682474" w14:textId="77777777" w:rsidR="004B22D8" w:rsidRPr="00F12C1A" w:rsidRDefault="004B22D8" w:rsidP="000F3DF9">
            <w:pPr>
              <w:spacing w:beforeLines="50" w:before="120"/>
              <w:jc w:val="center"/>
              <w:rPr>
                <w:rFonts w:eastAsiaTheme="minorEastAsia"/>
              </w:rPr>
            </w:pPr>
            <w:r>
              <w:rPr>
                <w:rFonts w:eastAsiaTheme="minorEastAsia"/>
              </w:rPr>
              <w:t>71.69</w:t>
            </w:r>
          </w:p>
        </w:tc>
        <w:tc>
          <w:tcPr>
            <w:tcW w:w="1078" w:type="dxa"/>
          </w:tcPr>
          <w:p w14:paraId="254B3FCC" w14:textId="77777777" w:rsidR="004B22D8" w:rsidRPr="00F12C1A" w:rsidRDefault="004B22D8" w:rsidP="000F3DF9">
            <w:pPr>
              <w:spacing w:beforeLines="50" w:before="120"/>
              <w:jc w:val="center"/>
              <w:rPr>
                <w:rFonts w:eastAsiaTheme="minorEastAsia"/>
              </w:rPr>
            </w:pPr>
            <w:r>
              <w:rPr>
                <w:rFonts w:eastAsiaTheme="minorEastAsia"/>
              </w:rPr>
              <w:t>276.31</w:t>
            </w:r>
          </w:p>
        </w:tc>
      </w:tr>
      <w:tr w:rsidR="004B22D8" w14:paraId="02124A9C" w14:textId="77777777" w:rsidTr="00EF24EB">
        <w:trPr>
          <w:trHeight w:val="467"/>
          <w:jc w:val="center"/>
        </w:trPr>
        <w:tc>
          <w:tcPr>
            <w:tcW w:w="3993" w:type="dxa"/>
            <w:shd w:val="clear" w:color="auto" w:fill="F4B083" w:themeFill="accent2" w:themeFillTint="99"/>
          </w:tcPr>
          <w:p w14:paraId="3FDE4F91"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4E9F37B4" w14:textId="77777777" w:rsidR="004B22D8" w:rsidRDefault="004B22D8" w:rsidP="000F3DF9">
            <w:pPr>
              <w:spacing w:beforeLines="50" w:before="120"/>
              <w:jc w:val="center"/>
              <w:rPr>
                <w:rFonts w:eastAsiaTheme="minorEastAsia"/>
              </w:rPr>
            </w:pPr>
            <w:r>
              <w:rPr>
                <w:rFonts w:eastAsiaTheme="minorEastAsia"/>
              </w:rPr>
              <w:t>44.68</w:t>
            </w:r>
          </w:p>
        </w:tc>
        <w:tc>
          <w:tcPr>
            <w:tcW w:w="990" w:type="dxa"/>
          </w:tcPr>
          <w:p w14:paraId="4D28DFEA" w14:textId="77777777" w:rsidR="004B22D8" w:rsidRPr="003B1959" w:rsidRDefault="004B22D8" w:rsidP="000F3DF9">
            <w:pPr>
              <w:spacing w:beforeLines="50" w:before="120"/>
              <w:jc w:val="center"/>
              <w:rPr>
                <w:rFonts w:eastAsiaTheme="minorEastAsia"/>
              </w:rPr>
            </w:pPr>
            <w:r>
              <w:rPr>
                <w:rFonts w:eastAsiaTheme="minorEastAsia"/>
              </w:rPr>
              <w:t>1.69</w:t>
            </w:r>
          </w:p>
        </w:tc>
        <w:tc>
          <w:tcPr>
            <w:tcW w:w="1078" w:type="dxa"/>
          </w:tcPr>
          <w:p w14:paraId="3422E096" w14:textId="77777777" w:rsidR="004B22D8" w:rsidRPr="003B1959" w:rsidRDefault="004B22D8" w:rsidP="000F3DF9">
            <w:pPr>
              <w:spacing w:beforeLines="50" w:before="120"/>
              <w:jc w:val="center"/>
              <w:rPr>
                <w:rFonts w:eastAsiaTheme="minorEastAsia"/>
              </w:rPr>
            </w:pPr>
            <w:r>
              <w:rPr>
                <w:rFonts w:eastAsiaTheme="minorEastAsia"/>
              </w:rPr>
              <w:t>23.66</w:t>
            </w:r>
          </w:p>
        </w:tc>
        <w:tc>
          <w:tcPr>
            <w:tcW w:w="1078" w:type="dxa"/>
          </w:tcPr>
          <w:p w14:paraId="390EA665" w14:textId="77777777" w:rsidR="004B22D8" w:rsidRPr="003B1959" w:rsidRDefault="004B22D8" w:rsidP="000F3DF9">
            <w:pPr>
              <w:spacing w:beforeLines="50" w:before="120"/>
              <w:jc w:val="center"/>
              <w:rPr>
                <w:rFonts w:eastAsiaTheme="minorEastAsia"/>
              </w:rPr>
            </w:pPr>
            <w:r>
              <w:rPr>
                <w:rFonts w:eastAsiaTheme="minorEastAsia"/>
              </w:rPr>
              <w:t>159.98</w:t>
            </w:r>
          </w:p>
        </w:tc>
      </w:tr>
      <w:tr w:rsidR="004B22D8" w14:paraId="446E9DCD" w14:textId="77777777" w:rsidTr="00EF24EB">
        <w:trPr>
          <w:trHeight w:val="559"/>
          <w:jc w:val="center"/>
        </w:trPr>
        <w:tc>
          <w:tcPr>
            <w:tcW w:w="3993" w:type="dxa"/>
            <w:shd w:val="clear" w:color="auto" w:fill="F4B083" w:themeFill="accent2" w:themeFillTint="99"/>
          </w:tcPr>
          <w:p w14:paraId="12C4F4F4"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28F5E38D" w14:textId="77777777" w:rsidR="004B22D8" w:rsidRDefault="004B22D8" w:rsidP="000F3DF9">
            <w:pPr>
              <w:spacing w:beforeLines="50" w:before="120"/>
              <w:jc w:val="center"/>
              <w:rPr>
                <w:rFonts w:eastAsiaTheme="minorEastAsia"/>
              </w:rPr>
            </w:pPr>
            <w:r>
              <w:rPr>
                <w:rFonts w:eastAsiaTheme="minorEastAsia"/>
              </w:rPr>
              <w:t>95.87</w:t>
            </w:r>
          </w:p>
        </w:tc>
        <w:tc>
          <w:tcPr>
            <w:tcW w:w="990" w:type="dxa"/>
          </w:tcPr>
          <w:p w14:paraId="7C275775" w14:textId="77777777" w:rsidR="004B22D8" w:rsidRPr="00CD7CB8" w:rsidRDefault="004B22D8" w:rsidP="000F3DF9">
            <w:pPr>
              <w:spacing w:beforeLines="50" w:before="120"/>
              <w:jc w:val="center"/>
              <w:rPr>
                <w:rFonts w:eastAsiaTheme="minorEastAsia"/>
              </w:rPr>
            </w:pPr>
            <w:r>
              <w:rPr>
                <w:rFonts w:eastAsiaTheme="minorEastAsia"/>
              </w:rPr>
              <w:t>3.6</w:t>
            </w:r>
          </w:p>
        </w:tc>
        <w:tc>
          <w:tcPr>
            <w:tcW w:w="1078" w:type="dxa"/>
          </w:tcPr>
          <w:p w14:paraId="0C532F66" w14:textId="77777777" w:rsidR="004B22D8" w:rsidRPr="00CD7CB8" w:rsidRDefault="004B22D8" w:rsidP="000F3DF9">
            <w:pPr>
              <w:spacing w:beforeLines="50" w:before="120"/>
              <w:jc w:val="center"/>
              <w:rPr>
                <w:rFonts w:eastAsiaTheme="minorEastAsia"/>
              </w:rPr>
            </w:pPr>
            <w:r>
              <w:rPr>
                <w:rFonts w:eastAsiaTheme="minorEastAsia"/>
              </w:rPr>
              <w:t>82.61</w:t>
            </w:r>
          </w:p>
        </w:tc>
        <w:tc>
          <w:tcPr>
            <w:tcW w:w="1078" w:type="dxa"/>
          </w:tcPr>
          <w:p w14:paraId="6E4E1453" w14:textId="77777777" w:rsidR="004B22D8" w:rsidRPr="00CD7CB8" w:rsidRDefault="004B22D8" w:rsidP="000F3DF9">
            <w:pPr>
              <w:spacing w:beforeLines="50" w:before="120"/>
              <w:jc w:val="center"/>
              <w:rPr>
                <w:rFonts w:eastAsiaTheme="minorEastAsia"/>
              </w:rPr>
            </w:pPr>
            <w:r>
              <w:rPr>
                <w:rFonts w:eastAsiaTheme="minorEastAsia"/>
              </w:rPr>
              <w:t>264.57</w:t>
            </w:r>
          </w:p>
        </w:tc>
      </w:tr>
    </w:tbl>
    <w:p w14:paraId="05A19068" w14:textId="7D147AD4" w:rsidR="004B22D8" w:rsidRPr="0090750D" w:rsidRDefault="004B22D8" w:rsidP="004B22D8">
      <w:pPr>
        <w:spacing w:beforeLines="50" w:before="120"/>
        <w:jc w:val="center"/>
        <w:rPr>
          <w:rFonts w:ascii="Times New Roman" w:hAnsi="Times New Roman"/>
          <w:b/>
          <w:szCs w:val="20"/>
        </w:rPr>
      </w:pPr>
      <w:r w:rsidRPr="0090750D">
        <w:rPr>
          <w:rFonts w:ascii="Times New Roman" w:hAnsi="Times New Roman"/>
          <w:b/>
          <w:szCs w:val="20"/>
        </w:rPr>
        <w:t xml:space="preserve">Table </w:t>
      </w:r>
      <w:r w:rsidR="00EF24EB">
        <w:rPr>
          <w:rFonts w:ascii="Times New Roman" w:hAnsi="Times New Roman"/>
          <w:b/>
          <w:szCs w:val="20"/>
        </w:rPr>
        <w:t>15</w:t>
      </w:r>
      <w:r w:rsidRPr="0090750D">
        <w:rPr>
          <w:rFonts w:ascii="Times New Roman" w:hAnsi="Times New Roman"/>
          <w:b/>
          <w:szCs w:val="20"/>
        </w:rPr>
        <w:t>: UL Tail-UPT assuming Low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51B2576B" w14:textId="77777777" w:rsidTr="00EF24EB">
        <w:trPr>
          <w:trHeight w:val="186"/>
          <w:jc w:val="center"/>
        </w:trPr>
        <w:tc>
          <w:tcPr>
            <w:tcW w:w="3993" w:type="dxa"/>
            <w:shd w:val="clear" w:color="auto" w:fill="F4B083" w:themeFill="accent2" w:themeFillTint="99"/>
          </w:tcPr>
          <w:p w14:paraId="222DA506"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4C209658"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19348C88"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0FFFF9BA"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6A1C1083"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48A3DEB3" w14:textId="77777777" w:rsidTr="00EF24EB">
        <w:trPr>
          <w:trHeight w:val="557"/>
          <w:jc w:val="center"/>
        </w:trPr>
        <w:tc>
          <w:tcPr>
            <w:tcW w:w="3993" w:type="dxa"/>
            <w:shd w:val="clear" w:color="auto" w:fill="F4B083" w:themeFill="accent2" w:themeFillTint="99"/>
          </w:tcPr>
          <w:p w14:paraId="41D077F1"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75962ABF" w14:textId="77777777" w:rsidR="004B22D8" w:rsidRPr="00421E85" w:rsidRDefault="004B22D8" w:rsidP="000F3DF9">
            <w:pPr>
              <w:spacing w:beforeLines="50" w:before="120"/>
              <w:jc w:val="center"/>
              <w:rPr>
                <w:rFonts w:eastAsiaTheme="minorEastAsia"/>
              </w:rPr>
            </w:pPr>
            <w:r>
              <w:t>99.92</w:t>
            </w:r>
          </w:p>
        </w:tc>
        <w:tc>
          <w:tcPr>
            <w:tcW w:w="990" w:type="dxa"/>
          </w:tcPr>
          <w:p w14:paraId="1CF2C532" w14:textId="77777777" w:rsidR="004B22D8" w:rsidRPr="00421E85" w:rsidRDefault="004B22D8" w:rsidP="000F3DF9">
            <w:pPr>
              <w:spacing w:beforeLines="50" w:before="120"/>
              <w:jc w:val="center"/>
              <w:rPr>
                <w:rFonts w:eastAsiaTheme="minorEastAsia"/>
              </w:rPr>
            </w:pPr>
            <w:r>
              <w:t>53.55</w:t>
            </w:r>
          </w:p>
        </w:tc>
        <w:tc>
          <w:tcPr>
            <w:tcW w:w="1078" w:type="dxa"/>
          </w:tcPr>
          <w:p w14:paraId="2883C08B" w14:textId="77777777" w:rsidR="004B22D8" w:rsidRPr="00421E85" w:rsidRDefault="004B22D8" w:rsidP="000F3DF9">
            <w:pPr>
              <w:spacing w:beforeLines="50" w:before="120"/>
              <w:jc w:val="center"/>
              <w:rPr>
                <w:rFonts w:eastAsiaTheme="minorEastAsia"/>
              </w:rPr>
            </w:pPr>
            <w:r>
              <w:t>113.81</w:t>
            </w:r>
          </w:p>
        </w:tc>
        <w:tc>
          <w:tcPr>
            <w:tcW w:w="1078" w:type="dxa"/>
          </w:tcPr>
          <w:p w14:paraId="617E62DF" w14:textId="77777777" w:rsidR="004B22D8" w:rsidRPr="00421E85" w:rsidRDefault="004B22D8" w:rsidP="000F3DF9">
            <w:pPr>
              <w:spacing w:beforeLines="50" w:before="120"/>
              <w:jc w:val="center"/>
              <w:rPr>
                <w:rFonts w:eastAsiaTheme="minorEastAsia"/>
              </w:rPr>
            </w:pPr>
            <w:r>
              <w:t>120.35</w:t>
            </w:r>
          </w:p>
        </w:tc>
      </w:tr>
      <w:tr w:rsidR="004B22D8" w14:paraId="71FD6B39" w14:textId="77777777" w:rsidTr="00EF24EB">
        <w:trPr>
          <w:trHeight w:val="566"/>
          <w:jc w:val="center"/>
        </w:trPr>
        <w:tc>
          <w:tcPr>
            <w:tcW w:w="3993" w:type="dxa"/>
            <w:shd w:val="clear" w:color="auto" w:fill="F4B083" w:themeFill="accent2" w:themeFillTint="99"/>
          </w:tcPr>
          <w:p w14:paraId="51A36320"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041EA443" w14:textId="77777777" w:rsidR="004B22D8" w:rsidRPr="00676905" w:rsidRDefault="004B22D8" w:rsidP="000F3DF9">
            <w:pPr>
              <w:spacing w:beforeLines="50" w:before="120"/>
              <w:jc w:val="center"/>
            </w:pPr>
            <w:r w:rsidRPr="00676905">
              <w:rPr>
                <w:rFonts w:hint="eastAsia"/>
              </w:rPr>
              <w:t>2</w:t>
            </w:r>
            <w:r w:rsidRPr="00676905">
              <w:t>78.04</w:t>
            </w:r>
          </w:p>
        </w:tc>
        <w:tc>
          <w:tcPr>
            <w:tcW w:w="990" w:type="dxa"/>
          </w:tcPr>
          <w:p w14:paraId="26904574" w14:textId="77777777" w:rsidR="004B22D8" w:rsidRPr="00676905" w:rsidRDefault="004B22D8" w:rsidP="000F3DF9">
            <w:pPr>
              <w:spacing w:beforeLines="50" w:before="120"/>
              <w:jc w:val="center"/>
            </w:pPr>
            <w:r w:rsidRPr="00676905">
              <w:rPr>
                <w:rFonts w:hint="eastAsia"/>
              </w:rPr>
              <w:t>2</w:t>
            </w:r>
            <w:r w:rsidRPr="00676905">
              <w:t>00.79</w:t>
            </w:r>
          </w:p>
        </w:tc>
        <w:tc>
          <w:tcPr>
            <w:tcW w:w="1078" w:type="dxa"/>
          </w:tcPr>
          <w:p w14:paraId="07C545F1" w14:textId="77777777" w:rsidR="004B22D8" w:rsidRPr="00676905" w:rsidRDefault="004B22D8" w:rsidP="000F3DF9">
            <w:pPr>
              <w:spacing w:beforeLines="50" w:before="120"/>
              <w:jc w:val="center"/>
            </w:pPr>
            <w:r w:rsidRPr="00676905">
              <w:rPr>
                <w:rFonts w:hint="eastAsia"/>
              </w:rPr>
              <w:t>2</w:t>
            </w:r>
            <w:r w:rsidRPr="00676905">
              <w:t>89.17</w:t>
            </w:r>
          </w:p>
        </w:tc>
        <w:tc>
          <w:tcPr>
            <w:tcW w:w="1078" w:type="dxa"/>
          </w:tcPr>
          <w:p w14:paraId="3618D703" w14:textId="77777777" w:rsidR="004B22D8" w:rsidRPr="00676905" w:rsidRDefault="004B22D8" w:rsidP="000F3DF9">
            <w:pPr>
              <w:spacing w:beforeLines="50" w:before="120"/>
              <w:jc w:val="center"/>
            </w:pPr>
            <w:r w:rsidRPr="00676905">
              <w:rPr>
                <w:rFonts w:hint="eastAsia"/>
              </w:rPr>
              <w:t>2</w:t>
            </w:r>
            <w:r w:rsidRPr="00676905">
              <w:t>95.15</w:t>
            </w:r>
          </w:p>
        </w:tc>
      </w:tr>
      <w:tr w:rsidR="004B22D8" w14:paraId="0D7F23E5" w14:textId="77777777" w:rsidTr="00EF24EB">
        <w:trPr>
          <w:trHeight w:val="489"/>
          <w:jc w:val="center"/>
        </w:trPr>
        <w:tc>
          <w:tcPr>
            <w:tcW w:w="3993" w:type="dxa"/>
            <w:shd w:val="clear" w:color="auto" w:fill="F4B083" w:themeFill="accent2" w:themeFillTint="99"/>
          </w:tcPr>
          <w:p w14:paraId="22076172"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10321015" w14:textId="77777777" w:rsidR="004B22D8" w:rsidRPr="008568E4" w:rsidRDefault="004B22D8" w:rsidP="000F3DF9">
            <w:pPr>
              <w:spacing w:beforeLines="50" w:before="120"/>
              <w:jc w:val="center"/>
              <w:rPr>
                <w:rFonts w:eastAsiaTheme="minorEastAsia"/>
              </w:rPr>
            </w:pPr>
            <w:r>
              <w:rPr>
                <w:rFonts w:eastAsiaTheme="minorEastAsia" w:hint="eastAsia"/>
              </w:rPr>
              <w:t>2</w:t>
            </w:r>
            <w:r>
              <w:rPr>
                <w:rFonts w:eastAsiaTheme="minorEastAsia"/>
              </w:rPr>
              <w:t>23.13</w:t>
            </w:r>
          </w:p>
        </w:tc>
        <w:tc>
          <w:tcPr>
            <w:tcW w:w="990" w:type="dxa"/>
          </w:tcPr>
          <w:p w14:paraId="6B9FBBE9" w14:textId="77777777" w:rsidR="004B22D8" w:rsidRPr="008568E4" w:rsidRDefault="004B22D8" w:rsidP="000F3DF9">
            <w:pPr>
              <w:spacing w:beforeLines="50" w:before="120"/>
              <w:jc w:val="center"/>
              <w:rPr>
                <w:rFonts w:eastAsiaTheme="minorEastAsia"/>
              </w:rPr>
            </w:pPr>
            <w:r>
              <w:rPr>
                <w:rFonts w:eastAsiaTheme="minorEastAsia" w:hint="eastAsia"/>
              </w:rPr>
              <w:t>1</w:t>
            </w:r>
            <w:r>
              <w:rPr>
                <w:rFonts w:eastAsiaTheme="minorEastAsia"/>
              </w:rPr>
              <w:t>44.72</w:t>
            </w:r>
          </w:p>
        </w:tc>
        <w:tc>
          <w:tcPr>
            <w:tcW w:w="1078" w:type="dxa"/>
          </w:tcPr>
          <w:p w14:paraId="69F8C204" w14:textId="77777777" w:rsidR="004B22D8" w:rsidRPr="008568E4" w:rsidRDefault="004B22D8" w:rsidP="000F3DF9">
            <w:pPr>
              <w:spacing w:beforeLines="50" w:before="120"/>
              <w:jc w:val="center"/>
              <w:rPr>
                <w:rFonts w:eastAsiaTheme="minorEastAsia"/>
              </w:rPr>
            </w:pPr>
            <w:r>
              <w:rPr>
                <w:rFonts w:eastAsiaTheme="minorEastAsia" w:hint="eastAsia"/>
              </w:rPr>
              <w:t>2</w:t>
            </w:r>
            <w:r>
              <w:rPr>
                <w:rFonts w:eastAsiaTheme="minorEastAsia"/>
              </w:rPr>
              <w:t>31.48</w:t>
            </w:r>
          </w:p>
        </w:tc>
        <w:tc>
          <w:tcPr>
            <w:tcW w:w="1078" w:type="dxa"/>
          </w:tcPr>
          <w:p w14:paraId="073814B5" w14:textId="77777777" w:rsidR="004B22D8" w:rsidRPr="008568E4" w:rsidRDefault="004B22D8" w:rsidP="000F3DF9">
            <w:pPr>
              <w:spacing w:beforeLines="50" w:before="120"/>
              <w:jc w:val="center"/>
              <w:rPr>
                <w:rFonts w:eastAsiaTheme="minorEastAsia"/>
              </w:rPr>
            </w:pPr>
            <w:r>
              <w:rPr>
                <w:rFonts w:eastAsiaTheme="minorEastAsia" w:hint="eastAsia"/>
              </w:rPr>
              <w:t>2</w:t>
            </w:r>
            <w:r>
              <w:rPr>
                <w:rFonts w:eastAsiaTheme="minorEastAsia"/>
              </w:rPr>
              <w:t>40.48</w:t>
            </w:r>
          </w:p>
        </w:tc>
      </w:tr>
      <w:tr w:rsidR="004B22D8" w14:paraId="1676171D" w14:textId="77777777" w:rsidTr="00EF24EB">
        <w:trPr>
          <w:trHeight w:val="467"/>
          <w:jc w:val="center"/>
        </w:trPr>
        <w:tc>
          <w:tcPr>
            <w:tcW w:w="3993" w:type="dxa"/>
            <w:shd w:val="clear" w:color="auto" w:fill="F4B083" w:themeFill="accent2" w:themeFillTint="99"/>
          </w:tcPr>
          <w:p w14:paraId="6190CE3F"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B4540B9"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72.43</w:t>
            </w:r>
          </w:p>
        </w:tc>
        <w:tc>
          <w:tcPr>
            <w:tcW w:w="990" w:type="dxa"/>
          </w:tcPr>
          <w:p w14:paraId="7AD0BA04" w14:textId="77777777" w:rsidR="004B22D8" w:rsidRPr="003B1959" w:rsidRDefault="004B22D8" w:rsidP="000F3DF9">
            <w:pPr>
              <w:spacing w:beforeLines="50" w:before="120"/>
              <w:jc w:val="center"/>
              <w:rPr>
                <w:rFonts w:eastAsiaTheme="minorEastAsia"/>
              </w:rPr>
            </w:pPr>
            <w:r>
              <w:rPr>
                <w:rFonts w:eastAsiaTheme="minorEastAsia" w:hint="eastAsia"/>
              </w:rPr>
              <w:t>1</w:t>
            </w:r>
            <w:r>
              <w:rPr>
                <w:rFonts w:eastAsiaTheme="minorEastAsia"/>
              </w:rPr>
              <w:t>78.11</w:t>
            </w:r>
          </w:p>
        </w:tc>
        <w:tc>
          <w:tcPr>
            <w:tcW w:w="1078" w:type="dxa"/>
          </w:tcPr>
          <w:p w14:paraId="347D303A"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88.63</w:t>
            </w:r>
          </w:p>
        </w:tc>
        <w:tc>
          <w:tcPr>
            <w:tcW w:w="1078" w:type="dxa"/>
          </w:tcPr>
          <w:p w14:paraId="41AFF5D0"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95.06</w:t>
            </w:r>
          </w:p>
        </w:tc>
      </w:tr>
      <w:tr w:rsidR="004B22D8" w14:paraId="4F6D0482" w14:textId="77777777" w:rsidTr="00EF24EB">
        <w:trPr>
          <w:trHeight w:val="559"/>
          <w:jc w:val="center"/>
        </w:trPr>
        <w:tc>
          <w:tcPr>
            <w:tcW w:w="3993" w:type="dxa"/>
            <w:shd w:val="clear" w:color="auto" w:fill="F4B083" w:themeFill="accent2" w:themeFillTint="99"/>
          </w:tcPr>
          <w:p w14:paraId="4B617240"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7468DC5C"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19.7</w:t>
            </w:r>
          </w:p>
        </w:tc>
        <w:tc>
          <w:tcPr>
            <w:tcW w:w="990" w:type="dxa"/>
          </w:tcPr>
          <w:p w14:paraId="75DAB0D3" w14:textId="77777777" w:rsidR="004B22D8" w:rsidRPr="00CD7CB8" w:rsidRDefault="004B22D8" w:rsidP="000F3DF9">
            <w:pPr>
              <w:spacing w:beforeLines="50" w:before="120"/>
              <w:jc w:val="center"/>
              <w:rPr>
                <w:rFonts w:eastAsiaTheme="minorEastAsia"/>
              </w:rPr>
            </w:pPr>
            <w:r>
              <w:rPr>
                <w:rFonts w:eastAsiaTheme="minorEastAsia" w:hint="eastAsia"/>
              </w:rPr>
              <w:t>1</w:t>
            </w:r>
            <w:r>
              <w:rPr>
                <w:rFonts w:eastAsiaTheme="minorEastAsia"/>
              </w:rPr>
              <w:t>44.33</w:t>
            </w:r>
          </w:p>
        </w:tc>
        <w:tc>
          <w:tcPr>
            <w:tcW w:w="1078" w:type="dxa"/>
          </w:tcPr>
          <w:p w14:paraId="61BE9526"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31.72</w:t>
            </w:r>
          </w:p>
        </w:tc>
        <w:tc>
          <w:tcPr>
            <w:tcW w:w="1078" w:type="dxa"/>
          </w:tcPr>
          <w:p w14:paraId="676CAE71"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41.02</w:t>
            </w:r>
          </w:p>
        </w:tc>
      </w:tr>
    </w:tbl>
    <w:p w14:paraId="47B7D543" w14:textId="2D5B0911" w:rsidR="004B22D8" w:rsidRPr="0090750D" w:rsidRDefault="004B22D8" w:rsidP="004B22D8">
      <w:pPr>
        <w:spacing w:beforeLines="50" w:before="120"/>
        <w:jc w:val="center"/>
        <w:rPr>
          <w:rFonts w:ascii="Times New Roman" w:hAnsi="Times New Roman"/>
          <w:b/>
          <w:szCs w:val="20"/>
        </w:rPr>
      </w:pPr>
      <w:r w:rsidRPr="0090750D">
        <w:rPr>
          <w:rFonts w:ascii="Times New Roman" w:hAnsi="Times New Roman"/>
          <w:b/>
          <w:szCs w:val="20"/>
        </w:rPr>
        <w:t xml:space="preserve">Table </w:t>
      </w:r>
      <w:r w:rsidR="00EF24EB">
        <w:rPr>
          <w:rFonts w:ascii="Times New Roman" w:hAnsi="Times New Roman"/>
          <w:b/>
          <w:szCs w:val="20"/>
        </w:rPr>
        <w:t>1</w:t>
      </w:r>
      <w:r w:rsidR="00105AC0">
        <w:rPr>
          <w:rFonts w:ascii="Times New Roman" w:hAnsi="Times New Roman"/>
          <w:b/>
          <w:szCs w:val="20"/>
        </w:rPr>
        <w:t>6</w:t>
      </w:r>
      <w:r w:rsidRPr="0090750D">
        <w:rPr>
          <w:rFonts w:ascii="Times New Roman" w:hAnsi="Times New Roman"/>
          <w:b/>
          <w:szCs w:val="20"/>
        </w:rPr>
        <w:t xml:space="preserve">: UL Tail-UPT assuming </w:t>
      </w:r>
      <w:r>
        <w:rPr>
          <w:rFonts w:ascii="Times New Roman" w:hAnsi="Times New Roman"/>
          <w:b/>
          <w:szCs w:val="20"/>
        </w:rPr>
        <w:t>medium</w:t>
      </w:r>
      <w:r w:rsidRPr="0090750D">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152B61F1" w14:textId="77777777" w:rsidTr="00EF24EB">
        <w:trPr>
          <w:trHeight w:val="186"/>
          <w:jc w:val="center"/>
        </w:trPr>
        <w:tc>
          <w:tcPr>
            <w:tcW w:w="3993" w:type="dxa"/>
            <w:shd w:val="clear" w:color="auto" w:fill="F4B083" w:themeFill="accent2" w:themeFillTint="99"/>
          </w:tcPr>
          <w:p w14:paraId="727D3B83"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4960F811"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2819782C"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7423FB36"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23692E8B"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44AE8F92" w14:textId="77777777" w:rsidTr="00EF24EB">
        <w:trPr>
          <w:trHeight w:val="557"/>
          <w:jc w:val="center"/>
        </w:trPr>
        <w:tc>
          <w:tcPr>
            <w:tcW w:w="3993" w:type="dxa"/>
            <w:shd w:val="clear" w:color="auto" w:fill="F4B083" w:themeFill="accent2" w:themeFillTint="99"/>
          </w:tcPr>
          <w:p w14:paraId="3C590D0E"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3F5695E5" w14:textId="77777777" w:rsidR="004B22D8" w:rsidRPr="00421E85" w:rsidRDefault="004B22D8" w:rsidP="000F3DF9">
            <w:pPr>
              <w:spacing w:beforeLines="50" w:before="120"/>
              <w:jc w:val="center"/>
              <w:rPr>
                <w:rFonts w:eastAsiaTheme="minorEastAsia"/>
              </w:rPr>
            </w:pPr>
            <w:r>
              <w:t>84.42</w:t>
            </w:r>
          </w:p>
        </w:tc>
        <w:tc>
          <w:tcPr>
            <w:tcW w:w="990" w:type="dxa"/>
          </w:tcPr>
          <w:p w14:paraId="77C15ACA" w14:textId="77777777" w:rsidR="004B22D8" w:rsidRPr="00421E85" w:rsidRDefault="004B22D8" w:rsidP="000F3DF9">
            <w:pPr>
              <w:spacing w:beforeLines="50" w:before="120"/>
              <w:jc w:val="center"/>
              <w:rPr>
                <w:rFonts w:eastAsiaTheme="minorEastAsia"/>
              </w:rPr>
            </w:pPr>
            <w:r>
              <w:t>30.06</w:t>
            </w:r>
          </w:p>
        </w:tc>
        <w:tc>
          <w:tcPr>
            <w:tcW w:w="1078" w:type="dxa"/>
          </w:tcPr>
          <w:p w14:paraId="4FC4E71A" w14:textId="77777777" w:rsidR="004B22D8" w:rsidRPr="00421E85" w:rsidRDefault="004B22D8" w:rsidP="000F3DF9">
            <w:pPr>
              <w:spacing w:beforeLines="50" w:before="120"/>
              <w:jc w:val="center"/>
              <w:rPr>
                <w:rFonts w:eastAsiaTheme="minorEastAsia"/>
              </w:rPr>
            </w:pPr>
            <w:r>
              <w:t>89.89</w:t>
            </w:r>
          </w:p>
        </w:tc>
        <w:tc>
          <w:tcPr>
            <w:tcW w:w="1078" w:type="dxa"/>
          </w:tcPr>
          <w:p w14:paraId="4FE2A3B1" w14:textId="77777777" w:rsidR="004B22D8" w:rsidRPr="00421E85" w:rsidRDefault="004B22D8" w:rsidP="000F3DF9">
            <w:pPr>
              <w:spacing w:beforeLines="50" w:before="120"/>
              <w:jc w:val="center"/>
              <w:rPr>
                <w:rFonts w:eastAsiaTheme="minorEastAsia"/>
              </w:rPr>
            </w:pPr>
            <w:r>
              <w:t>118.68</w:t>
            </w:r>
          </w:p>
        </w:tc>
      </w:tr>
      <w:tr w:rsidR="004B22D8" w14:paraId="62313B29" w14:textId="77777777" w:rsidTr="00EF24EB">
        <w:trPr>
          <w:trHeight w:val="566"/>
          <w:jc w:val="center"/>
        </w:trPr>
        <w:tc>
          <w:tcPr>
            <w:tcW w:w="3993" w:type="dxa"/>
            <w:shd w:val="clear" w:color="auto" w:fill="F4B083" w:themeFill="accent2" w:themeFillTint="99"/>
          </w:tcPr>
          <w:p w14:paraId="77C6BECF"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1E93052F" w14:textId="77777777" w:rsidR="004B22D8" w:rsidRPr="00421E85" w:rsidRDefault="004B22D8" w:rsidP="000F3DF9">
            <w:pPr>
              <w:spacing w:beforeLines="50" w:before="120"/>
              <w:jc w:val="center"/>
            </w:pPr>
            <w:r w:rsidRPr="00421E85">
              <w:t>259.08</w:t>
            </w:r>
          </w:p>
        </w:tc>
        <w:tc>
          <w:tcPr>
            <w:tcW w:w="990" w:type="dxa"/>
          </w:tcPr>
          <w:p w14:paraId="093AAAD4" w14:textId="77777777" w:rsidR="004B22D8" w:rsidRPr="00421E85" w:rsidRDefault="004B22D8" w:rsidP="000F3DF9">
            <w:pPr>
              <w:spacing w:beforeLines="50" w:before="120"/>
              <w:jc w:val="center"/>
            </w:pPr>
            <w:r w:rsidRPr="00421E85">
              <w:t>133.91</w:t>
            </w:r>
          </w:p>
        </w:tc>
        <w:tc>
          <w:tcPr>
            <w:tcW w:w="1078" w:type="dxa"/>
          </w:tcPr>
          <w:p w14:paraId="2AB836D2" w14:textId="77777777" w:rsidR="004B22D8" w:rsidRPr="00421E85" w:rsidRDefault="004B22D8" w:rsidP="000F3DF9">
            <w:pPr>
              <w:spacing w:beforeLines="50" w:before="120"/>
              <w:jc w:val="center"/>
            </w:pPr>
            <w:r w:rsidRPr="00421E85">
              <w:t>287.15</w:t>
            </w:r>
          </w:p>
        </w:tc>
        <w:tc>
          <w:tcPr>
            <w:tcW w:w="1078" w:type="dxa"/>
          </w:tcPr>
          <w:p w14:paraId="781BEBC7" w14:textId="77777777" w:rsidR="004B22D8" w:rsidRPr="00421E85" w:rsidRDefault="004B22D8" w:rsidP="000F3DF9">
            <w:pPr>
              <w:spacing w:beforeLines="50" w:before="120"/>
              <w:jc w:val="center"/>
            </w:pPr>
            <w:r w:rsidRPr="00421E85">
              <w:t>293.9</w:t>
            </w:r>
          </w:p>
        </w:tc>
      </w:tr>
      <w:tr w:rsidR="004B22D8" w14:paraId="2B47E193" w14:textId="77777777" w:rsidTr="00EF24EB">
        <w:trPr>
          <w:trHeight w:val="489"/>
          <w:jc w:val="center"/>
        </w:trPr>
        <w:tc>
          <w:tcPr>
            <w:tcW w:w="3993" w:type="dxa"/>
            <w:shd w:val="clear" w:color="auto" w:fill="F4B083" w:themeFill="accent2" w:themeFillTint="99"/>
          </w:tcPr>
          <w:p w14:paraId="15B77621"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3A3B887C" w14:textId="77777777" w:rsidR="004B22D8" w:rsidRPr="008568E4" w:rsidRDefault="004B22D8" w:rsidP="000F3DF9">
            <w:pPr>
              <w:spacing w:beforeLines="50" w:before="120"/>
              <w:jc w:val="center"/>
              <w:rPr>
                <w:rFonts w:eastAsiaTheme="minorEastAsia"/>
              </w:rPr>
            </w:pPr>
            <w:r>
              <w:rPr>
                <w:rFonts w:eastAsiaTheme="minorEastAsia"/>
              </w:rPr>
              <w:t>216.16</w:t>
            </w:r>
          </w:p>
        </w:tc>
        <w:tc>
          <w:tcPr>
            <w:tcW w:w="990" w:type="dxa"/>
          </w:tcPr>
          <w:p w14:paraId="18EFD53D" w14:textId="77777777" w:rsidR="004B22D8" w:rsidRPr="008568E4" w:rsidRDefault="004B22D8" w:rsidP="000F3DF9">
            <w:pPr>
              <w:spacing w:beforeLines="50" w:before="120"/>
              <w:jc w:val="center"/>
              <w:rPr>
                <w:rFonts w:eastAsiaTheme="minorEastAsia"/>
              </w:rPr>
            </w:pPr>
            <w:r>
              <w:rPr>
                <w:rFonts w:eastAsiaTheme="minorEastAsia"/>
              </w:rPr>
              <w:t>139.75</w:t>
            </w:r>
          </w:p>
        </w:tc>
        <w:tc>
          <w:tcPr>
            <w:tcW w:w="1078" w:type="dxa"/>
          </w:tcPr>
          <w:p w14:paraId="43D456FB" w14:textId="77777777" w:rsidR="004B22D8" w:rsidRPr="008568E4" w:rsidRDefault="004B22D8" w:rsidP="000F3DF9">
            <w:pPr>
              <w:spacing w:beforeLines="50" w:before="120"/>
              <w:jc w:val="center"/>
              <w:rPr>
                <w:rFonts w:eastAsiaTheme="minorEastAsia"/>
              </w:rPr>
            </w:pPr>
            <w:r>
              <w:rPr>
                <w:rFonts w:eastAsiaTheme="minorEastAsia"/>
              </w:rPr>
              <w:t>230.77</w:t>
            </w:r>
          </w:p>
        </w:tc>
        <w:tc>
          <w:tcPr>
            <w:tcW w:w="1078" w:type="dxa"/>
          </w:tcPr>
          <w:p w14:paraId="4419C283" w14:textId="77777777" w:rsidR="004B22D8" w:rsidRPr="008568E4" w:rsidRDefault="004B22D8" w:rsidP="000F3DF9">
            <w:pPr>
              <w:spacing w:beforeLines="50" w:before="120"/>
              <w:jc w:val="center"/>
              <w:rPr>
                <w:rFonts w:eastAsiaTheme="minorEastAsia"/>
              </w:rPr>
            </w:pPr>
            <w:r>
              <w:rPr>
                <w:rFonts w:eastAsiaTheme="minorEastAsia"/>
              </w:rPr>
              <w:t>240.1</w:t>
            </w:r>
          </w:p>
        </w:tc>
      </w:tr>
      <w:tr w:rsidR="004B22D8" w14:paraId="1EF436CD" w14:textId="77777777" w:rsidTr="00EF24EB">
        <w:trPr>
          <w:trHeight w:val="467"/>
          <w:jc w:val="center"/>
        </w:trPr>
        <w:tc>
          <w:tcPr>
            <w:tcW w:w="3993" w:type="dxa"/>
            <w:shd w:val="clear" w:color="auto" w:fill="F4B083" w:themeFill="accent2" w:themeFillTint="99"/>
          </w:tcPr>
          <w:p w14:paraId="7FA590E7"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DB4D938" w14:textId="77777777" w:rsidR="004B22D8" w:rsidRPr="003B1959" w:rsidRDefault="004B22D8" w:rsidP="000F3DF9">
            <w:pPr>
              <w:spacing w:beforeLines="50" w:before="120"/>
              <w:jc w:val="center"/>
              <w:rPr>
                <w:rFonts w:eastAsiaTheme="minorEastAsia"/>
              </w:rPr>
            </w:pPr>
            <w:r>
              <w:rPr>
                <w:rFonts w:eastAsiaTheme="minorEastAsia"/>
              </w:rPr>
              <w:t>262.17</w:t>
            </w:r>
          </w:p>
        </w:tc>
        <w:tc>
          <w:tcPr>
            <w:tcW w:w="990" w:type="dxa"/>
          </w:tcPr>
          <w:p w14:paraId="6DFDF103" w14:textId="77777777" w:rsidR="004B22D8" w:rsidRPr="003B1959" w:rsidRDefault="004B22D8" w:rsidP="000F3DF9">
            <w:pPr>
              <w:spacing w:beforeLines="50" w:before="120"/>
              <w:jc w:val="center"/>
              <w:rPr>
                <w:rFonts w:eastAsiaTheme="minorEastAsia"/>
              </w:rPr>
            </w:pPr>
            <w:r>
              <w:rPr>
                <w:rFonts w:eastAsiaTheme="minorEastAsia"/>
              </w:rPr>
              <w:t>167.69</w:t>
            </w:r>
          </w:p>
        </w:tc>
        <w:tc>
          <w:tcPr>
            <w:tcW w:w="1078" w:type="dxa"/>
          </w:tcPr>
          <w:p w14:paraId="4213FEB8" w14:textId="77777777" w:rsidR="004B22D8" w:rsidRPr="003B1959" w:rsidRDefault="004B22D8" w:rsidP="000F3DF9">
            <w:pPr>
              <w:spacing w:beforeLines="50" w:before="120"/>
              <w:jc w:val="center"/>
              <w:rPr>
                <w:rFonts w:eastAsiaTheme="minorEastAsia"/>
              </w:rPr>
            </w:pPr>
            <w:r>
              <w:rPr>
                <w:rFonts w:eastAsiaTheme="minorEastAsia"/>
              </w:rPr>
              <w:t>286.91</w:t>
            </w:r>
          </w:p>
        </w:tc>
        <w:tc>
          <w:tcPr>
            <w:tcW w:w="1078" w:type="dxa"/>
          </w:tcPr>
          <w:p w14:paraId="141FB1C9" w14:textId="77777777" w:rsidR="004B22D8" w:rsidRPr="003B1959" w:rsidRDefault="004B22D8" w:rsidP="000F3DF9">
            <w:pPr>
              <w:spacing w:beforeLines="50" w:before="120"/>
              <w:jc w:val="center"/>
              <w:rPr>
                <w:rFonts w:eastAsiaTheme="minorEastAsia"/>
              </w:rPr>
            </w:pPr>
            <w:r>
              <w:rPr>
                <w:rFonts w:eastAsiaTheme="minorEastAsia"/>
              </w:rPr>
              <w:t>293.7</w:t>
            </w:r>
          </w:p>
        </w:tc>
      </w:tr>
      <w:tr w:rsidR="004B22D8" w14:paraId="2271BBB0" w14:textId="77777777" w:rsidTr="00EF24EB">
        <w:trPr>
          <w:trHeight w:val="559"/>
          <w:jc w:val="center"/>
        </w:trPr>
        <w:tc>
          <w:tcPr>
            <w:tcW w:w="3993" w:type="dxa"/>
            <w:shd w:val="clear" w:color="auto" w:fill="F4B083" w:themeFill="accent2" w:themeFillTint="99"/>
          </w:tcPr>
          <w:p w14:paraId="19E71497"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510DAE96" w14:textId="77777777" w:rsidR="004B22D8" w:rsidRPr="00CD7CB8" w:rsidRDefault="004B22D8" w:rsidP="000F3DF9">
            <w:pPr>
              <w:spacing w:beforeLines="50" w:before="120"/>
              <w:jc w:val="center"/>
              <w:rPr>
                <w:rFonts w:eastAsiaTheme="minorEastAsia"/>
              </w:rPr>
            </w:pPr>
            <w:r>
              <w:rPr>
                <w:rFonts w:eastAsiaTheme="minorEastAsia"/>
              </w:rPr>
              <w:t>262.17</w:t>
            </w:r>
          </w:p>
        </w:tc>
        <w:tc>
          <w:tcPr>
            <w:tcW w:w="990" w:type="dxa"/>
          </w:tcPr>
          <w:p w14:paraId="14EF8025" w14:textId="77777777" w:rsidR="004B22D8" w:rsidRPr="00CD7CB8" w:rsidRDefault="004B22D8" w:rsidP="000F3DF9">
            <w:pPr>
              <w:spacing w:beforeLines="50" w:before="120"/>
              <w:jc w:val="center"/>
              <w:rPr>
                <w:rFonts w:eastAsiaTheme="minorEastAsia"/>
              </w:rPr>
            </w:pPr>
            <w:r>
              <w:rPr>
                <w:rFonts w:eastAsiaTheme="minorEastAsia"/>
              </w:rPr>
              <w:t>167.69</w:t>
            </w:r>
          </w:p>
        </w:tc>
        <w:tc>
          <w:tcPr>
            <w:tcW w:w="1078" w:type="dxa"/>
          </w:tcPr>
          <w:p w14:paraId="4313C224" w14:textId="77777777" w:rsidR="004B22D8" w:rsidRPr="00CD7CB8" w:rsidRDefault="004B22D8" w:rsidP="000F3DF9">
            <w:pPr>
              <w:spacing w:beforeLines="50" w:before="120"/>
              <w:jc w:val="center"/>
              <w:rPr>
                <w:rFonts w:eastAsiaTheme="minorEastAsia"/>
              </w:rPr>
            </w:pPr>
            <w:r>
              <w:rPr>
                <w:rFonts w:eastAsiaTheme="minorEastAsia"/>
              </w:rPr>
              <w:t>286.91</w:t>
            </w:r>
          </w:p>
        </w:tc>
        <w:tc>
          <w:tcPr>
            <w:tcW w:w="1078" w:type="dxa"/>
          </w:tcPr>
          <w:p w14:paraId="680BA97B" w14:textId="77777777" w:rsidR="004B22D8" w:rsidRPr="00CD7CB8" w:rsidRDefault="004B22D8" w:rsidP="000F3DF9">
            <w:pPr>
              <w:spacing w:beforeLines="50" w:before="120"/>
              <w:jc w:val="center"/>
              <w:rPr>
                <w:rFonts w:eastAsiaTheme="minorEastAsia"/>
              </w:rPr>
            </w:pPr>
            <w:r>
              <w:rPr>
                <w:rFonts w:eastAsiaTheme="minorEastAsia"/>
              </w:rPr>
              <w:t>293.7</w:t>
            </w:r>
          </w:p>
        </w:tc>
      </w:tr>
    </w:tbl>
    <w:p w14:paraId="4D27E66B" w14:textId="3E05F6DF" w:rsidR="004B22D8" w:rsidRPr="0090750D" w:rsidRDefault="004B22D8" w:rsidP="004B22D8">
      <w:pPr>
        <w:spacing w:beforeLines="50" w:before="120"/>
        <w:jc w:val="center"/>
        <w:rPr>
          <w:rFonts w:ascii="Times New Roman" w:hAnsi="Times New Roman"/>
          <w:b/>
          <w:szCs w:val="20"/>
        </w:rPr>
      </w:pPr>
      <w:r w:rsidRPr="0090750D">
        <w:rPr>
          <w:rFonts w:ascii="Times New Roman" w:hAnsi="Times New Roman"/>
          <w:b/>
          <w:szCs w:val="20"/>
        </w:rPr>
        <w:t xml:space="preserve">Table </w:t>
      </w:r>
      <w:r w:rsidR="00EF24EB">
        <w:rPr>
          <w:rFonts w:ascii="Times New Roman" w:hAnsi="Times New Roman"/>
          <w:b/>
          <w:szCs w:val="20"/>
        </w:rPr>
        <w:t>1</w:t>
      </w:r>
      <w:r w:rsidR="00105AC0">
        <w:rPr>
          <w:rFonts w:ascii="Times New Roman" w:hAnsi="Times New Roman"/>
          <w:b/>
          <w:szCs w:val="20"/>
        </w:rPr>
        <w:t>7</w:t>
      </w:r>
      <w:r w:rsidRPr="0090750D">
        <w:rPr>
          <w:rFonts w:ascii="Times New Roman" w:hAnsi="Times New Roman"/>
          <w:b/>
          <w:szCs w:val="20"/>
        </w:rPr>
        <w:t xml:space="preserve">: UL Tail-UPT assuming </w:t>
      </w:r>
      <w:r>
        <w:rPr>
          <w:rFonts w:ascii="Times New Roman" w:hAnsi="Times New Roman"/>
          <w:b/>
          <w:szCs w:val="20"/>
        </w:rPr>
        <w:t>high</w:t>
      </w:r>
      <w:r w:rsidRPr="0090750D">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04BF2457" w14:textId="77777777" w:rsidTr="00EF24EB">
        <w:trPr>
          <w:trHeight w:val="186"/>
          <w:jc w:val="center"/>
        </w:trPr>
        <w:tc>
          <w:tcPr>
            <w:tcW w:w="3993" w:type="dxa"/>
            <w:shd w:val="clear" w:color="auto" w:fill="F4B083" w:themeFill="accent2" w:themeFillTint="99"/>
          </w:tcPr>
          <w:p w14:paraId="0EBF858C"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6472F239"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28C34E8C"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67A92287"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5E9E94CB"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6F6938EC" w14:textId="77777777" w:rsidTr="00EF24EB">
        <w:trPr>
          <w:trHeight w:val="557"/>
          <w:jc w:val="center"/>
        </w:trPr>
        <w:tc>
          <w:tcPr>
            <w:tcW w:w="3993" w:type="dxa"/>
            <w:shd w:val="clear" w:color="auto" w:fill="F4B083" w:themeFill="accent2" w:themeFillTint="99"/>
          </w:tcPr>
          <w:p w14:paraId="33E1C2FF"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77027C9C" w14:textId="77777777" w:rsidR="004B22D8" w:rsidRDefault="004B22D8" w:rsidP="000F3DF9">
            <w:pPr>
              <w:spacing w:beforeLines="50" w:before="120"/>
              <w:jc w:val="center"/>
            </w:pPr>
            <w:r>
              <w:t>65.01</w:t>
            </w:r>
          </w:p>
        </w:tc>
        <w:tc>
          <w:tcPr>
            <w:tcW w:w="990" w:type="dxa"/>
          </w:tcPr>
          <w:p w14:paraId="357373EB" w14:textId="77777777" w:rsidR="004B22D8" w:rsidRDefault="004B22D8" w:rsidP="000F3DF9">
            <w:pPr>
              <w:spacing w:beforeLines="50" w:before="120"/>
              <w:jc w:val="center"/>
            </w:pPr>
            <w:r>
              <w:t>13.47</w:t>
            </w:r>
          </w:p>
        </w:tc>
        <w:tc>
          <w:tcPr>
            <w:tcW w:w="1078" w:type="dxa"/>
          </w:tcPr>
          <w:p w14:paraId="2932D2F8" w14:textId="77777777" w:rsidR="004B22D8" w:rsidRDefault="004B22D8" w:rsidP="000F3DF9">
            <w:pPr>
              <w:spacing w:beforeLines="50" w:before="120"/>
              <w:jc w:val="center"/>
            </w:pPr>
            <w:r>
              <w:t>60.46</w:t>
            </w:r>
          </w:p>
        </w:tc>
        <w:tc>
          <w:tcPr>
            <w:tcW w:w="1078" w:type="dxa"/>
          </w:tcPr>
          <w:p w14:paraId="1DD42A58" w14:textId="77777777" w:rsidR="004B22D8" w:rsidRDefault="004B22D8" w:rsidP="000F3DF9">
            <w:pPr>
              <w:spacing w:beforeLines="50" w:before="120"/>
              <w:jc w:val="center"/>
            </w:pPr>
            <w:r>
              <w:t>116.41</w:t>
            </w:r>
          </w:p>
        </w:tc>
      </w:tr>
      <w:tr w:rsidR="004B22D8" w14:paraId="56132746" w14:textId="77777777" w:rsidTr="00EF24EB">
        <w:trPr>
          <w:trHeight w:val="566"/>
          <w:jc w:val="center"/>
        </w:trPr>
        <w:tc>
          <w:tcPr>
            <w:tcW w:w="3993" w:type="dxa"/>
            <w:shd w:val="clear" w:color="auto" w:fill="F4B083" w:themeFill="accent2" w:themeFillTint="99"/>
          </w:tcPr>
          <w:p w14:paraId="32B9B676"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1999A91B" w14:textId="77777777" w:rsidR="004B22D8" w:rsidRPr="00D60DCD" w:rsidRDefault="004B22D8" w:rsidP="000F3DF9">
            <w:pPr>
              <w:spacing w:beforeLines="50" w:before="120"/>
              <w:jc w:val="center"/>
              <w:rPr>
                <w:rFonts w:eastAsiaTheme="minorEastAsia"/>
              </w:rPr>
            </w:pPr>
            <w:r>
              <w:rPr>
                <w:rFonts w:eastAsiaTheme="minorEastAsia"/>
              </w:rPr>
              <w:t>234.18</w:t>
            </w:r>
          </w:p>
        </w:tc>
        <w:tc>
          <w:tcPr>
            <w:tcW w:w="990" w:type="dxa"/>
          </w:tcPr>
          <w:p w14:paraId="36F93B4A" w14:textId="77777777" w:rsidR="004B22D8" w:rsidRPr="00D60DCD" w:rsidRDefault="004B22D8" w:rsidP="000F3DF9">
            <w:pPr>
              <w:spacing w:beforeLines="50" w:before="120"/>
              <w:jc w:val="center"/>
              <w:rPr>
                <w:rFonts w:eastAsiaTheme="minorEastAsia"/>
              </w:rPr>
            </w:pPr>
            <w:r>
              <w:rPr>
                <w:rFonts w:eastAsiaTheme="minorEastAsia"/>
              </w:rPr>
              <w:t>112.8</w:t>
            </w:r>
          </w:p>
        </w:tc>
        <w:tc>
          <w:tcPr>
            <w:tcW w:w="1078" w:type="dxa"/>
          </w:tcPr>
          <w:p w14:paraId="12644E7E" w14:textId="77777777" w:rsidR="004B22D8" w:rsidRPr="00D60DCD" w:rsidRDefault="004B22D8" w:rsidP="000F3DF9">
            <w:pPr>
              <w:spacing w:beforeLines="50" w:before="120"/>
              <w:jc w:val="center"/>
              <w:rPr>
                <w:rFonts w:eastAsiaTheme="minorEastAsia"/>
              </w:rPr>
            </w:pPr>
            <w:r>
              <w:rPr>
                <w:rFonts w:eastAsiaTheme="minorEastAsia"/>
              </w:rPr>
              <w:t>262.78</w:t>
            </w:r>
          </w:p>
        </w:tc>
        <w:tc>
          <w:tcPr>
            <w:tcW w:w="1078" w:type="dxa"/>
          </w:tcPr>
          <w:p w14:paraId="2D23EBA0" w14:textId="77777777" w:rsidR="004B22D8" w:rsidRPr="00D60DCD" w:rsidRDefault="004B22D8" w:rsidP="000F3DF9">
            <w:pPr>
              <w:spacing w:beforeLines="50" w:before="120"/>
              <w:jc w:val="center"/>
              <w:rPr>
                <w:rFonts w:eastAsiaTheme="minorEastAsia"/>
              </w:rPr>
            </w:pPr>
            <w:r>
              <w:rPr>
                <w:rFonts w:eastAsiaTheme="minorEastAsia"/>
              </w:rPr>
              <w:t>292.27</w:t>
            </w:r>
          </w:p>
        </w:tc>
      </w:tr>
      <w:tr w:rsidR="004B22D8" w14:paraId="7AC99A45" w14:textId="77777777" w:rsidTr="00EF24EB">
        <w:trPr>
          <w:trHeight w:val="489"/>
          <w:jc w:val="center"/>
        </w:trPr>
        <w:tc>
          <w:tcPr>
            <w:tcW w:w="3993" w:type="dxa"/>
            <w:shd w:val="clear" w:color="auto" w:fill="F4B083" w:themeFill="accent2" w:themeFillTint="99"/>
          </w:tcPr>
          <w:p w14:paraId="37D69394"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3DE864DD" w14:textId="77777777" w:rsidR="004B22D8" w:rsidRPr="008568E4" w:rsidRDefault="004B22D8" w:rsidP="000F3DF9">
            <w:pPr>
              <w:spacing w:beforeLines="50" w:before="120"/>
              <w:jc w:val="center"/>
              <w:rPr>
                <w:rFonts w:eastAsiaTheme="minorEastAsia"/>
              </w:rPr>
            </w:pPr>
            <w:r>
              <w:rPr>
                <w:rFonts w:eastAsiaTheme="minorEastAsia"/>
              </w:rPr>
              <w:t>197.22</w:t>
            </w:r>
          </w:p>
        </w:tc>
        <w:tc>
          <w:tcPr>
            <w:tcW w:w="990" w:type="dxa"/>
          </w:tcPr>
          <w:p w14:paraId="177252CC" w14:textId="77777777" w:rsidR="004B22D8" w:rsidRPr="008568E4" w:rsidRDefault="004B22D8" w:rsidP="000F3DF9">
            <w:pPr>
              <w:spacing w:beforeLines="50" w:before="120"/>
              <w:jc w:val="center"/>
              <w:rPr>
                <w:rFonts w:eastAsiaTheme="minorEastAsia"/>
              </w:rPr>
            </w:pPr>
            <w:r>
              <w:rPr>
                <w:rFonts w:eastAsiaTheme="minorEastAsia"/>
              </w:rPr>
              <w:t>93.29</w:t>
            </w:r>
          </w:p>
        </w:tc>
        <w:tc>
          <w:tcPr>
            <w:tcW w:w="1078" w:type="dxa"/>
          </w:tcPr>
          <w:p w14:paraId="17DF0DCA" w14:textId="77777777" w:rsidR="004B22D8" w:rsidRPr="008568E4" w:rsidRDefault="004B22D8" w:rsidP="000F3DF9">
            <w:pPr>
              <w:spacing w:beforeLines="50" w:before="120"/>
              <w:jc w:val="center"/>
              <w:rPr>
                <w:rFonts w:eastAsiaTheme="minorEastAsia"/>
              </w:rPr>
            </w:pPr>
            <w:r>
              <w:rPr>
                <w:rFonts w:eastAsiaTheme="minorEastAsia"/>
              </w:rPr>
              <w:t>223.41</w:t>
            </w:r>
          </w:p>
        </w:tc>
        <w:tc>
          <w:tcPr>
            <w:tcW w:w="1078" w:type="dxa"/>
          </w:tcPr>
          <w:p w14:paraId="6320C244" w14:textId="77777777" w:rsidR="004B22D8" w:rsidRPr="008568E4" w:rsidRDefault="004B22D8" w:rsidP="000F3DF9">
            <w:pPr>
              <w:spacing w:beforeLines="50" w:before="120"/>
              <w:jc w:val="center"/>
              <w:rPr>
                <w:rFonts w:eastAsiaTheme="minorEastAsia"/>
              </w:rPr>
            </w:pPr>
            <w:r>
              <w:rPr>
                <w:rFonts w:eastAsiaTheme="minorEastAsia"/>
              </w:rPr>
              <w:t>238.19</w:t>
            </w:r>
          </w:p>
        </w:tc>
      </w:tr>
      <w:tr w:rsidR="004B22D8" w14:paraId="72EA969C" w14:textId="77777777" w:rsidTr="00EF24EB">
        <w:trPr>
          <w:trHeight w:val="467"/>
          <w:jc w:val="center"/>
        </w:trPr>
        <w:tc>
          <w:tcPr>
            <w:tcW w:w="3993" w:type="dxa"/>
            <w:shd w:val="clear" w:color="auto" w:fill="F4B083" w:themeFill="accent2" w:themeFillTint="99"/>
          </w:tcPr>
          <w:p w14:paraId="233034AA"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B61314E" w14:textId="77777777" w:rsidR="004B22D8" w:rsidRPr="003B1959" w:rsidRDefault="004B22D8" w:rsidP="000F3DF9">
            <w:pPr>
              <w:spacing w:beforeLines="50" w:before="120"/>
              <w:jc w:val="center"/>
              <w:rPr>
                <w:rFonts w:eastAsiaTheme="minorEastAsia"/>
              </w:rPr>
            </w:pPr>
            <w:r>
              <w:rPr>
                <w:rFonts w:eastAsiaTheme="minorEastAsia"/>
              </w:rPr>
              <w:t>238.87</w:t>
            </w:r>
          </w:p>
        </w:tc>
        <w:tc>
          <w:tcPr>
            <w:tcW w:w="990" w:type="dxa"/>
          </w:tcPr>
          <w:p w14:paraId="2AAD451E" w14:textId="77777777" w:rsidR="004B22D8" w:rsidRPr="003B1959" w:rsidRDefault="004B22D8" w:rsidP="000F3DF9">
            <w:pPr>
              <w:spacing w:beforeLines="50" w:before="120"/>
              <w:jc w:val="center"/>
              <w:rPr>
                <w:rFonts w:eastAsiaTheme="minorEastAsia"/>
              </w:rPr>
            </w:pPr>
            <w:r>
              <w:rPr>
                <w:rFonts w:eastAsiaTheme="minorEastAsia"/>
              </w:rPr>
              <w:t>96.54</w:t>
            </w:r>
          </w:p>
        </w:tc>
        <w:tc>
          <w:tcPr>
            <w:tcW w:w="1078" w:type="dxa"/>
          </w:tcPr>
          <w:p w14:paraId="54416A30" w14:textId="77777777" w:rsidR="004B22D8" w:rsidRPr="003B1959" w:rsidRDefault="004B22D8" w:rsidP="000F3DF9">
            <w:pPr>
              <w:spacing w:beforeLines="50" w:before="120"/>
              <w:jc w:val="center"/>
              <w:rPr>
                <w:rFonts w:eastAsiaTheme="minorEastAsia"/>
              </w:rPr>
            </w:pPr>
            <w:r>
              <w:rPr>
                <w:rFonts w:eastAsiaTheme="minorEastAsia"/>
              </w:rPr>
              <w:t>270.83</w:t>
            </w:r>
          </w:p>
        </w:tc>
        <w:tc>
          <w:tcPr>
            <w:tcW w:w="1078" w:type="dxa"/>
          </w:tcPr>
          <w:p w14:paraId="6C93888E" w14:textId="77777777" w:rsidR="004B22D8" w:rsidRPr="003B1959" w:rsidRDefault="004B22D8" w:rsidP="000F3DF9">
            <w:pPr>
              <w:spacing w:beforeLines="50" w:before="120"/>
              <w:jc w:val="center"/>
              <w:rPr>
                <w:rFonts w:eastAsiaTheme="minorEastAsia"/>
              </w:rPr>
            </w:pPr>
            <w:r>
              <w:rPr>
                <w:rFonts w:eastAsiaTheme="minorEastAsia"/>
              </w:rPr>
              <w:t>294.32</w:t>
            </w:r>
          </w:p>
        </w:tc>
      </w:tr>
      <w:tr w:rsidR="004B22D8" w14:paraId="234F395A" w14:textId="77777777" w:rsidTr="00EF24EB">
        <w:trPr>
          <w:trHeight w:val="559"/>
          <w:jc w:val="center"/>
        </w:trPr>
        <w:tc>
          <w:tcPr>
            <w:tcW w:w="3993" w:type="dxa"/>
            <w:shd w:val="clear" w:color="auto" w:fill="F4B083" w:themeFill="accent2" w:themeFillTint="99"/>
          </w:tcPr>
          <w:p w14:paraId="2CA0D596"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312E9929" w14:textId="77777777" w:rsidR="004B22D8" w:rsidRPr="00CD7CB8" w:rsidRDefault="004B22D8" w:rsidP="000F3DF9">
            <w:pPr>
              <w:spacing w:beforeLines="50" w:before="120"/>
              <w:jc w:val="center"/>
              <w:rPr>
                <w:rFonts w:eastAsiaTheme="minorEastAsia"/>
              </w:rPr>
            </w:pPr>
            <w:r>
              <w:rPr>
                <w:rFonts w:eastAsiaTheme="minorEastAsia"/>
              </w:rPr>
              <w:t>201.92</w:t>
            </w:r>
          </w:p>
        </w:tc>
        <w:tc>
          <w:tcPr>
            <w:tcW w:w="990" w:type="dxa"/>
          </w:tcPr>
          <w:p w14:paraId="63B6802D" w14:textId="77777777" w:rsidR="004B22D8" w:rsidRPr="00CD7CB8" w:rsidRDefault="004B22D8" w:rsidP="000F3DF9">
            <w:pPr>
              <w:spacing w:beforeLines="50" w:before="120"/>
              <w:jc w:val="center"/>
              <w:rPr>
                <w:rFonts w:eastAsiaTheme="minorEastAsia"/>
              </w:rPr>
            </w:pPr>
            <w:r>
              <w:rPr>
                <w:rFonts w:eastAsiaTheme="minorEastAsia"/>
              </w:rPr>
              <w:t>107</w:t>
            </w:r>
          </w:p>
        </w:tc>
        <w:tc>
          <w:tcPr>
            <w:tcW w:w="1078" w:type="dxa"/>
          </w:tcPr>
          <w:p w14:paraId="6B6026B8" w14:textId="77777777" w:rsidR="004B22D8" w:rsidRPr="00CD7CB8" w:rsidRDefault="004B22D8" w:rsidP="000F3DF9">
            <w:pPr>
              <w:spacing w:beforeLines="50" w:before="120"/>
              <w:jc w:val="center"/>
              <w:rPr>
                <w:rFonts w:eastAsiaTheme="minorEastAsia"/>
              </w:rPr>
            </w:pPr>
            <w:r>
              <w:rPr>
                <w:rFonts w:eastAsiaTheme="minorEastAsia"/>
              </w:rPr>
              <w:t>222.75</w:t>
            </w:r>
          </w:p>
        </w:tc>
        <w:tc>
          <w:tcPr>
            <w:tcW w:w="1078" w:type="dxa"/>
          </w:tcPr>
          <w:p w14:paraId="62BA6205" w14:textId="77777777" w:rsidR="004B22D8" w:rsidRPr="00CD7CB8" w:rsidRDefault="004B22D8" w:rsidP="000F3DF9">
            <w:pPr>
              <w:spacing w:beforeLines="50" w:before="120"/>
              <w:jc w:val="center"/>
              <w:rPr>
                <w:rFonts w:eastAsiaTheme="minorEastAsia"/>
              </w:rPr>
            </w:pPr>
            <w:r>
              <w:rPr>
                <w:rFonts w:eastAsiaTheme="minorEastAsia"/>
              </w:rPr>
              <w:t>236.92</w:t>
            </w:r>
          </w:p>
        </w:tc>
      </w:tr>
    </w:tbl>
    <w:p w14:paraId="55344D4A" w14:textId="7D464C85" w:rsidR="004B22D8" w:rsidRPr="0090750D" w:rsidRDefault="004B22D8" w:rsidP="004B22D8">
      <w:pPr>
        <w:spacing w:beforeLines="50" w:before="120"/>
        <w:jc w:val="center"/>
        <w:rPr>
          <w:rFonts w:ascii="Times New Roman" w:hAnsi="Times New Roman"/>
          <w:b/>
          <w:szCs w:val="20"/>
        </w:rPr>
      </w:pPr>
      <w:r w:rsidRPr="0090750D">
        <w:rPr>
          <w:rFonts w:ascii="Times New Roman" w:hAnsi="Times New Roman"/>
          <w:b/>
          <w:szCs w:val="20"/>
        </w:rPr>
        <w:t xml:space="preserve">Table </w:t>
      </w:r>
      <w:r w:rsidR="00EF24EB">
        <w:rPr>
          <w:rFonts w:ascii="Times New Roman" w:hAnsi="Times New Roman"/>
          <w:b/>
          <w:szCs w:val="20"/>
        </w:rPr>
        <w:t>1</w:t>
      </w:r>
      <w:r w:rsidR="00105AC0">
        <w:rPr>
          <w:rFonts w:ascii="Times New Roman" w:hAnsi="Times New Roman"/>
          <w:b/>
          <w:szCs w:val="20"/>
        </w:rPr>
        <w:t>8</w:t>
      </w:r>
      <w:r w:rsidRPr="0090750D">
        <w:rPr>
          <w:rFonts w:ascii="Times New Roman" w:hAnsi="Times New Roman"/>
          <w:b/>
          <w:szCs w:val="20"/>
        </w:rPr>
        <w:t xml:space="preserve">: </w:t>
      </w:r>
      <w:r>
        <w:rPr>
          <w:rFonts w:ascii="Times New Roman" w:hAnsi="Times New Roman"/>
          <w:b/>
          <w:szCs w:val="20"/>
        </w:rPr>
        <w:t>D</w:t>
      </w:r>
      <w:r w:rsidRPr="0090750D">
        <w:rPr>
          <w:rFonts w:ascii="Times New Roman" w:hAnsi="Times New Roman"/>
          <w:b/>
          <w:szCs w:val="20"/>
        </w:rPr>
        <w:t xml:space="preserve">L Tail-UPT assuming </w:t>
      </w:r>
      <w:r>
        <w:rPr>
          <w:rFonts w:ascii="Times New Roman" w:hAnsi="Times New Roman"/>
          <w:b/>
          <w:szCs w:val="20"/>
        </w:rPr>
        <w:t>low</w:t>
      </w:r>
      <w:r w:rsidRPr="0090750D">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64356BBA" w14:textId="77777777" w:rsidTr="00EF24EB">
        <w:trPr>
          <w:trHeight w:val="186"/>
          <w:jc w:val="center"/>
        </w:trPr>
        <w:tc>
          <w:tcPr>
            <w:tcW w:w="3430" w:type="dxa"/>
            <w:shd w:val="clear" w:color="auto" w:fill="F4B083" w:themeFill="accent2" w:themeFillTint="99"/>
          </w:tcPr>
          <w:p w14:paraId="528602E6"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272" w:type="dxa"/>
            <w:shd w:val="clear" w:color="auto" w:fill="F4B083" w:themeFill="accent2" w:themeFillTint="99"/>
          </w:tcPr>
          <w:p w14:paraId="7A2A046C"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1105" w:type="dxa"/>
            <w:shd w:val="clear" w:color="auto" w:fill="F4B083" w:themeFill="accent2" w:themeFillTint="99"/>
          </w:tcPr>
          <w:p w14:paraId="38F89F64"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205" w:type="dxa"/>
            <w:shd w:val="clear" w:color="auto" w:fill="F4B083" w:themeFill="accent2" w:themeFillTint="99"/>
          </w:tcPr>
          <w:p w14:paraId="3507986B"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205" w:type="dxa"/>
            <w:shd w:val="clear" w:color="auto" w:fill="F4B083" w:themeFill="accent2" w:themeFillTint="99"/>
          </w:tcPr>
          <w:p w14:paraId="7F6F1995"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6FA5B3B0" w14:textId="77777777" w:rsidTr="00EF24EB">
        <w:trPr>
          <w:trHeight w:val="557"/>
          <w:jc w:val="center"/>
        </w:trPr>
        <w:tc>
          <w:tcPr>
            <w:tcW w:w="3430" w:type="dxa"/>
            <w:shd w:val="clear" w:color="auto" w:fill="F4B083" w:themeFill="accent2" w:themeFillTint="99"/>
          </w:tcPr>
          <w:p w14:paraId="7072AF7C"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272" w:type="dxa"/>
          </w:tcPr>
          <w:p w14:paraId="7AC31DFB" w14:textId="77777777" w:rsidR="004B22D8" w:rsidRDefault="004B22D8" w:rsidP="000F3DF9">
            <w:pPr>
              <w:spacing w:beforeLines="50" w:before="120"/>
              <w:jc w:val="center"/>
              <w:rPr>
                <w:rFonts w:eastAsiaTheme="minorEastAsia"/>
              </w:rPr>
            </w:pPr>
            <w:r>
              <w:rPr>
                <w:rFonts w:eastAsiaTheme="minorEastAsia"/>
              </w:rPr>
              <w:t>420.54</w:t>
            </w:r>
          </w:p>
        </w:tc>
        <w:tc>
          <w:tcPr>
            <w:tcW w:w="1105" w:type="dxa"/>
          </w:tcPr>
          <w:p w14:paraId="2A6222CA" w14:textId="77777777" w:rsidR="004B22D8" w:rsidRPr="00405441" w:rsidRDefault="004B22D8" w:rsidP="000F3DF9">
            <w:pPr>
              <w:spacing w:beforeLines="50" w:before="120"/>
              <w:jc w:val="center"/>
              <w:rPr>
                <w:rFonts w:eastAsiaTheme="minorEastAsia"/>
              </w:rPr>
            </w:pPr>
            <w:r>
              <w:t>237.41</w:t>
            </w:r>
          </w:p>
        </w:tc>
        <w:tc>
          <w:tcPr>
            <w:tcW w:w="1205" w:type="dxa"/>
          </w:tcPr>
          <w:p w14:paraId="11DD7BEC" w14:textId="77777777" w:rsidR="004B22D8" w:rsidRPr="00405441" w:rsidRDefault="004B22D8" w:rsidP="000F3DF9">
            <w:pPr>
              <w:spacing w:beforeLines="50" w:before="120"/>
              <w:jc w:val="center"/>
              <w:rPr>
                <w:rFonts w:eastAsiaTheme="minorEastAsia"/>
              </w:rPr>
            </w:pPr>
            <w:r>
              <w:t>437.98</w:t>
            </w:r>
          </w:p>
        </w:tc>
        <w:tc>
          <w:tcPr>
            <w:tcW w:w="1205" w:type="dxa"/>
          </w:tcPr>
          <w:p w14:paraId="78E7CCB8" w14:textId="77777777" w:rsidR="004B22D8" w:rsidRPr="00405441" w:rsidRDefault="004B22D8" w:rsidP="000F3DF9">
            <w:pPr>
              <w:spacing w:beforeLines="50" w:before="120"/>
              <w:jc w:val="center"/>
              <w:rPr>
                <w:rFonts w:eastAsiaTheme="minorEastAsia"/>
              </w:rPr>
            </w:pPr>
            <w:r>
              <w:t>462.96</w:t>
            </w:r>
          </w:p>
        </w:tc>
      </w:tr>
      <w:tr w:rsidR="004B22D8" w14:paraId="50848445" w14:textId="77777777" w:rsidTr="00EF24EB">
        <w:trPr>
          <w:trHeight w:val="566"/>
          <w:jc w:val="center"/>
        </w:trPr>
        <w:tc>
          <w:tcPr>
            <w:tcW w:w="3430" w:type="dxa"/>
            <w:shd w:val="clear" w:color="auto" w:fill="F4B083" w:themeFill="accent2" w:themeFillTint="99"/>
          </w:tcPr>
          <w:p w14:paraId="42EB6917"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272" w:type="dxa"/>
          </w:tcPr>
          <w:p w14:paraId="5C2B5E76"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12.97</w:t>
            </w:r>
          </w:p>
        </w:tc>
        <w:tc>
          <w:tcPr>
            <w:tcW w:w="1105" w:type="dxa"/>
          </w:tcPr>
          <w:p w14:paraId="06D3BD2C" w14:textId="77777777" w:rsidR="004B22D8" w:rsidRPr="00D60DCD" w:rsidRDefault="004B22D8" w:rsidP="000F3DF9">
            <w:pPr>
              <w:spacing w:beforeLines="50" w:before="120"/>
              <w:jc w:val="center"/>
              <w:rPr>
                <w:rFonts w:eastAsiaTheme="minorEastAsia"/>
              </w:rPr>
            </w:pPr>
            <w:r>
              <w:rPr>
                <w:rFonts w:eastAsiaTheme="minorEastAsia" w:hint="eastAsia"/>
              </w:rPr>
              <w:t>1</w:t>
            </w:r>
            <w:r>
              <w:rPr>
                <w:rFonts w:eastAsiaTheme="minorEastAsia"/>
              </w:rPr>
              <w:t>19.04</w:t>
            </w:r>
          </w:p>
        </w:tc>
        <w:tc>
          <w:tcPr>
            <w:tcW w:w="1205" w:type="dxa"/>
          </w:tcPr>
          <w:p w14:paraId="040CEE78"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30.97</w:t>
            </w:r>
          </w:p>
        </w:tc>
        <w:tc>
          <w:tcPr>
            <w:tcW w:w="1205" w:type="dxa"/>
          </w:tcPr>
          <w:p w14:paraId="7F252EE2" w14:textId="77777777" w:rsidR="004B22D8" w:rsidRPr="00D60DCD" w:rsidRDefault="004B22D8" w:rsidP="000F3DF9">
            <w:pPr>
              <w:spacing w:beforeLines="50" w:before="120"/>
              <w:jc w:val="center"/>
              <w:rPr>
                <w:rFonts w:eastAsiaTheme="minorEastAsia"/>
              </w:rPr>
            </w:pPr>
            <w:r>
              <w:rPr>
                <w:rFonts w:eastAsiaTheme="minorEastAsia" w:hint="eastAsia"/>
              </w:rPr>
              <w:t>2</w:t>
            </w:r>
            <w:r>
              <w:rPr>
                <w:rFonts w:eastAsiaTheme="minorEastAsia"/>
              </w:rPr>
              <w:t>40.33</w:t>
            </w:r>
          </w:p>
        </w:tc>
      </w:tr>
      <w:tr w:rsidR="004B22D8" w14:paraId="491EEF9B" w14:textId="77777777" w:rsidTr="00EF24EB">
        <w:trPr>
          <w:trHeight w:val="489"/>
          <w:jc w:val="center"/>
        </w:trPr>
        <w:tc>
          <w:tcPr>
            <w:tcW w:w="3430" w:type="dxa"/>
            <w:shd w:val="clear" w:color="auto" w:fill="F4B083" w:themeFill="accent2" w:themeFillTint="99"/>
          </w:tcPr>
          <w:p w14:paraId="06D321C3"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272" w:type="dxa"/>
          </w:tcPr>
          <w:p w14:paraId="6CC2EF62"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66.53</w:t>
            </w:r>
          </w:p>
        </w:tc>
        <w:tc>
          <w:tcPr>
            <w:tcW w:w="1105" w:type="dxa"/>
          </w:tcPr>
          <w:p w14:paraId="0D666FA0" w14:textId="77777777" w:rsidR="004B22D8" w:rsidRPr="008568E4" w:rsidRDefault="004B22D8" w:rsidP="000F3DF9">
            <w:pPr>
              <w:spacing w:beforeLines="50" w:before="120"/>
              <w:jc w:val="center"/>
              <w:rPr>
                <w:rFonts w:eastAsiaTheme="minorEastAsia"/>
              </w:rPr>
            </w:pPr>
            <w:r>
              <w:rPr>
                <w:rFonts w:eastAsiaTheme="minorEastAsia" w:hint="eastAsia"/>
              </w:rPr>
              <w:t>1</w:t>
            </w:r>
            <w:r>
              <w:rPr>
                <w:rFonts w:eastAsiaTheme="minorEastAsia"/>
              </w:rPr>
              <w:t>48.05</w:t>
            </w:r>
          </w:p>
        </w:tc>
        <w:tc>
          <w:tcPr>
            <w:tcW w:w="1205" w:type="dxa"/>
          </w:tcPr>
          <w:p w14:paraId="2DD50BB1" w14:textId="77777777" w:rsidR="004B22D8" w:rsidRPr="008568E4" w:rsidRDefault="004B22D8" w:rsidP="000F3DF9">
            <w:pPr>
              <w:spacing w:beforeLines="50" w:before="120"/>
              <w:jc w:val="center"/>
              <w:rPr>
                <w:rFonts w:eastAsiaTheme="minorEastAsia"/>
              </w:rPr>
            </w:pPr>
            <w:r>
              <w:rPr>
                <w:rFonts w:eastAsiaTheme="minorEastAsia" w:hint="eastAsia"/>
              </w:rPr>
              <w:t>2</w:t>
            </w:r>
            <w:r>
              <w:rPr>
                <w:rFonts w:eastAsiaTheme="minorEastAsia"/>
              </w:rPr>
              <w:t>86.2</w:t>
            </w:r>
          </w:p>
        </w:tc>
        <w:tc>
          <w:tcPr>
            <w:tcW w:w="1205" w:type="dxa"/>
          </w:tcPr>
          <w:p w14:paraId="612E527A" w14:textId="77777777" w:rsidR="004B22D8" w:rsidRPr="008568E4" w:rsidRDefault="004B22D8" w:rsidP="000F3DF9">
            <w:pPr>
              <w:spacing w:beforeLines="50" w:before="120"/>
              <w:jc w:val="center"/>
              <w:rPr>
                <w:rFonts w:eastAsiaTheme="minorEastAsia"/>
              </w:rPr>
            </w:pPr>
            <w:r>
              <w:rPr>
                <w:rFonts w:eastAsiaTheme="minorEastAsia" w:hint="eastAsia"/>
              </w:rPr>
              <w:t>3</w:t>
            </w:r>
            <w:r>
              <w:rPr>
                <w:rFonts w:eastAsiaTheme="minorEastAsia"/>
              </w:rPr>
              <w:t>00.95</w:t>
            </w:r>
          </w:p>
        </w:tc>
      </w:tr>
      <w:tr w:rsidR="004B22D8" w14:paraId="6AC0EF5A" w14:textId="77777777" w:rsidTr="00EF24EB">
        <w:trPr>
          <w:trHeight w:val="467"/>
          <w:jc w:val="center"/>
        </w:trPr>
        <w:tc>
          <w:tcPr>
            <w:tcW w:w="3430" w:type="dxa"/>
            <w:shd w:val="clear" w:color="auto" w:fill="F4B083" w:themeFill="accent2" w:themeFillTint="99"/>
          </w:tcPr>
          <w:p w14:paraId="42DAEC9E"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2" w:type="dxa"/>
          </w:tcPr>
          <w:p w14:paraId="63B44509"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09.2</w:t>
            </w:r>
          </w:p>
        </w:tc>
        <w:tc>
          <w:tcPr>
            <w:tcW w:w="1105" w:type="dxa"/>
          </w:tcPr>
          <w:p w14:paraId="15C949BB" w14:textId="77777777" w:rsidR="004B22D8" w:rsidRPr="003B1959" w:rsidRDefault="004B22D8" w:rsidP="000F3DF9">
            <w:pPr>
              <w:spacing w:beforeLines="50" w:before="120"/>
              <w:jc w:val="center"/>
              <w:rPr>
                <w:rFonts w:eastAsiaTheme="minorEastAsia"/>
              </w:rPr>
            </w:pPr>
            <w:r>
              <w:rPr>
                <w:rFonts w:eastAsiaTheme="minorEastAsia" w:hint="eastAsia"/>
              </w:rPr>
              <w:t>1</w:t>
            </w:r>
            <w:r>
              <w:rPr>
                <w:rFonts w:eastAsiaTheme="minorEastAsia"/>
              </w:rPr>
              <w:t>18.75</w:t>
            </w:r>
          </w:p>
        </w:tc>
        <w:tc>
          <w:tcPr>
            <w:tcW w:w="1205" w:type="dxa"/>
          </w:tcPr>
          <w:p w14:paraId="661E4E24"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30.71</w:t>
            </w:r>
          </w:p>
        </w:tc>
        <w:tc>
          <w:tcPr>
            <w:tcW w:w="1205" w:type="dxa"/>
          </w:tcPr>
          <w:p w14:paraId="33A8B8A9" w14:textId="77777777" w:rsidR="004B22D8" w:rsidRPr="003B1959" w:rsidRDefault="004B22D8" w:rsidP="000F3DF9">
            <w:pPr>
              <w:spacing w:beforeLines="50" w:before="120"/>
              <w:jc w:val="center"/>
              <w:rPr>
                <w:rFonts w:eastAsiaTheme="minorEastAsia"/>
              </w:rPr>
            </w:pPr>
            <w:r>
              <w:rPr>
                <w:rFonts w:eastAsiaTheme="minorEastAsia" w:hint="eastAsia"/>
              </w:rPr>
              <w:t>2</w:t>
            </w:r>
            <w:r>
              <w:rPr>
                <w:rFonts w:eastAsiaTheme="minorEastAsia"/>
              </w:rPr>
              <w:t>39.68</w:t>
            </w:r>
          </w:p>
        </w:tc>
      </w:tr>
      <w:tr w:rsidR="004B22D8" w14:paraId="116E1E02" w14:textId="77777777" w:rsidTr="00EF24EB">
        <w:trPr>
          <w:trHeight w:val="559"/>
          <w:jc w:val="center"/>
        </w:trPr>
        <w:tc>
          <w:tcPr>
            <w:tcW w:w="3430" w:type="dxa"/>
            <w:shd w:val="clear" w:color="auto" w:fill="F4B083" w:themeFill="accent2" w:themeFillTint="99"/>
          </w:tcPr>
          <w:p w14:paraId="06AB463C"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2" w:type="dxa"/>
          </w:tcPr>
          <w:p w14:paraId="73B22CE8" w14:textId="77777777" w:rsidR="004B22D8" w:rsidRDefault="004B22D8" w:rsidP="000F3DF9">
            <w:pPr>
              <w:spacing w:beforeLines="50" w:before="120"/>
              <w:jc w:val="center"/>
              <w:rPr>
                <w:rFonts w:eastAsiaTheme="minorEastAsia"/>
              </w:rPr>
            </w:pPr>
            <w:r>
              <w:rPr>
                <w:rFonts w:eastAsiaTheme="minorEastAsia" w:hint="eastAsia"/>
              </w:rPr>
              <w:t>2</w:t>
            </w:r>
            <w:r>
              <w:rPr>
                <w:rFonts w:eastAsiaTheme="minorEastAsia"/>
              </w:rPr>
              <w:t>59.52</w:t>
            </w:r>
          </w:p>
        </w:tc>
        <w:tc>
          <w:tcPr>
            <w:tcW w:w="1105" w:type="dxa"/>
          </w:tcPr>
          <w:p w14:paraId="1571BA91" w14:textId="77777777" w:rsidR="004B22D8" w:rsidRPr="00CD7CB8" w:rsidRDefault="004B22D8" w:rsidP="000F3DF9">
            <w:pPr>
              <w:spacing w:beforeLines="50" w:before="120"/>
              <w:jc w:val="center"/>
              <w:rPr>
                <w:rFonts w:eastAsiaTheme="minorEastAsia"/>
              </w:rPr>
            </w:pPr>
            <w:r>
              <w:rPr>
                <w:rFonts w:eastAsiaTheme="minorEastAsia" w:hint="eastAsia"/>
              </w:rPr>
              <w:t>1</w:t>
            </w:r>
            <w:r>
              <w:rPr>
                <w:rFonts w:eastAsiaTheme="minorEastAsia"/>
              </w:rPr>
              <w:t>47.96</w:t>
            </w:r>
          </w:p>
        </w:tc>
        <w:tc>
          <w:tcPr>
            <w:tcW w:w="1205" w:type="dxa"/>
          </w:tcPr>
          <w:p w14:paraId="470F10EF"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85.89</w:t>
            </w:r>
          </w:p>
        </w:tc>
        <w:tc>
          <w:tcPr>
            <w:tcW w:w="1205" w:type="dxa"/>
          </w:tcPr>
          <w:p w14:paraId="28098CDF" w14:textId="77777777" w:rsidR="004B22D8" w:rsidRPr="00CD7CB8" w:rsidRDefault="004B22D8" w:rsidP="000F3DF9">
            <w:pPr>
              <w:spacing w:beforeLines="50" w:before="120"/>
              <w:jc w:val="center"/>
              <w:rPr>
                <w:rFonts w:eastAsiaTheme="minorEastAsia"/>
              </w:rPr>
            </w:pPr>
            <w:r>
              <w:rPr>
                <w:rFonts w:eastAsiaTheme="minorEastAsia" w:hint="eastAsia"/>
              </w:rPr>
              <w:t>2</w:t>
            </w:r>
            <w:r>
              <w:rPr>
                <w:rFonts w:eastAsiaTheme="minorEastAsia"/>
              </w:rPr>
              <w:t>96.83</w:t>
            </w:r>
          </w:p>
        </w:tc>
      </w:tr>
    </w:tbl>
    <w:p w14:paraId="4881E1C8" w14:textId="4C3DCA27" w:rsidR="004B22D8" w:rsidRPr="0090750D" w:rsidRDefault="004B22D8" w:rsidP="004B22D8">
      <w:pPr>
        <w:spacing w:beforeLines="50" w:before="120"/>
        <w:jc w:val="center"/>
        <w:rPr>
          <w:rFonts w:ascii="Times New Roman" w:hAnsi="Times New Roman"/>
          <w:b/>
          <w:szCs w:val="20"/>
        </w:rPr>
      </w:pPr>
      <w:r w:rsidRPr="0090750D">
        <w:rPr>
          <w:rFonts w:ascii="Times New Roman" w:hAnsi="Times New Roman"/>
          <w:b/>
          <w:szCs w:val="20"/>
        </w:rPr>
        <w:t xml:space="preserve">Table </w:t>
      </w:r>
      <w:r w:rsidR="00EF24EB">
        <w:rPr>
          <w:rFonts w:ascii="Times New Roman" w:hAnsi="Times New Roman"/>
          <w:b/>
          <w:szCs w:val="20"/>
        </w:rPr>
        <w:t>1</w:t>
      </w:r>
      <w:r w:rsidR="00105AC0">
        <w:rPr>
          <w:rFonts w:ascii="Times New Roman" w:hAnsi="Times New Roman"/>
          <w:b/>
          <w:szCs w:val="20"/>
        </w:rPr>
        <w:t>9</w:t>
      </w:r>
      <w:r w:rsidRPr="0090750D">
        <w:rPr>
          <w:rFonts w:ascii="Times New Roman" w:hAnsi="Times New Roman"/>
          <w:b/>
          <w:szCs w:val="20"/>
        </w:rPr>
        <w:t xml:space="preserve">: </w:t>
      </w:r>
      <w:r>
        <w:rPr>
          <w:rFonts w:ascii="Times New Roman" w:hAnsi="Times New Roman"/>
          <w:b/>
          <w:szCs w:val="20"/>
        </w:rPr>
        <w:t>D</w:t>
      </w:r>
      <w:r w:rsidRPr="0090750D">
        <w:rPr>
          <w:rFonts w:ascii="Times New Roman" w:hAnsi="Times New Roman"/>
          <w:b/>
          <w:szCs w:val="20"/>
        </w:rPr>
        <w:t xml:space="preserve">L Tail-UPT assuming </w:t>
      </w:r>
      <w:r>
        <w:rPr>
          <w:rFonts w:ascii="Times New Roman" w:hAnsi="Times New Roman"/>
          <w:b/>
          <w:szCs w:val="20"/>
        </w:rPr>
        <w:t>medium</w:t>
      </w:r>
      <w:r w:rsidRPr="0090750D">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76C87A35" w14:textId="77777777" w:rsidTr="00EF24EB">
        <w:trPr>
          <w:trHeight w:val="186"/>
          <w:jc w:val="center"/>
        </w:trPr>
        <w:tc>
          <w:tcPr>
            <w:tcW w:w="3430" w:type="dxa"/>
            <w:shd w:val="clear" w:color="auto" w:fill="F4B083" w:themeFill="accent2" w:themeFillTint="99"/>
          </w:tcPr>
          <w:p w14:paraId="39BF9232"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272" w:type="dxa"/>
            <w:shd w:val="clear" w:color="auto" w:fill="F4B083" w:themeFill="accent2" w:themeFillTint="99"/>
          </w:tcPr>
          <w:p w14:paraId="05584828"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1105" w:type="dxa"/>
            <w:shd w:val="clear" w:color="auto" w:fill="F4B083" w:themeFill="accent2" w:themeFillTint="99"/>
          </w:tcPr>
          <w:p w14:paraId="26D4DEA8"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205" w:type="dxa"/>
            <w:shd w:val="clear" w:color="auto" w:fill="F4B083" w:themeFill="accent2" w:themeFillTint="99"/>
          </w:tcPr>
          <w:p w14:paraId="4F6E8861"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205" w:type="dxa"/>
            <w:shd w:val="clear" w:color="auto" w:fill="F4B083" w:themeFill="accent2" w:themeFillTint="99"/>
          </w:tcPr>
          <w:p w14:paraId="5E72D7AA"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0CF05480" w14:textId="77777777" w:rsidTr="00EF24EB">
        <w:trPr>
          <w:trHeight w:val="557"/>
          <w:jc w:val="center"/>
        </w:trPr>
        <w:tc>
          <w:tcPr>
            <w:tcW w:w="3430" w:type="dxa"/>
            <w:shd w:val="clear" w:color="auto" w:fill="F4B083" w:themeFill="accent2" w:themeFillTint="99"/>
          </w:tcPr>
          <w:p w14:paraId="04054136"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272" w:type="dxa"/>
          </w:tcPr>
          <w:p w14:paraId="58A37521" w14:textId="77777777" w:rsidR="004B22D8" w:rsidRDefault="004B22D8" w:rsidP="000F3DF9">
            <w:pPr>
              <w:spacing w:beforeLines="50" w:before="120"/>
              <w:jc w:val="center"/>
              <w:rPr>
                <w:rFonts w:eastAsiaTheme="minorEastAsia"/>
              </w:rPr>
            </w:pPr>
            <w:r>
              <w:rPr>
                <w:rFonts w:eastAsiaTheme="minorEastAsia"/>
              </w:rPr>
              <w:t>176.76</w:t>
            </w:r>
          </w:p>
        </w:tc>
        <w:tc>
          <w:tcPr>
            <w:tcW w:w="1105" w:type="dxa"/>
          </w:tcPr>
          <w:p w14:paraId="11D15BE4" w14:textId="77777777" w:rsidR="004B22D8" w:rsidRPr="00405441" w:rsidRDefault="004B22D8" w:rsidP="000F3DF9">
            <w:pPr>
              <w:spacing w:beforeLines="50" w:before="120"/>
              <w:jc w:val="center"/>
              <w:rPr>
                <w:rFonts w:eastAsiaTheme="minorEastAsia"/>
              </w:rPr>
            </w:pPr>
            <w:r>
              <w:t>70.51</w:t>
            </w:r>
          </w:p>
        </w:tc>
        <w:tc>
          <w:tcPr>
            <w:tcW w:w="1205" w:type="dxa"/>
          </w:tcPr>
          <w:p w14:paraId="27BEF8B2" w14:textId="77777777" w:rsidR="004B22D8" w:rsidRPr="00405441" w:rsidRDefault="004B22D8" w:rsidP="000F3DF9">
            <w:pPr>
              <w:spacing w:beforeLines="50" w:before="120"/>
              <w:jc w:val="center"/>
              <w:rPr>
                <w:rFonts w:eastAsiaTheme="minorEastAsia"/>
              </w:rPr>
            </w:pPr>
            <w:r>
              <w:t>158.54</w:t>
            </w:r>
          </w:p>
        </w:tc>
        <w:tc>
          <w:tcPr>
            <w:tcW w:w="1205" w:type="dxa"/>
          </w:tcPr>
          <w:p w14:paraId="64578759" w14:textId="77777777" w:rsidR="004B22D8" w:rsidRPr="00405441" w:rsidRDefault="004B22D8" w:rsidP="000F3DF9">
            <w:pPr>
              <w:spacing w:beforeLines="50" w:before="120"/>
              <w:jc w:val="center"/>
              <w:rPr>
                <w:rFonts w:eastAsiaTheme="minorEastAsia"/>
              </w:rPr>
            </w:pPr>
            <w:r>
              <w:t>361.99</w:t>
            </w:r>
          </w:p>
        </w:tc>
      </w:tr>
      <w:tr w:rsidR="004B22D8" w14:paraId="6033DDB6" w14:textId="77777777" w:rsidTr="00EF24EB">
        <w:trPr>
          <w:trHeight w:val="566"/>
          <w:jc w:val="center"/>
        </w:trPr>
        <w:tc>
          <w:tcPr>
            <w:tcW w:w="3430" w:type="dxa"/>
            <w:shd w:val="clear" w:color="auto" w:fill="F4B083" w:themeFill="accent2" w:themeFillTint="99"/>
          </w:tcPr>
          <w:p w14:paraId="7AE66CF1"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272" w:type="dxa"/>
          </w:tcPr>
          <w:p w14:paraId="74EE4D76" w14:textId="77777777" w:rsidR="004B22D8" w:rsidRPr="00D60DCD" w:rsidRDefault="004B22D8" w:rsidP="000F3DF9">
            <w:pPr>
              <w:spacing w:beforeLines="50" w:before="120"/>
              <w:jc w:val="center"/>
              <w:rPr>
                <w:rFonts w:eastAsiaTheme="minorEastAsia"/>
              </w:rPr>
            </w:pPr>
            <w:r>
              <w:rPr>
                <w:rFonts w:eastAsiaTheme="minorEastAsia"/>
              </w:rPr>
              <w:t>72.5</w:t>
            </w:r>
          </w:p>
        </w:tc>
        <w:tc>
          <w:tcPr>
            <w:tcW w:w="1105" w:type="dxa"/>
          </w:tcPr>
          <w:p w14:paraId="751EA811" w14:textId="77777777" w:rsidR="004B22D8" w:rsidRPr="00D60DCD" w:rsidRDefault="004B22D8" w:rsidP="000F3DF9">
            <w:pPr>
              <w:spacing w:beforeLines="50" w:before="120"/>
              <w:jc w:val="center"/>
              <w:rPr>
                <w:rFonts w:eastAsiaTheme="minorEastAsia"/>
              </w:rPr>
            </w:pPr>
            <w:r>
              <w:rPr>
                <w:rFonts w:eastAsiaTheme="minorEastAsia"/>
              </w:rPr>
              <w:t>18.19</w:t>
            </w:r>
          </w:p>
        </w:tc>
        <w:tc>
          <w:tcPr>
            <w:tcW w:w="1205" w:type="dxa"/>
          </w:tcPr>
          <w:p w14:paraId="34228C49" w14:textId="77777777" w:rsidR="004B22D8" w:rsidRPr="00D60DCD" w:rsidRDefault="004B22D8" w:rsidP="000F3DF9">
            <w:pPr>
              <w:spacing w:beforeLines="50" w:before="120"/>
              <w:jc w:val="center"/>
              <w:rPr>
                <w:rFonts w:eastAsiaTheme="minorEastAsia"/>
              </w:rPr>
            </w:pPr>
            <w:r>
              <w:rPr>
                <w:rFonts w:eastAsiaTheme="minorEastAsia"/>
              </w:rPr>
              <w:t>58.44</w:t>
            </w:r>
          </w:p>
        </w:tc>
        <w:tc>
          <w:tcPr>
            <w:tcW w:w="1205" w:type="dxa"/>
          </w:tcPr>
          <w:p w14:paraId="2C6CACF4" w14:textId="77777777" w:rsidR="004B22D8" w:rsidRPr="00D60DCD" w:rsidRDefault="004B22D8" w:rsidP="000F3DF9">
            <w:pPr>
              <w:spacing w:beforeLines="50" w:before="120"/>
              <w:jc w:val="center"/>
              <w:rPr>
                <w:rFonts w:eastAsiaTheme="minorEastAsia"/>
              </w:rPr>
            </w:pPr>
            <w:r>
              <w:rPr>
                <w:rFonts w:eastAsiaTheme="minorEastAsia"/>
              </w:rPr>
              <w:t>221.74</w:t>
            </w:r>
          </w:p>
        </w:tc>
      </w:tr>
      <w:tr w:rsidR="004B22D8" w14:paraId="3D9967ED" w14:textId="77777777" w:rsidTr="00EF24EB">
        <w:trPr>
          <w:trHeight w:val="489"/>
          <w:jc w:val="center"/>
        </w:trPr>
        <w:tc>
          <w:tcPr>
            <w:tcW w:w="3430" w:type="dxa"/>
            <w:shd w:val="clear" w:color="auto" w:fill="F4B083" w:themeFill="accent2" w:themeFillTint="99"/>
          </w:tcPr>
          <w:p w14:paraId="40CD7D7D"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272" w:type="dxa"/>
          </w:tcPr>
          <w:p w14:paraId="2653ED3E" w14:textId="77777777" w:rsidR="004B22D8" w:rsidRDefault="004B22D8" w:rsidP="000F3DF9">
            <w:pPr>
              <w:spacing w:beforeLines="50" w:before="120"/>
              <w:jc w:val="center"/>
              <w:rPr>
                <w:rFonts w:eastAsiaTheme="minorEastAsia"/>
              </w:rPr>
            </w:pPr>
            <w:r>
              <w:rPr>
                <w:rFonts w:eastAsiaTheme="minorEastAsia"/>
              </w:rPr>
              <w:t>102.33</w:t>
            </w:r>
          </w:p>
        </w:tc>
        <w:tc>
          <w:tcPr>
            <w:tcW w:w="1105" w:type="dxa"/>
          </w:tcPr>
          <w:p w14:paraId="7CC12C47" w14:textId="77777777" w:rsidR="004B22D8" w:rsidRPr="008568E4" w:rsidRDefault="004B22D8" w:rsidP="000F3DF9">
            <w:pPr>
              <w:spacing w:beforeLines="50" w:before="120"/>
              <w:jc w:val="center"/>
              <w:rPr>
                <w:rFonts w:eastAsiaTheme="minorEastAsia"/>
              </w:rPr>
            </w:pPr>
            <w:r>
              <w:rPr>
                <w:rFonts w:eastAsiaTheme="minorEastAsia"/>
              </w:rPr>
              <w:t>24.09</w:t>
            </w:r>
          </w:p>
        </w:tc>
        <w:tc>
          <w:tcPr>
            <w:tcW w:w="1205" w:type="dxa"/>
          </w:tcPr>
          <w:p w14:paraId="19CC87F2" w14:textId="77777777" w:rsidR="004B22D8" w:rsidRPr="008568E4" w:rsidRDefault="004B22D8" w:rsidP="000F3DF9">
            <w:pPr>
              <w:spacing w:beforeLines="50" w:before="120"/>
              <w:jc w:val="center"/>
              <w:rPr>
                <w:rFonts w:eastAsiaTheme="minorEastAsia"/>
              </w:rPr>
            </w:pPr>
            <w:r>
              <w:rPr>
                <w:rFonts w:eastAsiaTheme="minorEastAsia"/>
              </w:rPr>
              <w:t>80.96</w:t>
            </w:r>
          </w:p>
        </w:tc>
        <w:tc>
          <w:tcPr>
            <w:tcW w:w="1205" w:type="dxa"/>
          </w:tcPr>
          <w:p w14:paraId="568814F9" w14:textId="77777777" w:rsidR="004B22D8" w:rsidRPr="008568E4" w:rsidRDefault="004B22D8" w:rsidP="000F3DF9">
            <w:pPr>
              <w:spacing w:beforeLines="50" w:before="120"/>
              <w:jc w:val="center"/>
              <w:rPr>
                <w:rFonts w:eastAsiaTheme="minorEastAsia"/>
              </w:rPr>
            </w:pPr>
            <w:r>
              <w:rPr>
                <w:rFonts w:eastAsiaTheme="minorEastAsia"/>
              </w:rPr>
              <w:t>275.03</w:t>
            </w:r>
          </w:p>
        </w:tc>
      </w:tr>
      <w:tr w:rsidR="004B22D8" w14:paraId="5904C08A" w14:textId="77777777" w:rsidTr="00EF24EB">
        <w:trPr>
          <w:trHeight w:val="467"/>
          <w:jc w:val="center"/>
        </w:trPr>
        <w:tc>
          <w:tcPr>
            <w:tcW w:w="3430" w:type="dxa"/>
            <w:shd w:val="clear" w:color="auto" w:fill="F4B083" w:themeFill="accent2" w:themeFillTint="99"/>
          </w:tcPr>
          <w:p w14:paraId="4134D646"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2" w:type="dxa"/>
          </w:tcPr>
          <w:p w14:paraId="230D19D7" w14:textId="77777777" w:rsidR="004B22D8" w:rsidRPr="00D30695" w:rsidRDefault="004B22D8" w:rsidP="000F3DF9">
            <w:pPr>
              <w:spacing w:beforeLines="50" w:before="120"/>
              <w:jc w:val="center"/>
              <w:rPr>
                <w:rFonts w:eastAsiaTheme="minorEastAsia"/>
              </w:rPr>
            </w:pPr>
            <w:r w:rsidRPr="00D30695">
              <w:rPr>
                <w:rFonts w:eastAsiaTheme="minorEastAsia"/>
              </w:rPr>
              <w:t>74.48</w:t>
            </w:r>
          </w:p>
        </w:tc>
        <w:tc>
          <w:tcPr>
            <w:tcW w:w="1105" w:type="dxa"/>
          </w:tcPr>
          <w:p w14:paraId="48A521D9" w14:textId="77777777" w:rsidR="004B22D8" w:rsidRPr="00D30695" w:rsidRDefault="004B22D8" w:rsidP="000F3DF9">
            <w:pPr>
              <w:spacing w:beforeLines="50" w:before="120"/>
              <w:jc w:val="center"/>
              <w:rPr>
                <w:rFonts w:eastAsiaTheme="minorEastAsia"/>
              </w:rPr>
            </w:pPr>
            <w:r w:rsidRPr="00D30695">
              <w:rPr>
                <w:rFonts w:eastAsiaTheme="minorEastAsia"/>
              </w:rPr>
              <w:t>15.84</w:t>
            </w:r>
          </w:p>
        </w:tc>
        <w:tc>
          <w:tcPr>
            <w:tcW w:w="1205" w:type="dxa"/>
          </w:tcPr>
          <w:p w14:paraId="02106C62" w14:textId="77777777" w:rsidR="004B22D8" w:rsidRPr="00D30695" w:rsidRDefault="004B22D8" w:rsidP="000F3DF9">
            <w:pPr>
              <w:spacing w:beforeLines="50" w:before="120"/>
              <w:jc w:val="center"/>
              <w:rPr>
                <w:rFonts w:eastAsiaTheme="minorEastAsia"/>
              </w:rPr>
            </w:pPr>
            <w:r w:rsidRPr="00D30695">
              <w:rPr>
                <w:rFonts w:eastAsiaTheme="minorEastAsia"/>
              </w:rPr>
              <w:t>60.94</w:t>
            </w:r>
          </w:p>
        </w:tc>
        <w:tc>
          <w:tcPr>
            <w:tcW w:w="1205" w:type="dxa"/>
          </w:tcPr>
          <w:p w14:paraId="4B1AAA51" w14:textId="77777777" w:rsidR="004B22D8" w:rsidRPr="00D30695" w:rsidRDefault="004B22D8" w:rsidP="000F3DF9">
            <w:pPr>
              <w:spacing w:beforeLines="50" w:before="120"/>
              <w:jc w:val="center"/>
              <w:rPr>
                <w:rFonts w:eastAsiaTheme="minorEastAsia"/>
              </w:rPr>
            </w:pPr>
            <w:r w:rsidRPr="00D30695">
              <w:rPr>
                <w:rFonts w:eastAsiaTheme="minorEastAsia"/>
              </w:rPr>
              <w:t>219.69</w:t>
            </w:r>
          </w:p>
        </w:tc>
      </w:tr>
      <w:tr w:rsidR="00943003" w14:paraId="4607F4CA" w14:textId="77777777" w:rsidTr="00EF24EB">
        <w:trPr>
          <w:trHeight w:val="559"/>
          <w:jc w:val="center"/>
        </w:trPr>
        <w:tc>
          <w:tcPr>
            <w:tcW w:w="3430" w:type="dxa"/>
            <w:shd w:val="clear" w:color="auto" w:fill="F4B083" w:themeFill="accent2" w:themeFillTint="99"/>
          </w:tcPr>
          <w:p w14:paraId="265B5A2E" w14:textId="77777777" w:rsidR="00943003" w:rsidRPr="007F71A5" w:rsidRDefault="00943003" w:rsidP="00943003">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2" w:type="dxa"/>
          </w:tcPr>
          <w:p w14:paraId="199F6DB5" w14:textId="43468F82" w:rsidR="00943003" w:rsidRPr="00943003" w:rsidRDefault="00943003" w:rsidP="00943003">
            <w:pPr>
              <w:spacing w:beforeLines="50" w:before="120"/>
              <w:jc w:val="center"/>
              <w:rPr>
                <w:rFonts w:eastAsiaTheme="minorEastAsia"/>
              </w:rPr>
            </w:pPr>
            <w:r w:rsidRPr="00943003">
              <w:rPr>
                <w:rFonts w:eastAsiaTheme="minorEastAsia" w:hint="eastAsia"/>
                <w:lang w:eastAsia="zh-CN"/>
              </w:rPr>
              <w:t>1</w:t>
            </w:r>
            <w:r w:rsidRPr="00943003">
              <w:rPr>
                <w:rFonts w:eastAsiaTheme="minorEastAsia"/>
                <w:lang w:eastAsia="zh-CN"/>
              </w:rPr>
              <w:t>02.68</w:t>
            </w:r>
          </w:p>
        </w:tc>
        <w:tc>
          <w:tcPr>
            <w:tcW w:w="1105" w:type="dxa"/>
          </w:tcPr>
          <w:p w14:paraId="144067D0" w14:textId="5FEC48BF" w:rsidR="00943003" w:rsidRPr="00943003" w:rsidRDefault="00943003" w:rsidP="00943003">
            <w:pPr>
              <w:spacing w:beforeLines="50" w:before="120"/>
              <w:jc w:val="center"/>
              <w:rPr>
                <w:rFonts w:eastAsiaTheme="minorEastAsia"/>
              </w:rPr>
            </w:pPr>
            <w:r w:rsidRPr="00943003">
              <w:rPr>
                <w:rFonts w:eastAsiaTheme="minorEastAsia" w:hint="eastAsia"/>
                <w:lang w:eastAsia="zh-CN"/>
              </w:rPr>
              <w:t>2</w:t>
            </w:r>
            <w:r w:rsidRPr="00943003">
              <w:rPr>
                <w:rFonts w:eastAsiaTheme="minorEastAsia"/>
                <w:lang w:eastAsia="zh-CN"/>
              </w:rPr>
              <w:t>7.84</w:t>
            </w:r>
          </w:p>
        </w:tc>
        <w:tc>
          <w:tcPr>
            <w:tcW w:w="1205" w:type="dxa"/>
          </w:tcPr>
          <w:p w14:paraId="05DB4CBD" w14:textId="1F7D698F" w:rsidR="00943003" w:rsidRPr="00943003" w:rsidRDefault="00943003" w:rsidP="00943003">
            <w:pPr>
              <w:spacing w:beforeLines="50" w:before="120"/>
              <w:jc w:val="center"/>
              <w:rPr>
                <w:rFonts w:eastAsiaTheme="minorEastAsia"/>
              </w:rPr>
            </w:pPr>
            <w:r w:rsidRPr="00943003">
              <w:rPr>
                <w:rFonts w:eastAsiaTheme="minorEastAsia" w:hint="eastAsia"/>
                <w:lang w:eastAsia="zh-CN"/>
              </w:rPr>
              <w:t>7</w:t>
            </w:r>
            <w:r w:rsidRPr="00943003">
              <w:rPr>
                <w:rFonts w:eastAsiaTheme="minorEastAsia"/>
                <w:lang w:eastAsia="zh-CN"/>
              </w:rPr>
              <w:t>6.8</w:t>
            </w:r>
          </w:p>
        </w:tc>
        <w:tc>
          <w:tcPr>
            <w:tcW w:w="1205" w:type="dxa"/>
          </w:tcPr>
          <w:p w14:paraId="491BAEA6" w14:textId="2E45F6B2" w:rsidR="00943003" w:rsidRPr="00943003" w:rsidRDefault="00943003" w:rsidP="00943003">
            <w:pPr>
              <w:spacing w:beforeLines="50" w:before="120"/>
              <w:jc w:val="center"/>
              <w:rPr>
                <w:rFonts w:eastAsiaTheme="minorEastAsia"/>
              </w:rPr>
            </w:pPr>
            <w:r w:rsidRPr="00943003">
              <w:rPr>
                <w:rFonts w:eastAsiaTheme="minorEastAsia" w:hint="eastAsia"/>
                <w:lang w:eastAsia="zh-CN"/>
              </w:rPr>
              <w:t>2</w:t>
            </w:r>
            <w:r w:rsidRPr="00943003">
              <w:rPr>
                <w:rFonts w:eastAsiaTheme="minorEastAsia"/>
                <w:lang w:eastAsia="zh-CN"/>
              </w:rPr>
              <w:t>76.04</w:t>
            </w:r>
          </w:p>
        </w:tc>
      </w:tr>
    </w:tbl>
    <w:p w14:paraId="3A46C519" w14:textId="4FBA6C2B" w:rsidR="004B22D8" w:rsidRPr="0090750D" w:rsidRDefault="004B22D8" w:rsidP="004B22D8">
      <w:pPr>
        <w:spacing w:beforeLines="50" w:before="120"/>
        <w:jc w:val="center"/>
        <w:rPr>
          <w:rFonts w:ascii="Times New Roman" w:hAnsi="Times New Roman"/>
          <w:b/>
          <w:szCs w:val="20"/>
        </w:rPr>
      </w:pPr>
      <w:r w:rsidRPr="0090750D">
        <w:rPr>
          <w:rFonts w:ascii="Times New Roman" w:hAnsi="Times New Roman"/>
          <w:b/>
          <w:szCs w:val="20"/>
        </w:rPr>
        <w:t xml:space="preserve">Table </w:t>
      </w:r>
      <w:r w:rsidR="00105AC0">
        <w:rPr>
          <w:rFonts w:ascii="Times New Roman" w:hAnsi="Times New Roman"/>
          <w:b/>
          <w:szCs w:val="20"/>
        </w:rPr>
        <w:t>20</w:t>
      </w:r>
      <w:r w:rsidRPr="0090750D">
        <w:rPr>
          <w:rFonts w:ascii="Times New Roman" w:hAnsi="Times New Roman"/>
          <w:b/>
          <w:szCs w:val="20"/>
        </w:rPr>
        <w:t xml:space="preserve">: </w:t>
      </w:r>
      <w:r>
        <w:rPr>
          <w:rFonts w:ascii="Times New Roman" w:hAnsi="Times New Roman"/>
          <w:b/>
          <w:szCs w:val="20"/>
        </w:rPr>
        <w:t>D</w:t>
      </w:r>
      <w:r w:rsidRPr="0090750D">
        <w:rPr>
          <w:rFonts w:ascii="Times New Roman" w:hAnsi="Times New Roman"/>
          <w:b/>
          <w:szCs w:val="20"/>
        </w:rPr>
        <w:t xml:space="preserve">L Tail-UPT assuming </w:t>
      </w:r>
      <w:r>
        <w:rPr>
          <w:rFonts w:ascii="Times New Roman" w:hAnsi="Times New Roman"/>
          <w:b/>
          <w:szCs w:val="20"/>
        </w:rPr>
        <w:t>high</w:t>
      </w:r>
      <w:r w:rsidRPr="0090750D">
        <w:rPr>
          <w:rFonts w:ascii="Times New Roman" w:hAnsi="Times New Roman"/>
          <w:b/>
          <w:szCs w:val="20"/>
        </w:rPr>
        <w:t xml:space="preserve"> RU</w:t>
      </w:r>
      <w:r>
        <w:rPr>
          <w:rFonts w:ascii="Times New Roman" w:hAnsi="Times New Roman"/>
          <w:b/>
          <w:szCs w:val="20"/>
        </w:rPr>
        <w:t xml:space="preserve"> for legacy TDD</w:t>
      </w:r>
    </w:p>
    <w:tbl>
      <w:tblPr>
        <w:tblStyle w:val="af1"/>
        <w:tblW w:w="8217" w:type="dxa"/>
        <w:jc w:val="center"/>
        <w:tblLook w:val="04A0" w:firstRow="1" w:lastRow="0" w:firstColumn="1" w:lastColumn="0" w:noHBand="0" w:noVBand="1"/>
      </w:tblPr>
      <w:tblGrid>
        <w:gridCol w:w="3430"/>
        <w:gridCol w:w="1272"/>
        <w:gridCol w:w="1105"/>
        <w:gridCol w:w="1205"/>
        <w:gridCol w:w="1205"/>
      </w:tblGrid>
      <w:tr w:rsidR="004B22D8" w:rsidRPr="002479C6" w14:paraId="38FE2CAD" w14:textId="77777777" w:rsidTr="00EF24EB">
        <w:trPr>
          <w:trHeight w:val="186"/>
          <w:jc w:val="center"/>
        </w:trPr>
        <w:tc>
          <w:tcPr>
            <w:tcW w:w="3993" w:type="dxa"/>
            <w:shd w:val="clear" w:color="auto" w:fill="F4B083" w:themeFill="accent2" w:themeFillTint="99"/>
          </w:tcPr>
          <w:p w14:paraId="48041025" w14:textId="77777777" w:rsidR="004B22D8" w:rsidRPr="002479C6" w:rsidRDefault="004B22D8"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5EEC40E5" w14:textId="77777777" w:rsidR="004B22D8" w:rsidRPr="009F214A" w:rsidRDefault="004B22D8" w:rsidP="000F3DF9">
            <w:pPr>
              <w:spacing w:beforeLines="50" w:before="120"/>
              <w:jc w:val="center"/>
              <w:rPr>
                <w:rFonts w:eastAsiaTheme="minorEastAsia"/>
                <w:b/>
              </w:rPr>
            </w:pPr>
            <w:r>
              <w:rPr>
                <w:rFonts w:eastAsiaTheme="minorEastAsia" w:hint="eastAsia"/>
                <w:b/>
              </w:rPr>
              <w:t>m</w:t>
            </w:r>
            <w:r>
              <w:rPr>
                <w:rFonts w:eastAsiaTheme="minorEastAsia"/>
                <w:b/>
              </w:rPr>
              <w:t>ean(</w:t>
            </w:r>
            <w:r>
              <w:t>Mbps</w:t>
            </w:r>
            <w:r>
              <w:rPr>
                <w:rFonts w:eastAsiaTheme="minorEastAsia"/>
                <w:b/>
              </w:rPr>
              <w:t>)</w:t>
            </w:r>
          </w:p>
        </w:tc>
        <w:tc>
          <w:tcPr>
            <w:tcW w:w="990" w:type="dxa"/>
            <w:shd w:val="clear" w:color="auto" w:fill="F4B083" w:themeFill="accent2" w:themeFillTint="99"/>
          </w:tcPr>
          <w:p w14:paraId="288268C9" w14:textId="77777777" w:rsidR="004B22D8" w:rsidRPr="00A8161C" w:rsidRDefault="004B22D8" w:rsidP="000F3DF9">
            <w:pPr>
              <w:spacing w:beforeLines="50" w:before="120"/>
              <w:jc w:val="center"/>
              <w:rPr>
                <w:rFonts w:eastAsiaTheme="minorEastAsia"/>
                <w:b/>
              </w:rPr>
            </w:pPr>
            <w:r>
              <w:rPr>
                <w:rFonts w:eastAsiaTheme="minorEastAsia"/>
                <w:b/>
              </w:rPr>
              <w:t>5%(</w:t>
            </w:r>
            <w:r>
              <w:t>Mbps</w:t>
            </w:r>
            <w:r>
              <w:rPr>
                <w:rFonts w:eastAsiaTheme="minorEastAsia"/>
                <w:b/>
              </w:rPr>
              <w:t>)</w:t>
            </w:r>
          </w:p>
        </w:tc>
        <w:tc>
          <w:tcPr>
            <w:tcW w:w="1078" w:type="dxa"/>
            <w:shd w:val="clear" w:color="auto" w:fill="F4B083" w:themeFill="accent2" w:themeFillTint="99"/>
          </w:tcPr>
          <w:p w14:paraId="2DFAA776" w14:textId="77777777" w:rsidR="004B22D8" w:rsidRPr="00A8161C" w:rsidRDefault="004B22D8" w:rsidP="000F3DF9">
            <w:pPr>
              <w:spacing w:beforeLines="50" w:before="120"/>
              <w:jc w:val="center"/>
              <w:rPr>
                <w:rFonts w:eastAsiaTheme="minorEastAsia"/>
                <w:b/>
              </w:rPr>
            </w:pPr>
            <w:r>
              <w:rPr>
                <w:rFonts w:eastAsiaTheme="minorEastAsia" w:hint="eastAsia"/>
                <w:b/>
              </w:rPr>
              <w:t>5</w:t>
            </w:r>
            <w:r>
              <w:rPr>
                <w:rFonts w:eastAsiaTheme="minorEastAsia"/>
                <w:b/>
              </w:rPr>
              <w:t>0%(</w:t>
            </w:r>
            <w:r>
              <w:t>Mbps</w:t>
            </w:r>
            <w:r>
              <w:rPr>
                <w:rFonts w:eastAsiaTheme="minorEastAsia"/>
                <w:b/>
              </w:rPr>
              <w:t>)</w:t>
            </w:r>
          </w:p>
        </w:tc>
        <w:tc>
          <w:tcPr>
            <w:tcW w:w="1078" w:type="dxa"/>
            <w:shd w:val="clear" w:color="auto" w:fill="F4B083" w:themeFill="accent2" w:themeFillTint="99"/>
          </w:tcPr>
          <w:p w14:paraId="03F71570" w14:textId="77777777" w:rsidR="004B22D8" w:rsidRPr="009F214A" w:rsidRDefault="004B22D8" w:rsidP="000F3DF9">
            <w:pPr>
              <w:spacing w:beforeLines="50" w:before="120"/>
              <w:jc w:val="center"/>
              <w:rPr>
                <w:rFonts w:eastAsiaTheme="minorEastAsia"/>
                <w:b/>
              </w:rPr>
            </w:pPr>
            <w:r>
              <w:rPr>
                <w:rFonts w:eastAsiaTheme="minorEastAsia"/>
                <w:b/>
              </w:rPr>
              <w:t>95%(</w:t>
            </w:r>
            <w:r>
              <w:t>Mbps</w:t>
            </w:r>
            <w:r>
              <w:rPr>
                <w:rFonts w:eastAsiaTheme="minorEastAsia"/>
                <w:b/>
              </w:rPr>
              <w:t>)</w:t>
            </w:r>
          </w:p>
        </w:tc>
      </w:tr>
      <w:tr w:rsidR="004B22D8" w14:paraId="4735CB5C" w14:textId="77777777" w:rsidTr="00EF24EB">
        <w:trPr>
          <w:trHeight w:val="557"/>
          <w:jc w:val="center"/>
        </w:trPr>
        <w:tc>
          <w:tcPr>
            <w:tcW w:w="3993" w:type="dxa"/>
            <w:shd w:val="clear" w:color="auto" w:fill="F4B083" w:themeFill="accent2" w:themeFillTint="99"/>
          </w:tcPr>
          <w:p w14:paraId="0A04AB2A" w14:textId="77777777" w:rsidR="004B22D8" w:rsidRPr="007F71A5" w:rsidRDefault="004B22D8"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70271437" w14:textId="77777777" w:rsidR="004B22D8" w:rsidRDefault="004B22D8" w:rsidP="000F3DF9">
            <w:pPr>
              <w:spacing w:beforeLines="50" w:before="120"/>
              <w:jc w:val="center"/>
              <w:rPr>
                <w:rFonts w:eastAsiaTheme="minorEastAsia"/>
              </w:rPr>
            </w:pPr>
            <w:r>
              <w:rPr>
                <w:rFonts w:eastAsiaTheme="minorEastAsia"/>
              </w:rPr>
              <w:t>90.57</w:t>
            </w:r>
          </w:p>
        </w:tc>
        <w:tc>
          <w:tcPr>
            <w:tcW w:w="990" w:type="dxa"/>
          </w:tcPr>
          <w:p w14:paraId="263F7765" w14:textId="77777777" w:rsidR="004B22D8" w:rsidRDefault="004B22D8" w:rsidP="000F3DF9">
            <w:pPr>
              <w:spacing w:beforeLines="50" w:before="120"/>
              <w:jc w:val="center"/>
            </w:pPr>
            <w:r>
              <w:t>22.61</w:t>
            </w:r>
          </w:p>
        </w:tc>
        <w:tc>
          <w:tcPr>
            <w:tcW w:w="1078" w:type="dxa"/>
          </w:tcPr>
          <w:p w14:paraId="6BD42971" w14:textId="77777777" w:rsidR="004B22D8" w:rsidRDefault="004B22D8" w:rsidP="000F3DF9">
            <w:pPr>
              <w:spacing w:beforeLines="50" w:before="120"/>
              <w:jc w:val="center"/>
            </w:pPr>
            <w:r>
              <w:t>75.39</w:t>
            </w:r>
          </w:p>
        </w:tc>
        <w:tc>
          <w:tcPr>
            <w:tcW w:w="1078" w:type="dxa"/>
          </w:tcPr>
          <w:p w14:paraId="4546C664" w14:textId="77777777" w:rsidR="004B22D8" w:rsidRDefault="004B22D8" w:rsidP="000F3DF9">
            <w:pPr>
              <w:spacing w:beforeLines="50" w:before="120"/>
              <w:jc w:val="center"/>
            </w:pPr>
            <w:r>
              <w:t>229.79</w:t>
            </w:r>
          </w:p>
        </w:tc>
      </w:tr>
      <w:tr w:rsidR="004B22D8" w14:paraId="1727E95E" w14:textId="77777777" w:rsidTr="00EF24EB">
        <w:trPr>
          <w:trHeight w:val="566"/>
          <w:jc w:val="center"/>
        </w:trPr>
        <w:tc>
          <w:tcPr>
            <w:tcW w:w="3993" w:type="dxa"/>
            <w:shd w:val="clear" w:color="auto" w:fill="F4B083" w:themeFill="accent2" w:themeFillTint="99"/>
          </w:tcPr>
          <w:p w14:paraId="75C76AE0"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7E5C0723" w14:textId="77777777" w:rsidR="004B22D8" w:rsidRPr="00D60DCD" w:rsidRDefault="004B22D8" w:rsidP="000F3DF9">
            <w:pPr>
              <w:spacing w:beforeLines="50" w:before="120"/>
              <w:jc w:val="center"/>
              <w:rPr>
                <w:rFonts w:eastAsiaTheme="minorEastAsia"/>
              </w:rPr>
            </w:pPr>
            <w:r>
              <w:rPr>
                <w:rFonts w:eastAsiaTheme="minorEastAsia"/>
              </w:rPr>
              <w:t>14.89</w:t>
            </w:r>
          </w:p>
        </w:tc>
        <w:tc>
          <w:tcPr>
            <w:tcW w:w="990" w:type="dxa"/>
          </w:tcPr>
          <w:p w14:paraId="2B8ABBFB" w14:textId="77777777" w:rsidR="004B22D8" w:rsidRPr="00D60DCD" w:rsidRDefault="004B22D8" w:rsidP="000F3DF9">
            <w:pPr>
              <w:spacing w:beforeLines="50" w:before="120"/>
              <w:jc w:val="center"/>
              <w:rPr>
                <w:rFonts w:eastAsiaTheme="minorEastAsia"/>
              </w:rPr>
            </w:pPr>
            <w:r>
              <w:rPr>
                <w:rFonts w:eastAsiaTheme="minorEastAsia"/>
              </w:rPr>
              <w:t>0.86</w:t>
            </w:r>
          </w:p>
        </w:tc>
        <w:tc>
          <w:tcPr>
            <w:tcW w:w="1078" w:type="dxa"/>
          </w:tcPr>
          <w:p w14:paraId="045A662D" w14:textId="77777777" w:rsidR="004B22D8" w:rsidRPr="00D60DCD" w:rsidRDefault="004B22D8" w:rsidP="000F3DF9">
            <w:pPr>
              <w:spacing w:beforeLines="50" w:before="120"/>
              <w:jc w:val="center"/>
              <w:rPr>
                <w:rFonts w:eastAsiaTheme="minorEastAsia"/>
              </w:rPr>
            </w:pPr>
            <w:r>
              <w:rPr>
                <w:rFonts w:eastAsiaTheme="minorEastAsia"/>
              </w:rPr>
              <w:t>4.63</w:t>
            </w:r>
          </w:p>
        </w:tc>
        <w:tc>
          <w:tcPr>
            <w:tcW w:w="1078" w:type="dxa"/>
          </w:tcPr>
          <w:p w14:paraId="1B0E8598" w14:textId="77777777" w:rsidR="004B22D8" w:rsidRPr="00D60DCD" w:rsidRDefault="004B22D8" w:rsidP="000F3DF9">
            <w:pPr>
              <w:spacing w:beforeLines="50" w:before="120"/>
              <w:jc w:val="center"/>
              <w:rPr>
                <w:rFonts w:eastAsiaTheme="minorEastAsia"/>
              </w:rPr>
            </w:pPr>
            <w:r>
              <w:rPr>
                <w:rFonts w:eastAsiaTheme="minorEastAsia"/>
              </w:rPr>
              <w:t>65.25</w:t>
            </w:r>
          </w:p>
        </w:tc>
      </w:tr>
      <w:tr w:rsidR="004B22D8" w14:paraId="455C83E3" w14:textId="77777777" w:rsidTr="00EF24EB">
        <w:trPr>
          <w:trHeight w:val="489"/>
          <w:jc w:val="center"/>
        </w:trPr>
        <w:tc>
          <w:tcPr>
            <w:tcW w:w="3993" w:type="dxa"/>
            <w:shd w:val="clear" w:color="auto" w:fill="F4B083" w:themeFill="accent2" w:themeFillTint="99"/>
          </w:tcPr>
          <w:p w14:paraId="71308A1F"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6E2FB255" w14:textId="77777777" w:rsidR="004B22D8" w:rsidRDefault="004B22D8" w:rsidP="000F3DF9">
            <w:pPr>
              <w:spacing w:beforeLines="50" w:before="120"/>
              <w:jc w:val="center"/>
              <w:rPr>
                <w:rFonts w:eastAsiaTheme="minorEastAsia"/>
              </w:rPr>
            </w:pPr>
            <w:r>
              <w:rPr>
                <w:rFonts w:eastAsiaTheme="minorEastAsia"/>
              </w:rPr>
              <w:t>33.24</w:t>
            </w:r>
          </w:p>
        </w:tc>
        <w:tc>
          <w:tcPr>
            <w:tcW w:w="990" w:type="dxa"/>
          </w:tcPr>
          <w:p w14:paraId="36D95673" w14:textId="77777777" w:rsidR="004B22D8" w:rsidRPr="008568E4" w:rsidRDefault="004B22D8" w:rsidP="000F3DF9">
            <w:pPr>
              <w:spacing w:beforeLines="50" w:before="120"/>
              <w:jc w:val="center"/>
              <w:rPr>
                <w:rFonts w:eastAsiaTheme="minorEastAsia"/>
              </w:rPr>
            </w:pPr>
            <w:r>
              <w:rPr>
                <w:rFonts w:eastAsiaTheme="minorEastAsia"/>
              </w:rPr>
              <w:t>1.29</w:t>
            </w:r>
          </w:p>
        </w:tc>
        <w:tc>
          <w:tcPr>
            <w:tcW w:w="1078" w:type="dxa"/>
          </w:tcPr>
          <w:p w14:paraId="4AD63F16" w14:textId="77777777" w:rsidR="004B22D8" w:rsidRPr="008568E4" w:rsidRDefault="004B22D8" w:rsidP="000F3DF9">
            <w:pPr>
              <w:spacing w:beforeLines="50" w:before="120"/>
              <w:jc w:val="center"/>
              <w:rPr>
                <w:rFonts w:eastAsiaTheme="minorEastAsia"/>
              </w:rPr>
            </w:pPr>
            <w:r>
              <w:rPr>
                <w:rFonts w:eastAsiaTheme="minorEastAsia"/>
              </w:rPr>
              <w:t>18.5</w:t>
            </w:r>
          </w:p>
        </w:tc>
        <w:tc>
          <w:tcPr>
            <w:tcW w:w="1078" w:type="dxa"/>
          </w:tcPr>
          <w:p w14:paraId="183F0982" w14:textId="77777777" w:rsidR="004B22D8" w:rsidRPr="008568E4" w:rsidRDefault="004B22D8" w:rsidP="000F3DF9">
            <w:pPr>
              <w:spacing w:beforeLines="50" w:before="120"/>
              <w:jc w:val="center"/>
              <w:rPr>
                <w:rFonts w:eastAsiaTheme="minorEastAsia"/>
              </w:rPr>
            </w:pPr>
            <w:r>
              <w:rPr>
                <w:rFonts w:eastAsiaTheme="minorEastAsia"/>
              </w:rPr>
              <w:t>129.62</w:t>
            </w:r>
          </w:p>
        </w:tc>
      </w:tr>
      <w:tr w:rsidR="004B22D8" w14:paraId="75E2C1A6" w14:textId="77777777" w:rsidTr="00EF24EB">
        <w:trPr>
          <w:trHeight w:val="467"/>
          <w:jc w:val="center"/>
        </w:trPr>
        <w:tc>
          <w:tcPr>
            <w:tcW w:w="3993" w:type="dxa"/>
            <w:shd w:val="clear" w:color="auto" w:fill="F4B083" w:themeFill="accent2" w:themeFillTint="99"/>
          </w:tcPr>
          <w:p w14:paraId="093C7622" w14:textId="77777777" w:rsidR="004B22D8" w:rsidRPr="007F71A5" w:rsidRDefault="004B22D8"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6F8CA195" w14:textId="77777777" w:rsidR="004B22D8" w:rsidRDefault="004B22D8" w:rsidP="000F3DF9">
            <w:pPr>
              <w:spacing w:beforeLines="50" w:before="120"/>
              <w:jc w:val="center"/>
              <w:rPr>
                <w:rFonts w:eastAsiaTheme="minorEastAsia"/>
              </w:rPr>
            </w:pPr>
            <w:r>
              <w:rPr>
                <w:rFonts w:eastAsiaTheme="minorEastAsia"/>
              </w:rPr>
              <w:t>16.01</w:t>
            </w:r>
          </w:p>
        </w:tc>
        <w:tc>
          <w:tcPr>
            <w:tcW w:w="990" w:type="dxa"/>
          </w:tcPr>
          <w:p w14:paraId="011FC9EB" w14:textId="77777777" w:rsidR="004B22D8" w:rsidRPr="003B1959" w:rsidRDefault="004B22D8" w:rsidP="000F3DF9">
            <w:pPr>
              <w:spacing w:beforeLines="50" w:before="120"/>
              <w:jc w:val="center"/>
              <w:rPr>
                <w:rFonts w:eastAsiaTheme="minorEastAsia"/>
              </w:rPr>
            </w:pPr>
            <w:r>
              <w:rPr>
                <w:rFonts w:eastAsiaTheme="minorEastAsia"/>
              </w:rPr>
              <w:t>0.84</w:t>
            </w:r>
          </w:p>
        </w:tc>
        <w:tc>
          <w:tcPr>
            <w:tcW w:w="1078" w:type="dxa"/>
          </w:tcPr>
          <w:p w14:paraId="3B91E85B" w14:textId="77777777" w:rsidR="004B22D8" w:rsidRPr="003B1959" w:rsidRDefault="004B22D8" w:rsidP="000F3DF9">
            <w:pPr>
              <w:spacing w:beforeLines="50" w:before="120"/>
              <w:jc w:val="center"/>
              <w:rPr>
                <w:rFonts w:eastAsiaTheme="minorEastAsia"/>
              </w:rPr>
            </w:pPr>
            <w:r>
              <w:rPr>
                <w:rFonts w:eastAsiaTheme="minorEastAsia"/>
              </w:rPr>
              <w:t>5.67</w:t>
            </w:r>
          </w:p>
        </w:tc>
        <w:tc>
          <w:tcPr>
            <w:tcW w:w="1078" w:type="dxa"/>
          </w:tcPr>
          <w:p w14:paraId="678BB66F" w14:textId="77777777" w:rsidR="004B22D8" w:rsidRPr="003B1959" w:rsidRDefault="004B22D8" w:rsidP="000F3DF9">
            <w:pPr>
              <w:spacing w:beforeLines="50" w:before="120"/>
              <w:jc w:val="center"/>
              <w:rPr>
                <w:rFonts w:eastAsiaTheme="minorEastAsia"/>
              </w:rPr>
            </w:pPr>
            <w:r>
              <w:rPr>
                <w:rFonts w:eastAsiaTheme="minorEastAsia"/>
              </w:rPr>
              <w:t>61.69</w:t>
            </w:r>
          </w:p>
        </w:tc>
      </w:tr>
      <w:tr w:rsidR="004B22D8" w14:paraId="42637EFC" w14:textId="77777777" w:rsidTr="00EF24EB">
        <w:trPr>
          <w:trHeight w:val="559"/>
          <w:jc w:val="center"/>
        </w:trPr>
        <w:tc>
          <w:tcPr>
            <w:tcW w:w="3993" w:type="dxa"/>
            <w:shd w:val="clear" w:color="auto" w:fill="F4B083" w:themeFill="accent2" w:themeFillTint="99"/>
          </w:tcPr>
          <w:p w14:paraId="172BEAC7" w14:textId="77777777" w:rsidR="004B22D8" w:rsidRPr="007F71A5" w:rsidRDefault="004B22D8"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ADA964F" w14:textId="77777777" w:rsidR="004B22D8" w:rsidRDefault="004B22D8" w:rsidP="000F3DF9">
            <w:pPr>
              <w:spacing w:beforeLines="50" w:before="120"/>
              <w:jc w:val="center"/>
              <w:rPr>
                <w:rFonts w:eastAsiaTheme="minorEastAsia"/>
              </w:rPr>
            </w:pPr>
            <w:r>
              <w:rPr>
                <w:rFonts w:eastAsiaTheme="minorEastAsia"/>
              </w:rPr>
              <w:t>34.14</w:t>
            </w:r>
          </w:p>
        </w:tc>
        <w:tc>
          <w:tcPr>
            <w:tcW w:w="990" w:type="dxa"/>
          </w:tcPr>
          <w:p w14:paraId="7EC50925" w14:textId="77777777" w:rsidR="004B22D8" w:rsidRPr="00CD7CB8" w:rsidRDefault="004B22D8" w:rsidP="000F3DF9">
            <w:pPr>
              <w:spacing w:beforeLines="50" w:before="120"/>
              <w:jc w:val="center"/>
              <w:rPr>
                <w:rFonts w:eastAsiaTheme="minorEastAsia"/>
              </w:rPr>
            </w:pPr>
            <w:r>
              <w:rPr>
                <w:rFonts w:eastAsiaTheme="minorEastAsia"/>
              </w:rPr>
              <w:t>1.27</w:t>
            </w:r>
          </w:p>
        </w:tc>
        <w:tc>
          <w:tcPr>
            <w:tcW w:w="1078" w:type="dxa"/>
          </w:tcPr>
          <w:p w14:paraId="67FCD656" w14:textId="77777777" w:rsidR="004B22D8" w:rsidRPr="00CD7CB8" w:rsidRDefault="004B22D8" w:rsidP="000F3DF9">
            <w:pPr>
              <w:spacing w:beforeLines="50" w:before="120"/>
              <w:jc w:val="center"/>
              <w:rPr>
                <w:rFonts w:eastAsiaTheme="minorEastAsia"/>
              </w:rPr>
            </w:pPr>
            <w:r>
              <w:rPr>
                <w:rFonts w:eastAsiaTheme="minorEastAsia"/>
              </w:rPr>
              <w:t>15.13</w:t>
            </w:r>
          </w:p>
        </w:tc>
        <w:tc>
          <w:tcPr>
            <w:tcW w:w="1078" w:type="dxa"/>
          </w:tcPr>
          <w:p w14:paraId="69B791DB" w14:textId="77777777" w:rsidR="004B22D8" w:rsidRPr="00CD7CB8" w:rsidRDefault="004B22D8" w:rsidP="000F3DF9">
            <w:pPr>
              <w:spacing w:beforeLines="50" w:before="120"/>
              <w:jc w:val="center"/>
              <w:rPr>
                <w:rFonts w:eastAsiaTheme="minorEastAsia"/>
              </w:rPr>
            </w:pPr>
            <w:r>
              <w:rPr>
                <w:rFonts w:eastAsiaTheme="minorEastAsia"/>
              </w:rPr>
              <w:t>144.76</w:t>
            </w:r>
          </w:p>
        </w:tc>
      </w:tr>
    </w:tbl>
    <w:p w14:paraId="4498EBD0" w14:textId="77777777" w:rsidR="0040009E" w:rsidRPr="0040009E" w:rsidRDefault="0040009E" w:rsidP="0040009E">
      <w:pPr>
        <w:rPr>
          <w:rFonts w:eastAsiaTheme="minorEastAsia"/>
          <w:b/>
          <w:u w:val="single"/>
          <w:lang w:eastAsia="zh-CN"/>
        </w:rPr>
      </w:pPr>
    </w:p>
    <w:p w14:paraId="79646837" w14:textId="5F89F6FE" w:rsidR="00802231" w:rsidRDefault="00802231" w:rsidP="00802231">
      <w:pPr>
        <w:rPr>
          <w:rFonts w:eastAsiaTheme="minorEastAsia"/>
          <w:b/>
          <w:u w:val="single"/>
          <w:lang w:eastAsia="zh-CN"/>
        </w:rPr>
      </w:pPr>
      <w:r>
        <w:rPr>
          <w:rFonts w:eastAsiaTheme="minorEastAsia"/>
          <w:b/>
          <w:u w:val="single"/>
          <w:lang w:eastAsia="zh-CN"/>
        </w:rPr>
        <w:t>Latency</w:t>
      </w:r>
    </w:p>
    <w:p w14:paraId="6A05748A" w14:textId="1EB39C27" w:rsidR="00FC3E8D" w:rsidRPr="00271CE0" w:rsidRDefault="00FC3E8D" w:rsidP="00FC3E8D">
      <w:pPr>
        <w:spacing w:beforeLines="50" w:before="120"/>
        <w:jc w:val="center"/>
        <w:rPr>
          <w:rFonts w:ascii="Times New Roman" w:hAnsi="Times New Roman"/>
          <w:b/>
          <w:szCs w:val="20"/>
        </w:rPr>
      </w:pPr>
      <w:r w:rsidRPr="00271CE0">
        <w:rPr>
          <w:rFonts w:ascii="Times New Roman" w:hAnsi="Times New Roman"/>
          <w:b/>
          <w:szCs w:val="20"/>
        </w:rPr>
        <w:t xml:space="preserve">Table </w:t>
      </w:r>
      <w:r w:rsidRPr="00271CE0">
        <w:rPr>
          <w:rFonts w:ascii="Times New Roman" w:hAnsi="Times New Roman" w:hint="eastAsia"/>
          <w:b/>
          <w:szCs w:val="20"/>
        </w:rPr>
        <w:t>2</w:t>
      </w:r>
      <w:r w:rsidR="00105AC0">
        <w:rPr>
          <w:rFonts w:ascii="Times New Roman" w:hAnsi="Times New Roman"/>
          <w:b/>
          <w:szCs w:val="20"/>
        </w:rPr>
        <w:t>1</w:t>
      </w:r>
      <w:r w:rsidRPr="00271CE0">
        <w:rPr>
          <w:rFonts w:ascii="Times New Roman" w:hAnsi="Times New Roman"/>
          <w:b/>
          <w:szCs w:val="20"/>
        </w:rPr>
        <w:t>: UL Mean/5%/50%/95% Packet-Latency assuming low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299A5C70" w14:textId="77777777" w:rsidTr="00FC3E8D">
        <w:trPr>
          <w:trHeight w:val="186"/>
          <w:jc w:val="center"/>
        </w:trPr>
        <w:tc>
          <w:tcPr>
            <w:tcW w:w="3919" w:type="dxa"/>
            <w:shd w:val="clear" w:color="auto" w:fill="F4B083" w:themeFill="accent2" w:themeFillTint="99"/>
          </w:tcPr>
          <w:p w14:paraId="6E54D27C"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122" w:type="dxa"/>
            <w:shd w:val="clear" w:color="auto" w:fill="F4B083" w:themeFill="accent2" w:themeFillTint="99"/>
          </w:tcPr>
          <w:p w14:paraId="471BBEA8" w14:textId="77777777" w:rsidR="00FC3E8D" w:rsidRPr="009F214A" w:rsidRDefault="00FC3E8D" w:rsidP="000F3DF9">
            <w:pPr>
              <w:spacing w:beforeLines="50" w:before="120"/>
              <w:jc w:val="center"/>
              <w:rPr>
                <w:rFonts w:eastAsiaTheme="minorEastAsia"/>
                <w:b/>
              </w:rPr>
            </w:pPr>
            <w:r>
              <w:rPr>
                <w:rFonts w:eastAsiaTheme="minorEastAsia"/>
                <w:b/>
              </w:rPr>
              <w:t>Mean</w:t>
            </w:r>
          </w:p>
        </w:tc>
        <w:tc>
          <w:tcPr>
            <w:tcW w:w="1022" w:type="dxa"/>
            <w:shd w:val="clear" w:color="auto" w:fill="F4B083" w:themeFill="accent2" w:themeFillTint="99"/>
          </w:tcPr>
          <w:p w14:paraId="0E6E042F"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2DA327B0"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67364FA5"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2DBB5E6B" w14:textId="77777777" w:rsidTr="00FC3E8D">
        <w:trPr>
          <w:trHeight w:val="557"/>
          <w:jc w:val="center"/>
        </w:trPr>
        <w:tc>
          <w:tcPr>
            <w:tcW w:w="3919" w:type="dxa"/>
            <w:shd w:val="clear" w:color="auto" w:fill="F4B083" w:themeFill="accent2" w:themeFillTint="99"/>
          </w:tcPr>
          <w:p w14:paraId="21D8F2F5"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1AED524F" w14:textId="2192D346" w:rsidR="00FC3E8D" w:rsidRPr="00D30695" w:rsidRDefault="00FC3E8D" w:rsidP="000F3DF9">
            <w:pPr>
              <w:spacing w:beforeLines="50" w:before="120"/>
              <w:jc w:val="center"/>
              <w:rPr>
                <w:rFonts w:eastAsiaTheme="minorEastAsia"/>
              </w:rPr>
            </w:pPr>
            <w:r w:rsidRPr="00D30695">
              <w:rPr>
                <w:rFonts w:eastAsiaTheme="minorEastAsia"/>
              </w:rPr>
              <w:t>0</w:t>
            </w:r>
            <w:r w:rsidR="00D30695" w:rsidRPr="00D30695">
              <w:rPr>
                <w:rFonts w:eastAsiaTheme="minorEastAsia"/>
              </w:rPr>
              <w:t>.</w:t>
            </w:r>
            <w:r w:rsidRPr="00D30695">
              <w:rPr>
                <w:rFonts w:eastAsiaTheme="minorEastAsia"/>
              </w:rPr>
              <w:t>042179</w:t>
            </w:r>
          </w:p>
        </w:tc>
        <w:tc>
          <w:tcPr>
            <w:tcW w:w="1022" w:type="dxa"/>
          </w:tcPr>
          <w:p w14:paraId="1D7B681C" w14:textId="77777777" w:rsidR="00FC3E8D" w:rsidRPr="00375E50" w:rsidRDefault="00FC3E8D" w:rsidP="000F3DF9">
            <w:pPr>
              <w:spacing w:beforeLines="50" w:before="120"/>
              <w:jc w:val="center"/>
              <w:rPr>
                <w:rFonts w:eastAsiaTheme="minorEastAsia"/>
              </w:rPr>
            </w:pPr>
            <w:r>
              <w:rPr>
                <w:rFonts w:eastAsiaTheme="minorEastAsia" w:hint="eastAsia"/>
              </w:rPr>
              <w:t>0</w:t>
            </w:r>
            <w:r>
              <w:rPr>
                <w:rFonts w:eastAsiaTheme="minorEastAsia"/>
              </w:rPr>
              <w:t>.033135</w:t>
            </w:r>
          </w:p>
        </w:tc>
        <w:tc>
          <w:tcPr>
            <w:tcW w:w="1077" w:type="dxa"/>
          </w:tcPr>
          <w:p w14:paraId="2255B19F" w14:textId="77777777" w:rsidR="00FC3E8D" w:rsidRPr="00375E50" w:rsidRDefault="00FC3E8D" w:rsidP="000F3DF9">
            <w:pPr>
              <w:spacing w:beforeLines="50" w:before="120"/>
              <w:jc w:val="center"/>
              <w:rPr>
                <w:rFonts w:eastAsiaTheme="minorEastAsia"/>
              </w:rPr>
            </w:pPr>
            <w:r>
              <w:rPr>
                <w:rFonts w:eastAsiaTheme="minorEastAsia"/>
              </w:rPr>
              <w:t>0.034994</w:t>
            </w:r>
          </w:p>
        </w:tc>
        <w:tc>
          <w:tcPr>
            <w:tcW w:w="1077" w:type="dxa"/>
          </w:tcPr>
          <w:p w14:paraId="4C8BE41F" w14:textId="77777777" w:rsidR="00FC3E8D" w:rsidRPr="00375E50" w:rsidRDefault="00FC3E8D" w:rsidP="000F3DF9">
            <w:pPr>
              <w:spacing w:beforeLines="50" w:before="120"/>
              <w:jc w:val="center"/>
              <w:rPr>
                <w:rFonts w:eastAsiaTheme="minorEastAsia"/>
              </w:rPr>
            </w:pPr>
            <w:r>
              <w:rPr>
                <w:rFonts w:eastAsiaTheme="minorEastAsia" w:hint="eastAsia"/>
              </w:rPr>
              <w:t>0</w:t>
            </w:r>
            <w:r>
              <w:rPr>
                <w:rFonts w:eastAsiaTheme="minorEastAsia"/>
              </w:rPr>
              <w:t>.074692</w:t>
            </w:r>
          </w:p>
        </w:tc>
      </w:tr>
      <w:tr w:rsidR="00FC3E8D" w14:paraId="54629D1B" w14:textId="77777777" w:rsidTr="00FC3E8D">
        <w:trPr>
          <w:trHeight w:val="566"/>
          <w:jc w:val="center"/>
        </w:trPr>
        <w:tc>
          <w:tcPr>
            <w:tcW w:w="3919" w:type="dxa"/>
            <w:shd w:val="clear" w:color="auto" w:fill="F4B083" w:themeFill="accent2" w:themeFillTint="99"/>
          </w:tcPr>
          <w:p w14:paraId="0821EA98"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183173C8" w14:textId="77777777" w:rsidR="00FC3E8D" w:rsidRPr="00EF5A93" w:rsidRDefault="00FC3E8D" w:rsidP="000F3DF9">
            <w:pPr>
              <w:spacing w:beforeLines="50" w:before="120"/>
              <w:jc w:val="center"/>
              <w:rPr>
                <w:rFonts w:eastAsiaTheme="minorEastAsia"/>
              </w:rPr>
            </w:pPr>
            <w:r>
              <w:rPr>
                <w:rFonts w:eastAsiaTheme="minorEastAsia" w:hint="eastAsia"/>
              </w:rPr>
              <w:t>0</w:t>
            </w:r>
            <w:r>
              <w:rPr>
                <w:rFonts w:eastAsiaTheme="minorEastAsia"/>
              </w:rPr>
              <w:t>.014403</w:t>
            </w:r>
          </w:p>
        </w:tc>
        <w:tc>
          <w:tcPr>
            <w:tcW w:w="1022" w:type="dxa"/>
          </w:tcPr>
          <w:p w14:paraId="3C3379BA"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.013539</w:t>
            </w:r>
          </w:p>
        </w:tc>
        <w:tc>
          <w:tcPr>
            <w:tcW w:w="1077" w:type="dxa"/>
          </w:tcPr>
          <w:p w14:paraId="1DD1A5A5"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.013803</w:t>
            </w:r>
          </w:p>
        </w:tc>
        <w:tc>
          <w:tcPr>
            <w:tcW w:w="1077" w:type="dxa"/>
          </w:tcPr>
          <w:p w14:paraId="0ECC72F3"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.019603</w:t>
            </w:r>
          </w:p>
        </w:tc>
      </w:tr>
      <w:tr w:rsidR="00FC3E8D" w14:paraId="511E0630" w14:textId="77777777" w:rsidTr="00FC3E8D">
        <w:trPr>
          <w:trHeight w:val="489"/>
          <w:jc w:val="center"/>
        </w:trPr>
        <w:tc>
          <w:tcPr>
            <w:tcW w:w="3919" w:type="dxa"/>
            <w:shd w:val="clear" w:color="auto" w:fill="F4B083" w:themeFill="accent2" w:themeFillTint="99"/>
          </w:tcPr>
          <w:p w14:paraId="663203ED"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27CD8340"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.01795</w:t>
            </w:r>
          </w:p>
        </w:tc>
        <w:tc>
          <w:tcPr>
            <w:tcW w:w="1022" w:type="dxa"/>
          </w:tcPr>
          <w:p w14:paraId="1230F429"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.016596</w:t>
            </w:r>
          </w:p>
        </w:tc>
        <w:tc>
          <w:tcPr>
            <w:tcW w:w="1077" w:type="dxa"/>
          </w:tcPr>
          <w:p w14:paraId="7B138E6D"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.017142</w:t>
            </w:r>
          </w:p>
        </w:tc>
        <w:tc>
          <w:tcPr>
            <w:tcW w:w="1077" w:type="dxa"/>
          </w:tcPr>
          <w:p w14:paraId="384BDB04"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.024887</w:t>
            </w:r>
          </w:p>
        </w:tc>
      </w:tr>
      <w:tr w:rsidR="00FC3E8D" w14:paraId="6ECF1978" w14:textId="77777777" w:rsidTr="00FC3E8D">
        <w:trPr>
          <w:trHeight w:val="467"/>
          <w:jc w:val="center"/>
        </w:trPr>
        <w:tc>
          <w:tcPr>
            <w:tcW w:w="3919" w:type="dxa"/>
            <w:shd w:val="clear" w:color="auto" w:fill="F4B083" w:themeFill="accent2" w:themeFillTint="99"/>
          </w:tcPr>
          <w:p w14:paraId="07E04232"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41583B13" w14:textId="77777777" w:rsidR="00FC3E8D" w:rsidRPr="00BA775D" w:rsidRDefault="00FC3E8D" w:rsidP="000F3DF9">
            <w:pPr>
              <w:spacing w:beforeLines="50" w:before="120"/>
              <w:jc w:val="center"/>
              <w:rPr>
                <w:rFonts w:eastAsiaTheme="minorEastAsia"/>
              </w:rPr>
            </w:pPr>
            <w:r>
              <w:rPr>
                <w:rFonts w:eastAsiaTheme="minorEastAsia" w:hint="eastAsia"/>
              </w:rPr>
              <w:t>0</w:t>
            </w:r>
            <w:r>
              <w:rPr>
                <w:rFonts w:eastAsiaTheme="minorEastAsia"/>
              </w:rPr>
              <w:t>.015266</w:t>
            </w:r>
          </w:p>
        </w:tc>
        <w:tc>
          <w:tcPr>
            <w:tcW w:w="1022" w:type="dxa"/>
          </w:tcPr>
          <w:p w14:paraId="70DF299B" w14:textId="77777777" w:rsidR="00FC3E8D" w:rsidRPr="00BA775D" w:rsidRDefault="00FC3E8D" w:rsidP="000F3DF9">
            <w:pPr>
              <w:spacing w:beforeLines="50" w:before="120"/>
              <w:jc w:val="center"/>
              <w:rPr>
                <w:rFonts w:eastAsiaTheme="minorEastAsia"/>
              </w:rPr>
            </w:pPr>
            <w:r>
              <w:rPr>
                <w:rFonts w:eastAsiaTheme="minorEastAsia" w:hint="eastAsia"/>
              </w:rPr>
              <w:t>0</w:t>
            </w:r>
            <w:r>
              <w:rPr>
                <w:rFonts w:eastAsiaTheme="minorEastAsia"/>
              </w:rPr>
              <w:t>.013552</w:t>
            </w:r>
          </w:p>
        </w:tc>
        <w:tc>
          <w:tcPr>
            <w:tcW w:w="1077" w:type="dxa"/>
          </w:tcPr>
          <w:p w14:paraId="3C4C1A1E" w14:textId="77777777" w:rsidR="00FC3E8D" w:rsidRPr="00BA775D" w:rsidRDefault="00FC3E8D" w:rsidP="000F3DF9">
            <w:pPr>
              <w:spacing w:beforeLines="50" w:before="120"/>
              <w:jc w:val="center"/>
              <w:rPr>
                <w:rFonts w:eastAsiaTheme="minorEastAsia"/>
              </w:rPr>
            </w:pPr>
            <w:r>
              <w:rPr>
                <w:rFonts w:eastAsiaTheme="minorEastAsia" w:hint="eastAsia"/>
              </w:rPr>
              <w:t>0</w:t>
            </w:r>
            <w:r>
              <w:rPr>
                <w:rFonts w:eastAsiaTheme="minorEastAsia"/>
              </w:rPr>
              <w:t>.013812</w:t>
            </w:r>
          </w:p>
        </w:tc>
        <w:tc>
          <w:tcPr>
            <w:tcW w:w="1077" w:type="dxa"/>
          </w:tcPr>
          <w:p w14:paraId="4E92BFA6" w14:textId="77777777" w:rsidR="00FC3E8D" w:rsidRPr="00BA775D" w:rsidRDefault="00FC3E8D" w:rsidP="000F3DF9">
            <w:pPr>
              <w:spacing w:beforeLines="50" w:before="120"/>
              <w:jc w:val="center"/>
              <w:rPr>
                <w:rFonts w:eastAsiaTheme="minorEastAsia"/>
              </w:rPr>
            </w:pPr>
            <w:r>
              <w:rPr>
                <w:rFonts w:eastAsiaTheme="minorEastAsia" w:hint="eastAsia"/>
              </w:rPr>
              <w:t>0</w:t>
            </w:r>
            <w:r>
              <w:rPr>
                <w:rFonts w:eastAsiaTheme="minorEastAsia"/>
              </w:rPr>
              <w:t>.022454</w:t>
            </w:r>
          </w:p>
        </w:tc>
      </w:tr>
      <w:tr w:rsidR="00FC3E8D" w14:paraId="5D9EE087" w14:textId="77777777" w:rsidTr="00FC3E8D">
        <w:trPr>
          <w:trHeight w:val="559"/>
          <w:jc w:val="center"/>
        </w:trPr>
        <w:tc>
          <w:tcPr>
            <w:tcW w:w="3919" w:type="dxa"/>
            <w:shd w:val="clear" w:color="auto" w:fill="F4B083" w:themeFill="accent2" w:themeFillTint="99"/>
          </w:tcPr>
          <w:p w14:paraId="1A110C74"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1B177B5C" w14:textId="77777777" w:rsidR="00FC3E8D" w:rsidRPr="00CA0422" w:rsidRDefault="00FC3E8D" w:rsidP="000F3DF9">
            <w:pPr>
              <w:spacing w:beforeLines="50" w:before="120"/>
              <w:jc w:val="center"/>
              <w:rPr>
                <w:rFonts w:eastAsiaTheme="minorEastAsia"/>
              </w:rPr>
            </w:pPr>
            <w:r>
              <w:rPr>
                <w:rFonts w:eastAsiaTheme="minorEastAsia" w:hint="eastAsia"/>
              </w:rPr>
              <w:t>0</w:t>
            </w:r>
            <w:r>
              <w:rPr>
                <w:rFonts w:eastAsiaTheme="minorEastAsia"/>
              </w:rPr>
              <w:t>.018651</w:t>
            </w:r>
          </w:p>
        </w:tc>
        <w:tc>
          <w:tcPr>
            <w:tcW w:w="1022" w:type="dxa"/>
          </w:tcPr>
          <w:p w14:paraId="6EE43B41" w14:textId="77777777" w:rsidR="00FC3E8D" w:rsidRPr="007350DE" w:rsidRDefault="00FC3E8D" w:rsidP="000F3DF9">
            <w:pPr>
              <w:spacing w:beforeLines="50" w:before="120"/>
              <w:jc w:val="center"/>
              <w:rPr>
                <w:rFonts w:eastAsiaTheme="minorEastAsia"/>
              </w:rPr>
            </w:pPr>
            <w:r>
              <w:rPr>
                <w:rFonts w:eastAsiaTheme="minorEastAsia" w:hint="eastAsia"/>
              </w:rPr>
              <w:t>0</w:t>
            </w:r>
            <w:r>
              <w:rPr>
                <w:rFonts w:eastAsiaTheme="minorEastAsia"/>
              </w:rPr>
              <w:t>.016553</w:t>
            </w:r>
          </w:p>
        </w:tc>
        <w:tc>
          <w:tcPr>
            <w:tcW w:w="1077" w:type="dxa"/>
          </w:tcPr>
          <w:p w14:paraId="44C22DB7" w14:textId="77777777" w:rsidR="00FC3E8D" w:rsidRPr="007350DE" w:rsidRDefault="00FC3E8D" w:rsidP="000F3DF9">
            <w:pPr>
              <w:spacing w:beforeLines="50" w:before="120"/>
              <w:jc w:val="center"/>
              <w:rPr>
                <w:rFonts w:eastAsiaTheme="minorEastAsia"/>
              </w:rPr>
            </w:pPr>
            <w:r>
              <w:rPr>
                <w:rFonts w:eastAsiaTheme="minorEastAsia" w:hint="eastAsia"/>
              </w:rPr>
              <w:t>0</w:t>
            </w:r>
            <w:r>
              <w:rPr>
                <w:rFonts w:eastAsiaTheme="minorEastAsia"/>
              </w:rPr>
              <w:t>.017165</w:t>
            </w:r>
          </w:p>
        </w:tc>
        <w:tc>
          <w:tcPr>
            <w:tcW w:w="1077" w:type="dxa"/>
          </w:tcPr>
          <w:p w14:paraId="68609E1E" w14:textId="77777777" w:rsidR="00FC3E8D" w:rsidRPr="007350DE" w:rsidRDefault="00FC3E8D" w:rsidP="000F3DF9">
            <w:pPr>
              <w:spacing w:beforeLines="50" w:before="120"/>
              <w:jc w:val="center"/>
              <w:rPr>
                <w:rFonts w:eastAsiaTheme="minorEastAsia"/>
              </w:rPr>
            </w:pPr>
            <w:r>
              <w:rPr>
                <w:rFonts w:eastAsiaTheme="minorEastAsia" w:hint="eastAsia"/>
              </w:rPr>
              <w:t>0</w:t>
            </w:r>
            <w:r>
              <w:rPr>
                <w:rFonts w:eastAsiaTheme="minorEastAsia"/>
              </w:rPr>
              <w:t>.027574</w:t>
            </w:r>
          </w:p>
        </w:tc>
      </w:tr>
    </w:tbl>
    <w:p w14:paraId="33189002" w14:textId="4BE35909" w:rsidR="00FC3E8D" w:rsidRPr="00271CE0" w:rsidRDefault="00FC3E8D" w:rsidP="00FC3E8D">
      <w:pPr>
        <w:spacing w:beforeLines="50" w:before="120"/>
        <w:jc w:val="center"/>
        <w:rPr>
          <w:rFonts w:ascii="Times New Roman" w:hAnsi="Times New Roman"/>
          <w:b/>
          <w:szCs w:val="20"/>
        </w:rPr>
      </w:pPr>
      <w:r w:rsidRPr="00271CE0">
        <w:rPr>
          <w:rFonts w:ascii="Times New Roman" w:hAnsi="Times New Roman"/>
          <w:b/>
          <w:szCs w:val="20"/>
        </w:rPr>
        <w:t xml:space="preserve">Table </w:t>
      </w:r>
      <w:r w:rsidRPr="00271CE0">
        <w:rPr>
          <w:rFonts w:ascii="Times New Roman" w:hAnsi="Times New Roman" w:hint="eastAsia"/>
          <w:b/>
          <w:szCs w:val="20"/>
        </w:rPr>
        <w:t>2</w:t>
      </w:r>
      <w:r w:rsidR="00105AC0">
        <w:rPr>
          <w:rFonts w:ascii="Times New Roman" w:hAnsi="Times New Roman"/>
          <w:b/>
          <w:szCs w:val="20"/>
        </w:rPr>
        <w:t>2</w:t>
      </w:r>
      <w:r w:rsidRPr="00271CE0">
        <w:rPr>
          <w:rFonts w:ascii="Times New Roman" w:hAnsi="Times New Roman"/>
          <w:b/>
          <w:szCs w:val="20"/>
        </w:rPr>
        <w:t xml:space="preserve">: UL Mean/5%/50%/95% Packet-Latency assuming </w:t>
      </w:r>
      <w:r>
        <w:rPr>
          <w:rFonts w:ascii="Times New Roman" w:hAnsi="Times New Roman"/>
          <w:b/>
          <w:szCs w:val="20"/>
        </w:rPr>
        <w:t>medium</w:t>
      </w:r>
      <w:r w:rsidRPr="00271CE0">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64EFCA3A" w14:textId="77777777" w:rsidTr="00FC3E8D">
        <w:trPr>
          <w:trHeight w:val="186"/>
          <w:jc w:val="center"/>
        </w:trPr>
        <w:tc>
          <w:tcPr>
            <w:tcW w:w="3919" w:type="dxa"/>
            <w:shd w:val="clear" w:color="auto" w:fill="F4B083" w:themeFill="accent2" w:themeFillTint="99"/>
          </w:tcPr>
          <w:p w14:paraId="505964F5"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1082E8BE"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09277D6B"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4B0334C8"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550CBE5D"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203A43E7" w14:textId="77777777" w:rsidTr="00FC3E8D">
        <w:trPr>
          <w:trHeight w:val="557"/>
          <w:jc w:val="center"/>
        </w:trPr>
        <w:tc>
          <w:tcPr>
            <w:tcW w:w="3919" w:type="dxa"/>
            <w:shd w:val="clear" w:color="auto" w:fill="F4B083" w:themeFill="accent2" w:themeFillTint="99"/>
          </w:tcPr>
          <w:p w14:paraId="5E2E081B"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26F9E95F" w14:textId="1531D548" w:rsidR="00FC3E8D" w:rsidRPr="00D30695" w:rsidRDefault="00FC3E8D" w:rsidP="000F3DF9">
            <w:pPr>
              <w:spacing w:beforeLines="50" w:before="120"/>
              <w:jc w:val="center"/>
              <w:rPr>
                <w:rFonts w:eastAsiaTheme="minorEastAsia"/>
              </w:rPr>
            </w:pPr>
            <w:r w:rsidRPr="00D30695">
              <w:rPr>
                <w:rFonts w:eastAsiaTheme="minorEastAsia"/>
              </w:rPr>
              <w:t>0</w:t>
            </w:r>
            <w:r w:rsidR="00D30695" w:rsidRPr="00D30695">
              <w:rPr>
                <w:rFonts w:eastAsiaTheme="minorEastAsia"/>
              </w:rPr>
              <w:t>.</w:t>
            </w:r>
            <w:r w:rsidRPr="00D30695">
              <w:rPr>
                <w:rFonts w:eastAsiaTheme="minorEastAsia"/>
              </w:rPr>
              <w:t>049259</w:t>
            </w:r>
          </w:p>
        </w:tc>
        <w:tc>
          <w:tcPr>
            <w:tcW w:w="1022" w:type="dxa"/>
          </w:tcPr>
          <w:p w14:paraId="5C7ABB20" w14:textId="77777777" w:rsidR="00FC3E8D" w:rsidRPr="00375E50" w:rsidRDefault="00FC3E8D" w:rsidP="000F3DF9">
            <w:pPr>
              <w:spacing w:beforeLines="50" w:before="120"/>
              <w:jc w:val="center"/>
              <w:rPr>
                <w:rFonts w:eastAsiaTheme="minorEastAsia"/>
              </w:rPr>
            </w:pPr>
            <w:r>
              <w:rPr>
                <w:rFonts w:eastAsiaTheme="minorEastAsia"/>
              </w:rPr>
              <w:t>0.033371</w:t>
            </w:r>
          </w:p>
        </w:tc>
        <w:tc>
          <w:tcPr>
            <w:tcW w:w="1077" w:type="dxa"/>
          </w:tcPr>
          <w:p w14:paraId="6B699DC1" w14:textId="77777777" w:rsidR="00FC3E8D" w:rsidRPr="00375E50" w:rsidRDefault="00FC3E8D" w:rsidP="000F3DF9">
            <w:pPr>
              <w:spacing w:beforeLines="50" w:before="120"/>
              <w:jc w:val="center"/>
              <w:rPr>
                <w:rFonts w:eastAsiaTheme="minorEastAsia"/>
              </w:rPr>
            </w:pPr>
            <w:r>
              <w:rPr>
                <w:rFonts w:eastAsiaTheme="minorEastAsia"/>
              </w:rPr>
              <w:t>0.03606</w:t>
            </w:r>
          </w:p>
        </w:tc>
        <w:tc>
          <w:tcPr>
            <w:tcW w:w="1077" w:type="dxa"/>
          </w:tcPr>
          <w:p w14:paraId="4DD5DADE" w14:textId="77777777" w:rsidR="00FC3E8D" w:rsidRPr="00375E50" w:rsidRDefault="00FC3E8D" w:rsidP="000F3DF9">
            <w:pPr>
              <w:spacing w:beforeLines="50" w:before="120"/>
              <w:jc w:val="center"/>
              <w:rPr>
                <w:rFonts w:eastAsiaTheme="minorEastAsia"/>
              </w:rPr>
            </w:pPr>
            <w:r>
              <w:rPr>
                <w:rFonts w:eastAsiaTheme="minorEastAsia"/>
              </w:rPr>
              <w:t>0.0958</w:t>
            </w:r>
          </w:p>
        </w:tc>
      </w:tr>
      <w:tr w:rsidR="00FC3E8D" w14:paraId="5D89AAB5" w14:textId="77777777" w:rsidTr="00FC3E8D">
        <w:trPr>
          <w:trHeight w:val="566"/>
          <w:jc w:val="center"/>
        </w:trPr>
        <w:tc>
          <w:tcPr>
            <w:tcW w:w="3919" w:type="dxa"/>
            <w:shd w:val="clear" w:color="auto" w:fill="F4B083" w:themeFill="accent2" w:themeFillTint="99"/>
          </w:tcPr>
          <w:p w14:paraId="764BB2CE"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51178A63" w14:textId="77777777" w:rsidR="00FC3E8D" w:rsidRPr="00EF5A93" w:rsidRDefault="00FC3E8D" w:rsidP="000F3DF9">
            <w:pPr>
              <w:spacing w:beforeLines="50" w:before="120"/>
              <w:jc w:val="center"/>
              <w:rPr>
                <w:rFonts w:eastAsiaTheme="minorEastAsia"/>
              </w:rPr>
            </w:pPr>
            <w:r>
              <w:rPr>
                <w:rFonts w:eastAsiaTheme="minorEastAsia" w:hint="eastAsia"/>
              </w:rPr>
              <w:t>0</w:t>
            </w:r>
            <w:r>
              <w:rPr>
                <w:rFonts w:eastAsiaTheme="minorEastAsia"/>
              </w:rPr>
              <w:t>.014403</w:t>
            </w:r>
          </w:p>
        </w:tc>
        <w:tc>
          <w:tcPr>
            <w:tcW w:w="1022" w:type="dxa"/>
          </w:tcPr>
          <w:p w14:paraId="0F24D40E"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.013539</w:t>
            </w:r>
          </w:p>
        </w:tc>
        <w:tc>
          <w:tcPr>
            <w:tcW w:w="1077" w:type="dxa"/>
          </w:tcPr>
          <w:p w14:paraId="12E7D9A2"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.013803</w:t>
            </w:r>
          </w:p>
        </w:tc>
        <w:tc>
          <w:tcPr>
            <w:tcW w:w="1077" w:type="dxa"/>
          </w:tcPr>
          <w:p w14:paraId="6394C656"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.019603</w:t>
            </w:r>
          </w:p>
        </w:tc>
      </w:tr>
      <w:tr w:rsidR="00FC3E8D" w14:paraId="5FC70C86" w14:textId="77777777" w:rsidTr="00FC3E8D">
        <w:trPr>
          <w:trHeight w:val="489"/>
          <w:jc w:val="center"/>
        </w:trPr>
        <w:tc>
          <w:tcPr>
            <w:tcW w:w="3919" w:type="dxa"/>
            <w:shd w:val="clear" w:color="auto" w:fill="F4B083" w:themeFill="accent2" w:themeFillTint="99"/>
          </w:tcPr>
          <w:p w14:paraId="0566B6F4"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50854FE8" w14:textId="77777777" w:rsidR="00FC3E8D" w:rsidRPr="006F11C9" w:rsidRDefault="00FC3E8D" w:rsidP="000F3DF9">
            <w:pPr>
              <w:spacing w:beforeLines="50" w:before="120"/>
              <w:jc w:val="center"/>
              <w:rPr>
                <w:rFonts w:eastAsiaTheme="minorEastAsia"/>
              </w:rPr>
            </w:pPr>
            <w:r>
              <w:rPr>
                <w:rFonts w:eastAsiaTheme="minorEastAsia"/>
              </w:rPr>
              <w:t>0.018879</w:t>
            </w:r>
          </w:p>
        </w:tc>
        <w:tc>
          <w:tcPr>
            <w:tcW w:w="1022" w:type="dxa"/>
          </w:tcPr>
          <w:p w14:paraId="25576A00" w14:textId="77777777" w:rsidR="00FC3E8D" w:rsidRPr="006F11C9" w:rsidRDefault="00FC3E8D" w:rsidP="000F3DF9">
            <w:pPr>
              <w:spacing w:beforeLines="50" w:before="120"/>
              <w:jc w:val="center"/>
              <w:rPr>
                <w:rFonts w:eastAsiaTheme="minorEastAsia"/>
              </w:rPr>
            </w:pPr>
            <w:r>
              <w:rPr>
                <w:rFonts w:eastAsiaTheme="minorEastAsia"/>
              </w:rPr>
              <w:t>0.016607</w:t>
            </w:r>
          </w:p>
        </w:tc>
        <w:tc>
          <w:tcPr>
            <w:tcW w:w="1077" w:type="dxa"/>
          </w:tcPr>
          <w:p w14:paraId="258A3900" w14:textId="77777777" w:rsidR="00FC3E8D" w:rsidRPr="006F11C9" w:rsidRDefault="00FC3E8D" w:rsidP="000F3DF9">
            <w:pPr>
              <w:spacing w:beforeLines="50" w:before="120"/>
              <w:jc w:val="center"/>
              <w:rPr>
                <w:rFonts w:eastAsiaTheme="minorEastAsia"/>
              </w:rPr>
            </w:pPr>
            <w:r>
              <w:rPr>
                <w:rFonts w:eastAsiaTheme="minorEastAsia"/>
              </w:rPr>
              <w:t>0.017177</w:t>
            </w:r>
          </w:p>
        </w:tc>
        <w:tc>
          <w:tcPr>
            <w:tcW w:w="1077" w:type="dxa"/>
          </w:tcPr>
          <w:p w14:paraId="42B974EA" w14:textId="77777777" w:rsidR="00FC3E8D" w:rsidRPr="006F11C9" w:rsidRDefault="00FC3E8D" w:rsidP="000F3DF9">
            <w:pPr>
              <w:spacing w:beforeLines="50" w:before="120"/>
              <w:jc w:val="center"/>
              <w:rPr>
                <w:rFonts w:eastAsiaTheme="minorEastAsia"/>
              </w:rPr>
            </w:pPr>
            <w:r>
              <w:rPr>
                <w:rFonts w:eastAsiaTheme="minorEastAsia"/>
              </w:rPr>
              <w:t>0.027687</w:t>
            </w:r>
          </w:p>
        </w:tc>
      </w:tr>
      <w:tr w:rsidR="00FC3E8D" w14:paraId="726C90F1" w14:textId="77777777" w:rsidTr="00FC3E8D">
        <w:trPr>
          <w:trHeight w:val="467"/>
          <w:jc w:val="center"/>
        </w:trPr>
        <w:tc>
          <w:tcPr>
            <w:tcW w:w="3919" w:type="dxa"/>
            <w:shd w:val="clear" w:color="auto" w:fill="F4B083" w:themeFill="accent2" w:themeFillTint="99"/>
          </w:tcPr>
          <w:p w14:paraId="72385083"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757597A4" w14:textId="77777777" w:rsidR="00FC3E8D" w:rsidRPr="00BA775D" w:rsidRDefault="00FC3E8D" w:rsidP="000F3DF9">
            <w:pPr>
              <w:spacing w:beforeLines="50" w:before="120"/>
              <w:jc w:val="center"/>
              <w:rPr>
                <w:rFonts w:eastAsiaTheme="minorEastAsia"/>
              </w:rPr>
            </w:pPr>
            <w:r>
              <w:rPr>
                <w:rFonts w:eastAsiaTheme="minorEastAsia"/>
              </w:rPr>
              <w:t>0.019023</w:t>
            </w:r>
          </w:p>
        </w:tc>
        <w:tc>
          <w:tcPr>
            <w:tcW w:w="1022" w:type="dxa"/>
          </w:tcPr>
          <w:p w14:paraId="3B4757B4" w14:textId="77777777" w:rsidR="00FC3E8D" w:rsidRPr="00BA775D" w:rsidRDefault="00FC3E8D" w:rsidP="000F3DF9">
            <w:pPr>
              <w:spacing w:beforeLines="50" w:before="120"/>
              <w:jc w:val="center"/>
              <w:rPr>
                <w:rFonts w:eastAsiaTheme="minorEastAsia"/>
              </w:rPr>
            </w:pPr>
            <w:r>
              <w:rPr>
                <w:rFonts w:eastAsiaTheme="minorEastAsia"/>
              </w:rPr>
              <w:t>0.013558</w:t>
            </w:r>
          </w:p>
        </w:tc>
        <w:tc>
          <w:tcPr>
            <w:tcW w:w="1077" w:type="dxa"/>
          </w:tcPr>
          <w:p w14:paraId="3AFC683C" w14:textId="77777777" w:rsidR="00FC3E8D" w:rsidRPr="00BA775D" w:rsidRDefault="00FC3E8D" w:rsidP="000F3DF9">
            <w:pPr>
              <w:spacing w:beforeLines="50" w:before="120"/>
              <w:jc w:val="center"/>
              <w:rPr>
                <w:rFonts w:eastAsiaTheme="minorEastAsia"/>
              </w:rPr>
            </w:pPr>
            <w:r>
              <w:rPr>
                <w:rFonts w:eastAsiaTheme="minorEastAsia"/>
              </w:rPr>
              <w:t>0.013836</w:t>
            </w:r>
          </w:p>
        </w:tc>
        <w:tc>
          <w:tcPr>
            <w:tcW w:w="1077" w:type="dxa"/>
          </w:tcPr>
          <w:p w14:paraId="0037A975" w14:textId="77777777" w:rsidR="00FC3E8D" w:rsidRPr="00BA775D" w:rsidRDefault="00FC3E8D" w:rsidP="000F3DF9">
            <w:pPr>
              <w:spacing w:beforeLines="50" w:before="120"/>
              <w:jc w:val="center"/>
              <w:rPr>
                <w:rFonts w:eastAsiaTheme="minorEastAsia"/>
              </w:rPr>
            </w:pPr>
            <w:r>
              <w:rPr>
                <w:rFonts w:eastAsiaTheme="minorEastAsia"/>
              </w:rPr>
              <w:t>0.022485</w:t>
            </w:r>
          </w:p>
        </w:tc>
      </w:tr>
      <w:tr w:rsidR="00FC3E8D" w14:paraId="56EA968D" w14:textId="77777777" w:rsidTr="00FC3E8D">
        <w:trPr>
          <w:trHeight w:val="559"/>
          <w:jc w:val="center"/>
        </w:trPr>
        <w:tc>
          <w:tcPr>
            <w:tcW w:w="3919" w:type="dxa"/>
            <w:shd w:val="clear" w:color="auto" w:fill="F4B083" w:themeFill="accent2" w:themeFillTint="99"/>
          </w:tcPr>
          <w:p w14:paraId="4A016A88"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3360CABC" w14:textId="77777777" w:rsidR="00FC3E8D" w:rsidRPr="00CA0422" w:rsidRDefault="00FC3E8D" w:rsidP="000F3DF9">
            <w:pPr>
              <w:spacing w:beforeLines="50" w:before="120"/>
              <w:jc w:val="center"/>
              <w:rPr>
                <w:rFonts w:eastAsiaTheme="minorEastAsia"/>
              </w:rPr>
            </w:pPr>
            <w:r>
              <w:rPr>
                <w:rFonts w:eastAsiaTheme="minorEastAsia"/>
              </w:rPr>
              <w:t>0.019023</w:t>
            </w:r>
          </w:p>
        </w:tc>
        <w:tc>
          <w:tcPr>
            <w:tcW w:w="1022" w:type="dxa"/>
          </w:tcPr>
          <w:p w14:paraId="234E5448" w14:textId="77777777" w:rsidR="00FC3E8D" w:rsidRPr="007350DE" w:rsidRDefault="00FC3E8D" w:rsidP="000F3DF9">
            <w:pPr>
              <w:spacing w:beforeLines="50" w:before="120"/>
              <w:jc w:val="center"/>
              <w:rPr>
                <w:rFonts w:eastAsiaTheme="minorEastAsia"/>
              </w:rPr>
            </w:pPr>
            <w:r>
              <w:rPr>
                <w:rFonts w:eastAsiaTheme="minorEastAsia"/>
              </w:rPr>
              <w:t>0.013558</w:t>
            </w:r>
          </w:p>
        </w:tc>
        <w:tc>
          <w:tcPr>
            <w:tcW w:w="1077" w:type="dxa"/>
          </w:tcPr>
          <w:p w14:paraId="0F041AA9" w14:textId="77777777" w:rsidR="00FC3E8D" w:rsidRPr="007350DE" w:rsidRDefault="00FC3E8D" w:rsidP="000F3DF9">
            <w:pPr>
              <w:spacing w:beforeLines="50" w:before="120"/>
              <w:jc w:val="center"/>
              <w:rPr>
                <w:rFonts w:eastAsiaTheme="minorEastAsia"/>
              </w:rPr>
            </w:pPr>
            <w:r>
              <w:rPr>
                <w:rFonts w:eastAsiaTheme="minorEastAsia"/>
              </w:rPr>
              <w:t>0.013836</w:t>
            </w:r>
          </w:p>
        </w:tc>
        <w:tc>
          <w:tcPr>
            <w:tcW w:w="1077" w:type="dxa"/>
          </w:tcPr>
          <w:p w14:paraId="2B7F8A55" w14:textId="77777777" w:rsidR="00FC3E8D" w:rsidRPr="007350DE" w:rsidRDefault="00FC3E8D" w:rsidP="000F3DF9">
            <w:pPr>
              <w:spacing w:beforeLines="50" w:before="120"/>
              <w:jc w:val="center"/>
              <w:rPr>
                <w:rFonts w:eastAsiaTheme="minorEastAsia"/>
              </w:rPr>
            </w:pPr>
            <w:r>
              <w:rPr>
                <w:rFonts w:eastAsiaTheme="minorEastAsia"/>
              </w:rPr>
              <w:t>0.022485</w:t>
            </w:r>
          </w:p>
        </w:tc>
      </w:tr>
    </w:tbl>
    <w:p w14:paraId="009E777E" w14:textId="5E57FEFC" w:rsidR="00FC3E8D" w:rsidRPr="00271CE0" w:rsidRDefault="00FC3E8D" w:rsidP="00FC3E8D">
      <w:pPr>
        <w:spacing w:beforeLines="50" w:before="120"/>
        <w:jc w:val="center"/>
        <w:rPr>
          <w:rFonts w:ascii="Times New Roman" w:hAnsi="Times New Roman"/>
          <w:b/>
          <w:szCs w:val="20"/>
        </w:rPr>
      </w:pPr>
      <w:r w:rsidRPr="00271CE0">
        <w:rPr>
          <w:rFonts w:ascii="Times New Roman" w:hAnsi="Times New Roman"/>
          <w:b/>
          <w:szCs w:val="20"/>
        </w:rPr>
        <w:t xml:space="preserve">Table </w:t>
      </w:r>
      <w:r w:rsidRPr="00271CE0">
        <w:rPr>
          <w:rFonts w:ascii="Times New Roman" w:hAnsi="Times New Roman" w:hint="eastAsia"/>
          <w:b/>
          <w:szCs w:val="20"/>
        </w:rPr>
        <w:t>2</w:t>
      </w:r>
      <w:r w:rsidR="00105AC0">
        <w:rPr>
          <w:rFonts w:ascii="Times New Roman" w:hAnsi="Times New Roman"/>
          <w:b/>
          <w:szCs w:val="20"/>
        </w:rPr>
        <w:t>3</w:t>
      </w:r>
      <w:r w:rsidRPr="00271CE0">
        <w:rPr>
          <w:rFonts w:ascii="Times New Roman" w:hAnsi="Times New Roman"/>
          <w:b/>
          <w:szCs w:val="20"/>
        </w:rPr>
        <w:t xml:space="preserve">: UL Mean/5%/50%/95% Packet-Latency assuming </w:t>
      </w:r>
      <w:r>
        <w:rPr>
          <w:rFonts w:ascii="Times New Roman" w:hAnsi="Times New Roman"/>
          <w:b/>
          <w:szCs w:val="20"/>
        </w:rPr>
        <w:t>high</w:t>
      </w:r>
      <w:r w:rsidRPr="00271CE0">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02E4E676" w14:textId="77777777" w:rsidTr="00FC3E8D">
        <w:trPr>
          <w:trHeight w:val="186"/>
          <w:jc w:val="center"/>
        </w:trPr>
        <w:tc>
          <w:tcPr>
            <w:tcW w:w="3919" w:type="dxa"/>
            <w:shd w:val="clear" w:color="auto" w:fill="F4B083" w:themeFill="accent2" w:themeFillTint="99"/>
          </w:tcPr>
          <w:p w14:paraId="5A5ACF33"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68CBBABB"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6AC7901E"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04F0B63A"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218B9521"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055ECA13" w14:textId="77777777" w:rsidTr="00FC3E8D">
        <w:trPr>
          <w:trHeight w:val="557"/>
          <w:jc w:val="center"/>
        </w:trPr>
        <w:tc>
          <w:tcPr>
            <w:tcW w:w="3919" w:type="dxa"/>
            <w:shd w:val="clear" w:color="auto" w:fill="F4B083" w:themeFill="accent2" w:themeFillTint="99"/>
          </w:tcPr>
          <w:p w14:paraId="2269FDAF"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5735DA9F" w14:textId="77777777" w:rsidR="00FC3E8D" w:rsidRPr="00375E50" w:rsidRDefault="00FC3E8D" w:rsidP="000F3DF9">
            <w:pPr>
              <w:spacing w:beforeLines="50" w:before="120"/>
              <w:jc w:val="center"/>
              <w:rPr>
                <w:rFonts w:eastAsiaTheme="minorEastAsia"/>
              </w:rPr>
            </w:pPr>
            <w:r>
              <w:rPr>
                <w:rFonts w:eastAsiaTheme="minorEastAsia"/>
              </w:rPr>
              <w:t>0.103945</w:t>
            </w:r>
          </w:p>
        </w:tc>
        <w:tc>
          <w:tcPr>
            <w:tcW w:w="1022" w:type="dxa"/>
          </w:tcPr>
          <w:p w14:paraId="4810F182" w14:textId="77777777" w:rsidR="00FC3E8D" w:rsidRPr="00375E50" w:rsidRDefault="00FC3E8D" w:rsidP="000F3DF9">
            <w:pPr>
              <w:spacing w:beforeLines="50" w:before="120"/>
              <w:jc w:val="center"/>
              <w:rPr>
                <w:rFonts w:eastAsiaTheme="minorEastAsia"/>
              </w:rPr>
            </w:pPr>
            <w:r>
              <w:rPr>
                <w:rFonts w:eastAsiaTheme="minorEastAsia"/>
              </w:rPr>
              <w:t>0.03339</w:t>
            </w:r>
          </w:p>
        </w:tc>
        <w:tc>
          <w:tcPr>
            <w:tcW w:w="1077" w:type="dxa"/>
          </w:tcPr>
          <w:p w14:paraId="4D0DE9B5" w14:textId="77777777" w:rsidR="00FC3E8D" w:rsidRPr="00375E50" w:rsidRDefault="00FC3E8D" w:rsidP="000F3DF9">
            <w:pPr>
              <w:spacing w:beforeLines="50" w:before="120"/>
              <w:jc w:val="center"/>
              <w:rPr>
                <w:rFonts w:eastAsiaTheme="minorEastAsia"/>
              </w:rPr>
            </w:pPr>
            <w:r>
              <w:rPr>
                <w:rFonts w:eastAsiaTheme="minorEastAsia"/>
              </w:rPr>
              <w:t>0.041886</w:t>
            </w:r>
          </w:p>
        </w:tc>
        <w:tc>
          <w:tcPr>
            <w:tcW w:w="1077" w:type="dxa"/>
          </w:tcPr>
          <w:p w14:paraId="29CBAAA8" w14:textId="77777777" w:rsidR="00FC3E8D" w:rsidRPr="00375E50" w:rsidRDefault="00FC3E8D" w:rsidP="000F3DF9">
            <w:pPr>
              <w:spacing w:beforeLines="50" w:before="120"/>
              <w:jc w:val="center"/>
              <w:rPr>
                <w:rFonts w:eastAsiaTheme="minorEastAsia"/>
              </w:rPr>
            </w:pPr>
            <w:r>
              <w:rPr>
                <w:rFonts w:eastAsiaTheme="minorEastAsia"/>
              </w:rPr>
              <w:t>0.217036</w:t>
            </w:r>
          </w:p>
        </w:tc>
      </w:tr>
      <w:tr w:rsidR="00FC3E8D" w14:paraId="7670D87E" w14:textId="77777777" w:rsidTr="00FC3E8D">
        <w:trPr>
          <w:trHeight w:val="566"/>
          <w:jc w:val="center"/>
        </w:trPr>
        <w:tc>
          <w:tcPr>
            <w:tcW w:w="3919" w:type="dxa"/>
            <w:shd w:val="clear" w:color="auto" w:fill="F4B083" w:themeFill="accent2" w:themeFillTint="99"/>
          </w:tcPr>
          <w:p w14:paraId="207AE29E"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25548537" w14:textId="77777777" w:rsidR="00FC3E8D" w:rsidRPr="00EF5A93" w:rsidRDefault="00FC3E8D" w:rsidP="000F3DF9">
            <w:pPr>
              <w:spacing w:beforeLines="50" w:before="120"/>
              <w:jc w:val="center"/>
              <w:rPr>
                <w:rFonts w:eastAsiaTheme="minorEastAsia"/>
              </w:rPr>
            </w:pPr>
            <w:r>
              <w:rPr>
                <w:rFonts w:eastAsiaTheme="minorEastAsia"/>
              </w:rPr>
              <w:t>0.039913</w:t>
            </w:r>
          </w:p>
        </w:tc>
        <w:tc>
          <w:tcPr>
            <w:tcW w:w="1022" w:type="dxa"/>
          </w:tcPr>
          <w:p w14:paraId="36876333" w14:textId="77777777" w:rsidR="00FC3E8D" w:rsidRPr="00D60DCD" w:rsidRDefault="00FC3E8D" w:rsidP="000F3DF9">
            <w:pPr>
              <w:spacing w:beforeLines="50" w:before="120"/>
              <w:jc w:val="center"/>
              <w:rPr>
                <w:rFonts w:eastAsiaTheme="minorEastAsia"/>
              </w:rPr>
            </w:pPr>
            <w:r>
              <w:rPr>
                <w:rFonts w:eastAsiaTheme="minorEastAsia"/>
              </w:rPr>
              <w:t>0.013537</w:t>
            </w:r>
          </w:p>
        </w:tc>
        <w:tc>
          <w:tcPr>
            <w:tcW w:w="1077" w:type="dxa"/>
          </w:tcPr>
          <w:p w14:paraId="02F57BAA" w14:textId="77777777" w:rsidR="00FC3E8D" w:rsidRPr="00D60DCD" w:rsidRDefault="00FC3E8D" w:rsidP="000F3DF9">
            <w:pPr>
              <w:spacing w:beforeLines="50" w:before="120"/>
              <w:jc w:val="center"/>
              <w:rPr>
                <w:rFonts w:eastAsiaTheme="minorEastAsia"/>
              </w:rPr>
            </w:pPr>
            <w:r>
              <w:rPr>
                <w:rFonts w:eastAsiaTheme="minorEastAsia"/>
              </w:rPr>
              <w:t>0.013907</w:t>
            </w:r>
          </w:p>
        </w:tc>
        <w:tc>
          <w:tcPr>
            <w:tcW w:w="1077" w:type="dxa"/>
          </w:tcPr>
          <w:p w14:paraId="1E95DDF6" w14:textId="77777777" w:rsidR="00FC3E8D" w:rsidRPr="00D60DCD" w:rsidRDefault="00FC3E8D" w:rsidP="000F3DF9">
            <w:pPr>
              <w:spacing w:beforeLines="50" w:before="120"/>
              <w:jc w:val="center"/>
              <w:rPr>
                <w:rFonts w:eastAsiaTheme="minorEastAsia"/>
              </w:rPr>
            </w:pPr>
            <w:r>
              <w:rPr>
                <w:rFonts w:eastAsiaTheme="minorEastAsia"/>
              </w:rPr>
              <w:t>0.029647</w:t>
            </w:r>
          </w:p>
        </w:tc>
      </w:tr>
      <w:tr w:rsidR="00FC3E8D" w14:paraId="6CDD6AB4" w14:textId="77777777" w:rsidTr="00FC3E8D">
        <w:trPr>
          <w:trHeight w:val="489"/>
          <w:jc w:val="center"/>
        </w:trPr>
        <w:tc>
          <w:tcPr>
            <w:tcW w:w="3919" w:type="dxa"/>
            <w:shd w:val="clear" w:color="auto" w:fill="F4B083" w:themeFill="accent2" w:themeFillTint="99"/>
          </w:tcPr>
          <w:p w14:paraId="622E5E78"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27EB15CF" w14:textId="77777777" w:rsidR="00FC3E8D" w:rsidRPr="006F11C9" w:rsidRDefault="00FC3E8D" w:rsidP="000F3DF9">
            <w:pPr>
              <w:spacing w:beforeLines="50" w:before="120"/>
              <w:jc w:val="center"/>
              <w:rPr>
                <w:rFonts w:eastAsiaTheme="minorEastAsia"/>
              </w:rPr>
            </w:pPr>
            <w:r>
              <w:rPr>
                <w:rFonts w:eastAsiaTheme="minorEastAsia"/>
              </w:rPr>
              <w:t>0.063596</w:t>
            </w:r>
          </w:p>
        </w:tc>
        <w:tc>
          <w:tcPr>
            <w:tcW w:w="1022" w:type="dxa"/>
          </w:tcPr>
          <w:p w14:paraId="00B0757A" w14:textId="77777777" w:rsidR="00FC3E8D" w:rsidRPr="006F11C9" w:rsidRDefault="00FC3E8D" w:rsidP="000F3DF9">
            <w:pPr>
              <w:spacing w:beforeLines="50" w:before="120"/>
              <w:jc w:val="center"/>
              <w:rPr>
                <w:rFonts w:eastAsiaTheme="minorEastAsia"/>
              </w:rPr>
            </w:pPr>
            <w:r>
              <w:rPr>
                <w:rFonts w:eastAsiaTheme="minorEastAsia"/>
              </w:rPr>
              <w:t>0.016614</w:t>
            </w:r>
          </w:p>
        </w:tc>
        <w:tc>
          <w:tcPr>
            <w:tcW w:w="1077" w:type="dxa"/>
          </w:tcPr>
          <w:p w14:paraId="0C97838B" w14:textId="77777777" w:rsidR="00FC3E8D" w:rsidRPr="006F11C9" w:rsidRDefault="00FC3E8D" w:rsidP="000F3DF9">
            <w:pPr>
              <w:spacing w:beforeLines="50" w:before="120"/>
              <w:jc w:val="center"/>
              <w:rPr>
                <w:rFonts w:eastAsiaTheme="minorEastAsia"/>
              </w:rPr>
            </w:pPr>
            <w:r>
              <w:rPr>
                <w:rFonts w:eastAsiaTheme="minorEastAsia"/>
              </w:rPr>
              <w:t>0.017273</w:t>
            </w:r>
          </w:p>
        </w:tc>
        <w:tc>
          <w:tcPr>
            <w:tcW w:w="1077" w:type="dxa"/>
          </w:tcPr>
          <w:p w14:paraId="2B9E2425" w14:textId="77777777" w:rsidR="00FC3E8D" w:rsidRPr="006F11C9" w:rsidRDefault="00FC3E8D" w:rsidP="000F3DF9">
            <w:pPr>
              <w:spacing w:beforeLines="50" w:before="120"/>
              <w:jc w:val="center"/>
              <w:rPr>
                <w:rFonts w:eastAsiaTheme="minorEastAsia"/>
              </w:rPr>
            </w:pPr>
            <w:r>
              <w:rPr>
                <w:rFonts w:eastAsiaTheme="minorEastAsia"/>
              </w:rPr>
              <w:t>0.031152</w:t>
            </w:r>
          </w:p>
        </w:tc>
      </w:tr>
      <w:tr w:rsidR="00FC3E8D" w14:paraId="7EFFA1B2" w14:textId="77777777" w:rsidTr="00FC3E8D">
        <w:trPr>
          <w:trHeight w:val="467"/>
          <w:jc w:val="center"/>
        </w:trPr>
        <w:tc>
          <w:tcPr>
            <w:tcW w:w="3919" w:type="dxa"/>
            <w:shd w:val="clear" w:color="auto" w:fill="F4B083" w:themeFill="accent2" w:themeFillTint="99"/>
          </w:tcPr>
          <w:p w14:paraId="055379FC"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6E7B7AB5" w14:textId="77777777" w:rsidR="00FC3E8D" w:rsidRPr="00BA775D" w:rsidRDefault="00FC3E8D" w:rsidP="000F3DF9">
            <w:pPr>
              <w:spacing w:beforeLines="50" w:before="120"/>
              <w:jc w:val="center"/>
              <w:rPr>
                <w:rFonts w:eastAsiaTheme="minorEastAsia"/>
              </w:rPr>
            </w:pPr>
            <w:r>
              <w:rPr>
                <w:rFonts w:eastAsiaTheme="minorEastAsia"/>
              </w:rPr>
              <w:t>0.035126</w:t>
            </w:r>
          </w:p>
        </w:tc>
        <w:tc>
          <w:tcPr>
            <w:tcW w:w="1022" w:type="dxa"/>
          </w:tcPr>
          <w:p w14:paraId="121F5A82" w14:textId="77777777" w:rsidR="00FC3E8D" w:rsidRPr="00BA775D" w:rsidRDefault="00FC3E8D" w:rsidP="000F3DF9">
            <w:pPr>
              <w:spacing w:beforeLines="50" w:before="120"/>
              <w:jc w:val="center"/>
              <w:rPr>
                <w:rFonts w:eastAsiaTheme="minorEastAsia"/>
              </w:rPr>
            </w:pPr>
            <w:r>
              <w:rPr>
                <w:rFonts w:eastAsiaTheme="minorEastAsia"/>
              </w:rPr>
              <w:t>0.013537</w:t>
            </w:r>
          </w:p>
        </w:tc>
        <w:tc>
          <w:tcPr>
            <w:tcW w:w="1077" w:type="dxa"/>
          </w:tcPr>
          <w:p w14:paraId="57DFDE4E" w14:textId="77777777" w:rsidR="00FC3E8D" w:rsidRPr="00BA775D" w:rsidRDefault="00FC3E8D" w:rsidP="000F3DF9">
            <w:pPr>
              <w:spacing w:beforeLines="50" w:before="120"/>
              <w:jc w:val="center"/>
              <w:rPr>
                <w:rFonts w:eastAsiaTheme="minorEastAsia"/>
              </w:rPr>
            </w:pPr>
            <w:r>
              <w:rPr>
                <w:rFonts w:eastAsiaTheme="minorEastAsia"/>
              </w:rPr>
              <w:t>0.013904</w:t>
            </w:r>
          </w:p>
        </w:tc>
        <w:tc>
          <w:tcPr>
            <w:tcW w:w="1077" w:type="dxa"/>
          </w:tcPr>
          <w:p w14:paraId="42602F33" w14:textId="77777777" w:rsidR="00FC3E8D" w:rsidRPr="00BA775D" w:rsidRDefault="00FC3E8D" w:rsidP="000F3DF9">
            <w:pPr>
              <w:spacing w:beforeLines="50" w:before="120"/>
              <w:jc w:val="center"/>
              <w:rPr>
                <w:rFonts w:eastAsiaTheme="minorEastAsia"/>
              </w:rPr>
            </w:pPr>
            <w:r>
              <w:rPr>
                <w:rFonts w:eastAsiaTheme="minorEastAsia"/>
              </w:rPr>
              <w:t>0.029597</w:t>
            </w:r>
          </w:p>
        </w:tc>
      </w:tr>
      <w:tr w:rsidR="00FC3E8D" w14:paraId="52F326F5" w14:textId="77777777" w:rsidTr="00FC3E8D">
        <w:trPr>
          <w:trHeight w:val="559"/>
          <w:jc w:val="center"/>
        </w:trPr>
        <w:tc>
          <w:tcPr>
            <w:tcW w:w="3919" w:type="dxa"/>
            <w:shd w:val="clear" w:color="auto" w:fill="F4B083" w:themeFill="accent2" w:themeFillTint="99"/>
          </w:tcPr>
          <w:p w14:paraId="2FEB38A1"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6DE841D7" w14:textId="77777777" w:rsidR="00FC3E8D" w:rsidRPr="00CA0422" w:rsidRDefault="00FC3E8D" w:rsidP="000F3DF9">
            <w:pPr>
              <w:spacing w:beforeLines="50" w:before="120"/>
              <w:jc w:val="center"/>
              <w:rPr>
                <w:rFonts w:eastAsiaTheme="minorEastAsia"/>
              </w:rPr>
            </w:pPr>
            <w:r>
              <w:rPr>
                <w:rFonts w:eastAsiaTheme="minorEastAsia"/>
              </w:rPr>
              <w:t>0.024032</w:t>
            </w:r>
          </w:p>
        </w:tc>
        <w:tc>
          <w:tcPr>
            <w:tcW w:w="1022" w:type="dxa"/>
          </w:tcPr>
          <w:p w14:paraId="0232CEA5" w14:textId="77777777" w:rsidR="00FC3E8D" w:rsidRPr="007350DE" w:rsidRDefault="00FC3E8D" w:rsidP="000F3DF9">
            <w:pPr>
              <w:spacing w:beforeLines="50" w:before="120"/>
              <w:jc w:val="center"/>
              <w:rPr>
                <w:rFonts w:eastAsiaTheme="minorEastAsia"/>
              </w:rPr>
            </w:pPr>
            <w:r>
              <w:rPr>
                <w:rFonts w:eastAsiaTheme="minorEastAsia"/>
              </w:rPr>
              <w:t>0.016565</w:t>
            </w:r>
          </w:p>
        </w:tc>
        <w:tc>
          <w:tcPr>
            <w:tcW w:w="1077" w:type="dxa"/>
          </w:tcPr>
          <w:p w14:paraId="722E3507" w14:textId="77777777" w:rsidR="00FC3E8D" w:rsidRPr="007350DE" w:rsidRDefault="00FC3E8D" w:rsidP="000F3DF9">
            <w:pPr>
              <w:spacing w:beforeLines="50" w:before="120"/>
              <w:jc w:val="center"/>
              <w:rPr>
                <w:rFonts w:eastAsiaTheme="minorEastAsia"/>
              </w:rPr>
            </w:pPr>
            <w:r>
              <w:rPr>
                <w:rFonts w:eastAsiaTheme="minorEastAsia"/>
              </w:rPr>
              <w:t>0.017294</w:t>
            </w:r>
          </w:p>
        </w:tc>
        <w:tc>
          <w:tcPr>
            <w:tcW w:w="1077" w:type="dxa"/>
          </w:tcPr>
          <w:p w14:paraId="71B54A60" w14:textId="77777777" w:rsidR="00FC3E8D" w:rsidRPr="007350DE" w:rsidRDefault="00FC3E8D" w:rsidP="000F3DF9">
            <w:pPr>
              <w:spacing w:beforeLines="50" w:before="120"/>
              <w:jc w:val="center"/>
              <w:rPr>
                <w:rFonts w:eastAsiaTheme="minorEastAsia"/>
              </w:rPr>
            </w:pPr>
            <w:r>
              <w:rPr>
                <w:rFonts w:eastAsiaTheme="minorEastAsia"/>
              </w:rPr>
              <w:t>0.032234</w:t>
            </w:r>
          </w:p>
        </w:tc>
      </w:tr>
    </w:tbl>
    <w:p w14:paraId="22D1AD5F" w14:textId="0AC825E2" w:rsidR="00FC3E8D" w:rsidRPr="0049470C" w:rsidRDefault="00FC3E8D" w:rsidP="00FC3E8D">
      <w:pPr>
        <w:spacing w:beforeLines="50" w:before="120"/>
        <w:jc w:val="center"/>
        <w:rPr>
          <w:rFonts w:ascii="Times New Roman" w:hAnsi="Times New Roman"/>
          <w:b/>
          <w:szCs w:val="20"/>
        </w:rPr>
      </w:pPr>
      <w:r w:rsidRPr="00271CE0">
        <w:rPr>
          <w:rFonts w:ascii="Times New Roman" w:hAnsi="Times New Roman"/>
          <w:b/>
          <w:szCs w:val="20"/>
        </w:rPr>
        <w:t xml:space="preserve">Table </w:t>
      </w:r>
      <w:r w:rsidRPr="00271CE0">
        <w:rPr>
          <w:rFonts w:ascii="Times New Roman" w:hAnsi="Times New Roman" w:hint="eastAsia"/>
          <w:b/>
          <w:szCs w:val="20"/>
        </w:rPr>
        <w:t>2</w:t>
      </w:r>
      <w:r w:rsidR="00105AC0">
        <w:rPr>
          <w:rFonts w:ascii="Times New Roman" w:hAnsi="Times New Roman"/>
          <w:b/>
          <w:szCs w:val="20"/>
        </w:rPr>
        <w:t>4</w:t>
      </w:r>
      <w:r w:rsidRPr="00271CE0">
        <w:rPr>
          <w:rFonts w:ascii="Times New Roman" w:hAnsi="Times New Roman"/>
          <w:b/>
          <w:szCs w:val="20"/>
        </w:rPr>
        <w:t xml:space="preserve">: </w:t>
      </w:r>
      <w:r>
        <w:rPr>
          <w:rFonts w:ascii="Times New Roman" w:hAnsi="Times New Roman"/>
          <w:b/>
          <w:szCs w:val="20"/>
        </w:rPr>
        <w:t>D</w:t>
      </w:r>
      <w:r w:rsidRPr="00271CE0">
        <w:rPr>
          <w:rFonts w:ascii="Times New Roman" w:hAnsi="Times New Roman"/>
          <w:b/>
          <w:szCs w:val="20"/>
        </w:rPr>
        <w:t>L Mean/5%/50%/95% Packet-Latency assuming low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23FCBE20" w14:textId="77777777" w:rsidTr="00FC3E8D">
        <w:trPr>
          <w:trHeight w:val="186"/>
          <w:jc w:val="center"/>
        </w:trPr>
        <w:tc>
          <w:tcPr>
            <w:tcW w:w="3919" w:type="dxa"/>
            <w:shd w:val="clear" w:color="auto" w:fill="F4B083" w:themeFill="accent2" w:themeFillTint="99"/>
          </w:tcPr>
          <w:p w14:paraId="60F4DDE4"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2CF15F80"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42E98C03"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14AD391E"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5474E833"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249A4D71" w14:textId="77777777" w:rsidTr="00FC3E8D">
        <w:trPr>
          <w:trHeight w:val="557"/>
          <w:jc w:val="center"/>
        </w:trPr>
        <w:tc>
          <w:tcPr>
            <w:tcW w:w="3919" w:type="dxa"/>
            <w:shd w:val="clear" w:color="auto" w:fill="F4B083" w:themeFill="accent2" w:themeFillTint="99"/>
          </w:tcPr>
          <w:p w14:paraId="3216A40C"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29A032B5" w14:textId="77777777" w:rsidR="00FC3E8D" w:rsidRDefault="00FC3E8D" w:rsidP="000F3DF9">
            <w:pPr>
              <w:spacing w:beforeLines="50" w:before="120"/>
              <w:jc w:val="center"/>
              <w:rPr>
                <w:rFonts w:eastAsiaTheme="minorEastAsia"/>
              </w:rPr>
            </w:pPr>
            <w:r>
              <w:rPr>
                <w:rFonts w:eastAsiaTheme="minorEastAsia" w:hint="eastAsia"/>
              </w:rPr>
              <w:t>0</w:t>
            </w:r>
            <w:r>
              <w:rPr>
                <w:rFonts w:eastAsiaTheme="minorEastAsia"/>
              </w:rPr>
              <w:t>.009319</w:t>
            </w:r>
          </w:p>
        </w:tc>
        <w:tc>
          <w:tcPr>
            <w:tcW w:w="1022" w:type="dxa"/>
          </w:tcPr>
          <w:p w14:paraId="01C61523" w14:textId="77777777" w:rsidR="00FC3E8D" w:rsidRPr="00CB640E" w:rsidRDefault="00FC3E8D" w:rsidP="000F3DF9">
            <w:pPr>
              <w:spacing w:beforeLines="50" w:before="120"/>
              <w:jc w:val="center"/>
              <w:rPr>
                <w:rFonts w:eastAsiaTheme="minorEastAsia"/>
              </w:rPr>
            </w:pPr>
            <w:r>
              <w:rPr>
                <w:rFonts w:eastAsiaTheme="minorEastAsia" w:hint="eastAsia"/>
              </w:rPr>
              <w:t>0</w:t>
            </w:r>
            <w:r>
              <w:rPr>
                <w:rFonts w:eastAsiaTheme="minorEastAsia"/>
              </w:rPr>
              <w:t>.008541</w:t>
            </w:r>
          </w:p>
        </w:tc>
        <w:tc>
          <w:tcPr>
            <w:tcW w:w="1077" w:type="dxa"/>
          </w:tcPr>
          <w:p w14:paraId="272588DA" w14:textId="77777777" w:rsidR="00FC3E8D" w:rsidRPr="00CB640E" w:rsidRDefault="00FC3E8D" w:rsidP="000F3DF9">
            <w:pPr>
              <w:spacing w:beforeLines="50" w:before="120"/>
              <w:jc w:val="center"/>
              <w:rPr>
                <w:rFonts w:eastAsiaTheme="minorEastAsia"/>
              </w:rPr>
            </w:pPr>
            <w:r>
              <w:rPr>
                <w:rFonts w:eastAsiaTheme="minorEastAsia" w:hint="eastAsia"/>
              </w:rPr>
              <w:t>0</w:t>
            </w:r>
            <w:r>
              <w:rPr>
                <w:rFonts w:eastAsiaTheme="minorEastAsia"/>
              </w:rPr>
              <w:t>.008947</w:t>
            </w:r>
          </w:p>
        </w:tc>
        <w:tc>
          <w:tcPr>
            <w:tcW w:w="1077" w:type="dxa"/>
          </w:tcPr>
          <w:p w14:paraId="65FFE252" w14:textId="77777777" w:rsidR="00FC3E8D" w:rsidRPr="00CB640E" w:rsidRDefault="00FC3E8D" w:rsidP="000F3DF9">
            <w:pPr>
              <w:spacing w:beforeLines="50" w:before="120"/>
              <w:jc w:val="center"/>
              <w:rPr>
                <w:rFonts w:eastAsiaTheme="minorEastAsia"/>
              </w:rPr>
            </w:pPr>
            <w:r>
              <w:rPr>
                <w:rFonts w:eastAsiaTheme="minorEastAsia" w:hint="eastAsia"/>
              </w:rPr>
              <w:t>0</w:t>
            </w:r>
            <w:r>
              <w:rPr>
                <w:rFonts w:eastAsiaTheme="minorEastAsia"/>
              </w:rPr>
              <w:t>.011555</w:t>
            </w:r>
          </w:p>
        </w:tc>
      </w:tr>
      <w:tr w:rsidR="00FC3E8D" w14:paraId="41FBA773" w14:textId="77777777" w:rsidTr="00FC3E8D">
        <w:trPr>
          <w:trHeight w:val="566"/>
          <w:jc w:val="center"/>
        </w:trPr>
        <w:tc>
          <w:tcPr>
            <w:tcW w:w="3919" w:type="dxa"/>
            <w:shd w:val="clear" w:color="auto" w:fill="F4B083" w:themeFill="accent2" w:themeFillTint="99"/>
          </w:tcPr>
          <w:p w14:paraId="4E999FDF"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76971436" w14:textId="77777777" w:rsidR="00FC3E8D" w:rsidRPr="00EF5A93" w:rsidRDefault="00FC3E8D" w:rsidP="000F3DF9">
            <w:pPr>
              <w:spacing w:beforeLines="50" w:before="120"/>
              <w:jc w:val="center"/>
              <w:rPr>
                <w:rFonts w:eastAsiaTheme="minorEastAsia"/>
              </w:rPr>
            </w:pPr>
            <w:r>
              <w:rPr>
                <w:rFonts w:eastAsiaTheme="minorEastAsia" w:hint="eastAsia"/>
              </w:rPr>
              <w:t>0</w:t>
            </w:r>
            <w:r>
              <w:rPr>
                <w:rFonts w:eastAsiaTheme="minorEastAsia"/>
              </w:rPr>
              <w:t>.018648</w:t>
            </w:r>
          </w:p>
        </w:tc>
        <w:tc>
          <w:tcPr>
            <w:tcW w:w="1022" w:type="dxa"/>
          </w:tcPr>
          <w:p w14:paraId="1CEF5288"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.016564</w:t>
            </w:r>
          </w:p>
        </w:tc>
        <w:tc>
          <w:tcPr>
            <w:tcW w:w="1077" w:type="dxa"/>
          </w:tcPr>
          <w:p w14:paraId="243DE913"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.017123</w:t>
            </w:r>
          </w:p>
        </w:tc>
        <w:tc>
          <w:tcPr>
            <w:tcW w:w="1077" w:type="dxa"/>
          </w:tcPr>
          <w:p w14:paraId="7623442F"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.033148</w:t>
            </w:r>
          </w:p>
        </w:tc>
      </w:tr>
      <w:tr w:rsidR="00FC3E8D" w14:paraId="0154F7F9" w14:textId="77777777" w:rsidTr="00FC3E8D">
        <w:trPr>
          <w:trHeight w:val="489"/>
          <w:jc w:val="center"/>
        </w:trPr>
        <w:tc>
          <w:tcPr>
            <w:tcW w:w="3919" w:type="dxa"/>
            <w:shd w:val="clear" w:color="auto" w:fill="F4B083" w:themeFill="accent2" w:themeFillTint="99"/>
          </w:tcPr>
          <w:p w14:paraId="6E53C1AA"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1E397D43" w14:textId="77777777" w:rsidR="00FC3E8D" w:rsidRDefault="00FC3E8D" w:rsidP="000F3DF9">
            <w:pPr>
              <w:spacing w:beforeLines="50" w:before="120"/>
              <w:jc w:val="center"/>
              <w:rPr>
                <w:rFonts w:eastAsiaTheme="minorEastAsia"/>
              </w:rPr>
            </w:pPr>
            <w:r>
              <w:rPr>
                <w:rFonts w:eastAsiaTheme="minorEastAsia" w:hint="eastAsia"/>
              </w:rPr>
              <w:t>0</w:t>
            </w:r>
            <w:r>
              <w:rPr>
                <w:rFonts w:eastAsiaTheme="minorEastAsia"/>
              </w:rPr>
              <w:t>.014701</w:t>
            </w:r>
          </w:p>
        </w:tc>
        <w:tc>
          <w:tcPr>
            <w:tcW w:w="1022" w:type="dxa"/>
          </w:tcPr>
          <w:p w14:paraId="1E873966" w14:textId="77777777" w:rsidR="00FC3E8D" w:rsidRPr="00732678" w:rsidRDefault="00FC3E8D" w:rsidP="000F3DF9">
            <w:pPr>
              <w:spacing w:beforeLines="50" w:before="120"/>
              <w:jc w:val="center"/>
              <w:rPr>
                <w:rFonts w:eastAsiaTheme="minorEastAsia"/>
              </w:rPr>
            </w:pPr>
            <w:r>
              <w:rPr>
                <w:rFonts w:eastAsiaTheme="minorEastAsia" w:hint="eastAsia"/>
              </w:rPr>
              <w:t>0</w:t>
            </w:r>
            <w:r>
              <w:rPr>
                <w:rFonts w:eastAsiaTheme="minorEastAsia"/>
              </w:rPr>
              <w:t>.013098</w:t>
            </w:r>
          </w:p>
        </w:tc>
        <w:tc>
          <w:tcPr>
            <w:tcW w:w="1077" w:type="dxa"/>
          </w:tcPr>
          <w:p w14:paraId="44B1D186" w14:textId="77777777" w:rsidR="00FC3E8D" w:rsidRPr="00732678" w:rsidRDefault="00FC3E8D" w:rsidP="000F3DF9">
            <w:pPr>
              <w:spacing w:beforeLines="50" w:before="120"/>
              <w:jc w:val="center"/>
              <w:rPr>
                <w:rFonts w:eastAsiaTheme="minorEastAsia"/>
              </w:rPr>
            </w:pPr>
            <w:r>
              <w:rPr>
                <w:rFonts w:eastAsiaTheme="minorEastAsia" w:hint="eastAsia"/>
              </w:rPr>
              <w:t>0</w:t>
            </w:r>
            <w:r>
              <w:rPr>
                <w:rFonts w:eastAsiaTheme="minorEastAsia"/>
              </w:rPr>
              <w:t>.013784</w:t>
            </w:r>
          </w:p>
        </w:tc>
        <w:tc>
          <w:tcPr>
            <w:tcW w:w="1077" w:type="dxa"/>
          </w:tcPr>
          <w:p w14:paraId="74BFE8DA"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.026168</w:t>
            </w:r>
          </w:p>
        </w:tc>
      </w:tr>
      <w:tr w:rsidR="00FC3E8D" w14:paraId="427D2C97" w14:textId="77777777" w:rsidTr="00FC3E8D">
        <w:trPr>
          <w:trHeight w:val="467"/>
          <w:jc w:val="center"/>
        </w:trPr>
        <w:tc>
          <w:tcPr>
            <w:tcW w:w="3919" w:type="dxa"/>
            <w:shd w:val="clear" w:color="auto" w:fill="F4B083" w:themeFill="accent2" w:themeFillTint="99"/>
          </w:tcPr>
          <w:p w14:paraId="33B9B9D7"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771B314A" w14:textId="77777777" w:rsidR="00FC3E8D" w:rsidRDefault="00FC3E8D" w:rsidP="000F3DF9">
            <w:pPr>
              <w:spacing w:beforeLines="50" w:before="120"/>
              <w:jc w:val="center"/>
              <w:rPr>
                <w:rFonts w:eastAsiaTheme="minorEastAsia"/>
              </w:rPr>
            </w:pPr>
            <w:r>
              <w:rPr>
                <w:rFonts w:eastAsiaTheme="minorEastAsia" w:hint="eastAsia"/>
              </w:rPr>
              <w:t>0</w:t>
            </w:r>
            <w:r>
              <w:rPr>
                <w:rFonts w:eastAsiaTheme="minorEastAsia"/>
              </w:rPr>
              <w:t>.018784</w:t>
            </w:r>
          </w:p>
        </w:tc>
        <w:tc>
          <w:tcPr>
            <w:tcW w:w="1022" w:type="dxa"/>
          </w:tcPr>
          <w:p w14:paraId="693ED476" w14:textId="77777777" w:rsidR="00FC3E8D" w:rsidRPr="00BA775D" w:rsidRDefault="00FC3E8D" w:rsidP="000F3DF9">
            <w:pPr>
              <w:spacing w:beforeLines="50" w:before="120"/>
              <w:jc w:val="center"/>
              <w:rPr>
                <w:rFonts w:eastAsiaTheme="minorEastAsia"/>
              </w:rPr>
            </w:pPr>
            <w:r>
              <w:rPr>
                <w:rFonts w:eastAsiaTheme="minorEastAsia" w:hint="eastAsia"/>
              </w:rPr>
              <w:t>0</w:t>
            </w:r>
            <w:r>
              <w:rPr>
                <w:rFonts w:eastAsiaTheme="minorEastAsia"/>
              </w:rPr>
              <w:t>.016571</w:t>
            </w:r>
          </w:p>
        </w:tc>
        <w:tc>
          <w:tcPr>
            <w:tcW w:w="1077" w:type="dxa"/>
          </w:tcPr>
          <w:p w14:paraId="2A699CBE" w14:textId="77777777" w:rsidR="00FC3E8D" w:rsidRPr="00BA775D" w:rsidRDefault="00FC3E8D" w:rsidP="000F3DF9">
            <w:pPr>
              <w:spacing w:beforeLines="50" w:before="120"/>
              <w:jc w:val="center"/>
              <w:rPr>
                <w:rFonts w:eastAsiaTheme="minorEastAsia"/>
              </w:rPr>
            </w:pPr>
            <w:r>
              <w:rPr>
                <w:rFonts w:eastAsiaTheme="minorEastAsia" w:hint="eastAsia"/>
              </w:rPr>
              <w:t>0</w:t>
            </w:r>
            <w:r>
              <w:rPr>
                <w:rFonts w:eastAsiaTheme="minorEastAsia"/>
              </w:rPr>
              <w:t>.017141</w:t>
            </w:r>
          </w:p>
        </w:tc>
        <w:tc>
          <w:tcPr>
            <w:tcW w:w="1077" w:type="dxa"/>
          </w:tcPr>
          <w:p w14:paraId="30AEF1C0" w14:textId="77777777" w:rsidR="00FC3E8D" w:rsidRPr="00BA775D" w:rsidRDefault="00FC3E8D" w:rsidP="000F3DF9">
            <w:pPr>
              <w:spacing w:beforeLines="50" w:before="120"/>
              <w:jc w:val="center"/>
              <w:rPr>
                <w:rFonts w:eastAsiaTheme="minorEastAsia"/>
              </w:rPr>
            </w:pPr>
            <w:r>
              <w:rPr>
                <w:rFonts w:eastAsiaTheme="minorEastAsia" w:hint="eastAsia"/>
              </w:rPr>
              <w:t>0</w:t>
            </w:r>
            <w:r>
              <w:rPr>
                <w:rFonts w:eastAsiaTheme="minorEastAsia"/>
              </w:rPr>
              <w:t>.033308</w:t>
            </w:r>
          </w:p>
        </w:tc>
      </w:tr>
      <w:tr w:rsidR="00FC3E8D" w14:paraId="5CBA12FE" w14:textId="77777777" w:rsidTr="00FC3E8D">
        <w:trPr>
          <w:trHeight w:val="559"/>
          <w:jc w:val="center"/>
        </w:trPr>
        <w:tc>
          <w:tcPr>
            <w:tcW w:w="3919" w:type="dxa"/>
            <w:shd w:val="clear" w:color="auto" w:fill="F4B083" w:themeFill="accent2" w:themeFillTint="99"/>
          </w:tcPr>
          <w:p w14:paraId="57246E87"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2BB10A6F" w14:textId="77777777" w:rsidR="00FC3E8D" w:rsidRDefault="00FC3E8D" w:rsidP="000F3DF9">
            <w:pPr>
              <w:spacing w:beforeLines="50" w:before="120"/>
              <w:jc w:val="center"/>
              <w:rPr>
                <w:rFonts w:eastAsiaTheme="minorEastAsia"/>
              </w:rPr>
            </w:pPr>
            <w:r>
              <w:rPr>
                <w:rFonts w:eastAsiaTheme="minorEastAsia" w:hint="eastAsia"/>
              </w:rPr>
              <w:t>0</w:t>
            </w:r>
            <w:r>
              <w:rPr>
                <w:rFonts w:eastAsiaTheme="minorEastAsia"/>
              </w:rPr>
              <w:t>.015039</w:t>
            </w:r>
          </w:p>
        </w:tc>
        <w:tc>
          <w:tcPr>
            <w:tcW w:w="1022" w:type="dxa"/>
          </w:tcPr>
          <w:p w14:paraId="41EA128D" w14:textId="77777777" w:rsidR="00FC3E8D" w:rsidRPr="00CA0422" w:rsidRDefault="00FC3E8D" w:rsidP="000F3DF9">
            <w:pPr>
              <w:spacing w:beforeLines="50" w:before="120"/>
              <w:jc w:val="center"/>
              <w:rPr>
                <w:rFonts w:eastAsiaTheme="minorEastAsia"/>
              </w:rPr>
            </w:pPr>
            <w:r>
              <w:rPr>
                <w:rFonts w:eastAsiaTheme="minorEastAsia" w:hint="eastAsia"/>
              </w:rPr>
              <w:t>0</w:t>
            </w:r>
            <w:r>
              <w:rPr>
                <w:rFonts w:eastAsiaTheme="minorEastAsia"/>
              </w:rPr>
              <w:t>.013132</w:t>
            </w:r>
          </w:p>
        </w:tc>
        <w:tc>
          <w:tcPr>
            <w:tcW w:w="1077" w:type="dxa"/>
          </w:tcPr>
          <w:p w14:paraId="4BD676FA" w14:textId="77777777" w:rsidR="00FC3E8D" w:rsidRPr="00CA0422" w:rsidRDefault="00FC3E8D" w:rsidP="000F3DF9">
            <w:pPr>
              <w:spacing w:beforeLines="50" w:before="120"/>
              <w:jc w:val="center"/>
              <w:rPr>
                <w:rFonts w:eastAsiaTheme="minorEastAsia"/>
              </w:rPr>
            </w:pPr>
            <w:r>
              <w:rPr>
                <w:rFonts w:eastAsiaTheme="minorEastAsia" w:hint="eastAsia"/>
              </w:rPr>
              <w:t>0</w:t>
            </w:r>
            <w:r>
              <w:rPr>
                <w:rFonts w:eastAsiaTheme="minorEastAsia"/>
              </w:rPr>
              <w:t>.013802</w:t>
            </w:r>
          </w:p>
        </w:tc>
        <w:tc>
          <w:tcPr>
            <w:tcW w:w="1077" w:type="dxa"/>
          </w:tcPr>
          <w:p w14:paraId="7D9F20CB" w14:textId="77777777" w:rsidR="00FC3E8D" w:rsidRPr="00CA0422" w:rsidRDefault="00FC3E8D" w:rsidP="000F3DF9">
            <w:pPr>
              <w:spacing w:beforeLines="50" w:before="120"/>
              <w:jc w:val="center"/>
              <w:rPr>
                <w:rFonts w:eastAsiaTheme="minorEastAsia"/>
              </w:rPr>
            </w:pPr>
            <w:r>
              <w:rPr>
                <w:rFonts w:eastAsiaTheme="minorEastAsia" w:hint="eastAsia"/>
              </w:rPr>
              <w:t>0</w:t>
            </w:r>
            <w:r>
              <w:rPr>
                <w:rFonts w:eastAsiaTheme="minorEastAsia"/>
              </w:rPr>
              <w:t>.026708</w:t>
            </w:r>
          </w:p>
        </w:tc>
      </w:tr>
    </w:tbl>
    <w:p w14:paraId="25E51743" w14:textId="3A1538EC" w:rsidR="00FC3E8D" w:rsidRPr="0049470C" w:rsidRDefault="00FC3E8D" w:rsidP="00FC3E8D">
      <w:pPr>
        <w:spacing w:beforeLines="50" w:before="120"/>
        <w:jc w:val="center"/>
        <w:rPr>
          <w:rFonts w:ascii="Times New Roman" w:hAnsi="Times New Roman"/>
          <w:b/>
          <w:szCs w:val="20"/>
        </w:rPr>
      </w:pPr>
      <w:r w:rsidRPr="00271CE0">
        <w:rPr>
          <w:rFonts w:ascii="Times New Roman" w:hAnsi="Times New Roman"/>
          <w:b/>
          <w:szCs w:val="20"/>
        </w:rPr>
        <w:t xml:space="preserve">Table </w:t>
      </w:r>
      <w:r w:rsidRPr="00271CE0">
        <w:rPr>
          <w:rFonts w:ascii="Times New Roman" w:hAnsi="Times New Roman" w:hint="eastAsia"/>
          <w:b/>
          <w:szCs w:val="20"/>
        </w:rPr>
        <w:t>2</w:t>
      </w:r>
      <w:r w:rsidR="00105AC0">
        <w:rPr>
          <w:rFonts w:ascii="Times New Roman" w:hAnsi="Times New Roman"/>
          <w:b/>
          <w:szCs w:val="20"/>
        </w:rPr>
        <w:t>5</w:t>
      </w:r>
      <w:r w:rsidRPr="00271CE0">
        <w:rPr>
          <w:rFonts w:ascii="Times New Roman" w:hAnsi="Times New Roman"/>
          <w:b/>
          <w:szCs w:val="20"/>
        </w:rPr>
        <w:t xml:space="preserve">: </w:t>
      </w:r>
      <w:r>
        <w:rPr>
          <w:rFonts w:ascii="Times New Roman" w:hAnsi="Times New Roman"/>
          <w:b/>
          <w:szCs w:val="20"/>
        </w:rPr>
        <w:t>D</w:t>
      </w:r>
      <w:r w:rsidRPr="00271CE0">
        <w:rPr>
          <w:rFonts w:ascii="Times New Roman" w:hAnsi="Times New Roman"/>
          <w:b/>
          <w:szCs w:val="20"/>
        </w:rPr>
        <w:t xml:space="preserve">L Mean/5%/50%/95% Packet-Latency assuming </w:t>
      </w:r>
      <w:r>
        <w:rPr>
          <w:rFonts w:ascii="Times New Roman" w:hAnsi="Times New Roman"/>
          <w:b/>
          <w:szCs w:val="20"/>
        </w:rPr>
        <w:t>medium</w:t>
      </w:r>
      <w:r w:rsidRPr="00271CE0">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0AC85E2C" w14:textId="77777777" w:rsidTr="00FC3E8D">
        <w:trPr>
          <w:trHeight w:val="186"/>
          <w:jc w:val="center"/>
        </w:trPr>
        <w:tc>
          <w:tcPr>
            <w:tcW w:w="3919" w:type="dxa"/>
            <w:shd w:val="clear" w:color="auto" w:fill="F4B083" w:themeFill="accent2" w:themeFillTint="99"/>
          </w:tcPr>
          <w:p w14:paraId="60BA2C4C"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614239F9"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44B6E18B"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36F77467"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4E396444"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010A32CB" w14:textId="77777777" w:rsidTr="00FC3E8D">
        <w:trPr>
          <w:trHeight w:val="557"/>
          <w:jc w:val="center"/>
        </w:trPr>
        <w:tc>
          <w:tcPr>
            <w:tcW w:w="3919" w:type="dxa"/>
            <w:shd w:val="clear" w:color="auto" w:fill="F4B083" w:themeFill="accent2" w:themeFillTint="99"/>
          </w:tcPr>
          <w:p w14:paraId="43D16CD1"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5448558E" w14:textId="77777777" w:rsidR="00FC3E8D" w:rsidRDefault="00FC3E8D" w:rsidP="000F3DF9">
            <w:pPr>
              <w:spacing w:beforeLines="50" w:before="120"/>
              <w:jc w:val="center"/>
              <w:rPr>
                <w:rFonts w:eastAsiaTheme="minorEastAsia"/>
              </w:rPr>
            </w:pPr>
            <w:r>
              <w:rPr>
                <w:rFonts w:eastAsiaTheme="minorEastAsia"/>
              </w:rPr>
              <w:t>0.0013218</w:t>
            </w:r>
          </w:p>
        </w:tc>
        <w:tc>
          <w:tcPr>
            <w:tcW w:w="1022" w:type="dxa"/>
          </w:tcPr>
          <w:p w14:paraId="76071B4C" w14:textId="77777777" w:rsidR="00FC3E8D" w:rsidRPr="00CB640E" w:rsidRDefault="00FC3E8D" w:rsidP="000F3DF9">
            <w:pPr>
              <w:spacing w:beforeLines="50" w:before="120"/>
              <w:jc w:val="center"/>
              <w:rPr>
                <w:rFonts w:eastAsiaTheme="minorEastAsia"/>
              </w:rPr>
            </w:pPr>
            <w:r>
              <w:rPr>
                <w:rFonts w:eastAsiaTheme="minorEastAsia"/>
              </w:rPr>
              <w:t>0.008569</w:t>
            </w:r>
          </w:p>
        </w:tc>
        <w:tc>
          <w:tcPr>
            <w:tcW w:w="1077" w:type="dxa"/>
          </w:tcPr>
          <w:p w14:paraId="09AF3656" w14:textId="77777777" w:rsidR="00FC3E8D" w:rsidRPr="00CB640E" w:rsidRDefault="00FC3E8D" w:rsidP="000F3DF9">
            <w:pPr>
              <w:spacing w:beforeLines="50" w:before="120"/>
              <w:jc w:val="center"/>
              <w:rPr>
                <w:rFonts w:eastAsiaTheme="minorEastAsia"/>
              </w:rPr>
            </w:pPr>
            <w:r>
              <w:rPr>
                <w:rFonts w:eastAsiaTheme="minorEastAsia"/>
              </w:rPr>
              <w:t>0.009265</w:t>
            </w:r>
          </w:p>
        </w:tc>
        <w:tc>
          <w:tcPr>
            <w:tcW w:w="1077" w:type="dxa"/>
          </w:tcPr>
          <w:p w14:paraId="21C4414F" w14:textId="77777777" w:rsidR="00FC3E8D" w:rsidRPr="00CB640E" w:rsidRDefault="00FC3E8D" w:rsidP="000F3DF9">
            <w:pPr>
              <w:spacing w:beforeLines="50" w:before="120"/>
              <w:jc w:val="center"/>
              <w:rPr>
                <w:rFonts w:eastAsiaTheme="minorEastAsia"/>
              </w:rPr>
            </w:pPr>
            <w:r>
              <w:rPr>
                <w:rFonts w:eastAsiaTheme="minorEastAsia"/>
              </w:rPr>
              <w:t>0.027882</w:t>
            </w:r>
          </w:p>
        </w:tc>
      </w:tr>
      <w:tr w:rsidR="00FC3E8D" w14:paraId="3D7F02CF" w14:textId="77777777" w:rsidTr="00FC3E8D">
        <w:trPr>
          <w:trHeight w:val="566"/>
          <w:jc w:val="center"/>
        </w:trPr>
        <w:tc>
          <w:tcPr>
            <w:tcW w:w="3919" w:type="dxa"/>
            <w:shd w:val="clear" w:color="auto" w:fill="F4B083" w:themeFill="accent2" w:themeFillTint="99"/>
          </w:tcPr>
          <w:p w14:paraId="7F4B46F8"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05EEA544" w14:textId="77777777" w:rsidR="00FC3E8D" w:rsidRPr="00EF5A93" w:rsidRDefault="00FC3E8D" w:rsidP="000F3DF9">
            <w:pPr>
              <w:spacing w:beforeLines="50" w:before="120"/>
              <w:jc w:val="center"/>
              <w:rPr>
                <w:rFonts w:eastAsiaTheme="minorEastAsia"/>
              </w:rPr>
            </w:pPr>
            <w:r>
              <w:rPr>
                <w:rFonts w:eastAsiaTheme="minorEastAsia"/>
              </w:rPr>
              <w:t>0.039924</w:t>
            </w:r>
          </w:p>
        </w:tc>
        <w:tc>
          <w:tcPr>
            <w:tcW w:w="1022" w:type="dxa"/>
          </w:tcPr>
          <w:p w14:paraId="2F46C273" w14:textId="77777777" w:rsidR="00FC3E8D" w:rsidRPr="00D60DCD" w:rsidRDefault="00FC3E8D" w:rsidP="000F3DF9">
            <w:pPr>
              <w:spacing w:beforeLines="50" w:before="120"/>
              <w:jc w:val="center"/>
              <w:rPr>
                <w:rFonts w:eastAsiaTheme="minorEastAsia"/>
              </w:rPr>
            </w:pPr>
            <w:r>
              <w:rPr>
                <w:rFonts w:eastAsiaTheme="minorEastAsia"/>
              </w:rPr>
              <w:t>0.016683</w:t>
            </w:r>
          </w:p>
        </w:tc>
        <w:tc>
          <w:tcPr>
            <w:tcW w:w="1077" w:type="dxa"/>
          </w:tcPr>
          <w:p w14:paraId="489E77B7" w14:textId="77777777" w:rsidR="00FC3E8D" w:rsidRPr="00D60DCD" w:rsidRDefault="00FC3E8D" w:rsidP="000F3DF9">
            <w:pPr>
              <w:spacing w:beforeLines="50" w:before="120"/>
              <w:jc w:val="center"/>
              <w:rPr>
                <w:rFonts w:eastAsiaTheme="minorEastAsia"/>
              </w:rPr>
            </w:pPr>
            <w:r>
              <w:rPr>
                <w:rFonts w:eastAsiaTheme="minorEastAsia"/>
              </w:rPr>
              <w:t>0.024986</w:t>
            </w:r>
          </w:p>
        </w:tc>
        <w:tc>
          <w:tcPr>
            <w:tcW w:w="1077" w:type="dxa"/>
          </w:tcPr>
          <w:p w14:paraId="02637B54" w14:textId="77777777" w:rsidR="00FC3E8D" w:rsidRPr="00D60DCD" w:rsidRDefault="00FC3E8D" w:rsidP="000F3DF9">
            <w:pPr>
              <w:spacing w:beforeLines="50" w:before="120"/>
              <w:jc w:val="center"/>
              <w:rPr>
                <w:rFonts w:eastAsiaTheme="minorEastAsia"/>
              </w:rPr>
            </w:pPr>
            <w:r>
              <w:rPr>
                <w:rFonts w:eastAsiaTheme="minorEastAsia"/>
              </w:rPr>
              <w:t>0.115941</w:t>
            </w:r>
          </w:p>
        </w:tc>
      </w:tr>
      <w:tr w:rsidR="00FC3E8D" w14:paraId="09FE5392" w14:textId="77777777" w:rsidTr="00FC3E8D">
        <w:trPr>
          <w:trHeight w:val="489"/>
          <w:jc w:val="center"/>
        </w:trPr>
        <w:tc>
          <w:tcPr>
            <w:tcW w:w="3919" w:type="dxa"/>
            <w:shd w:val="clear" w:color="auto" w:fill="F4B083" w:themeFill="accent2" w:themeFillTint="99"/>
          </w:tcPr>
          <w:p w14:paraId="4C9B8901"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05E3D8FD" w14:textId="77777777" w:rsidR="00FC3E8D" w:rsidRDefault="00FC3E8D" w:rsidP="000F3DF9">
            <w:pPr>
              <w:spacing w:beforeLines="50" w:before="120"/>
              <w:jc w:val="center"/>
              <w:rPr>
                <w:rFonts w:eastAsiaTheme="minorEastAsia"/>
              </w:rPr>
            </w:pPr>
            <w:r>
              <w:rPr>
                <w:rFonts w:eastAsiaTheme="minorEastAsia"/>
              </w:rPr>
              <w:t>0.027767</w:t>
            </w:r>
          </w:p>
        </w:tc>
        <w:tc>
          <w:tcPr>
            <w:tcW w:w="1022" w:type="dxa"/>
          </w:tcPr>
          <w:p w14:paraId="11080B6C" w14:textId="77777777" w:rsidR="00FC3E8D" w:rsidRPr="00732678" w:rsidRDefault="00FC3E8D" w:rsidP="000F3DF9">
            <w:pPr>
              <w:spacing w:beforeLines="50" w:before="120"/>
              <w:jc w:val="center"/>
              <w:rPr>
                <w:rFonts w:eastAsiaTheme="minorEastAsia"/>
              </w:rPr>
            </w:pPr>
            <w:r>
              <w:rPr>
                <w:rFonts w:eastAsiaTheme="minorEastAsia"/>
              </w:rPr>
              <w:t>0.013288</w:t>
            </w:r>
          </w:p>
        </w:tc>
        <w:tc>
          <w:tcPr>
            <w:tcW w:w="1077" w:type="dxa"/>
          </w:tcPr>
          <w:p w14:paraId="7CAAF9D5" w14:textId="77777777" w:rsidR="00FC3E8D" w:rsidRPr="00732678" w:rsidRDefault="00FC3E8D" w:rsidP="000F3DF9">
            <w:pPr>
              <w:spacing w:beforeLines="50" w:before="120"/>
              <w:jc w:val="center"/>
              <w:rPr>
                <w:rFonts w:eastAsiaTheme="minorEastAsia"/>
              </w:rPr>
            </w:pPr>
            <w:r>
              <w:rPr>
                <w:rFonts w:eastAsiaTheme="minorEastAsia"/>
              </w:rPr>
              <w:t>0.014864</w:t>
            </w:r>
          </w:p>
        </w:tc>
        <w:tc>
          <w:tcPr>
            <w:tcW w:w="1077" w:type="dxa"/>
          </w:tcPr>
          <w:p w14:paraId="463F6B25" w14:textId="77777777" w:rsidR="00FC3E8D" w:rsidRPr="006F11C9" w:rsidRDefault="00FC3E8D" w:rsidP="000F3DF9">
            <w:pPr>
              <w:spacing w:beforeLines="50" w:before="120"/>
              <w:jc w:val="center"/>
              <w:rPr>
                <w:rFonts w:eastAsiaTheme="minorEastAsia"/>
              </w:rPr>
            </w:pPr>
            <w:r>
              <w:rPr>
                <w:rFonts w:eastAsiaTheme="minorEastAsia"/>
              </w:rPr>
              <w:t>0.076403</w:t>
            </w:r>
          </w:p>
        </w:tc>
      </w:tr>
      <w:tr w:rsidR="00FC3E8D" w14:paraId="2E5FA2FD" w14:textId="77777777" w:rsidTr="00FC3E8D">
        <w:trPr>
          <w:trHeight w:val="467"/>
          <w:jc w:val="center"/>
        </w:trPr>
        <w:tc>
          <w:tcPr>
            <w:tcW w:w="3919" w:type="dxa"/>
            <w:shd w:val="clear" w:color="auto" w:fill="F4B083" w:themeFill="accent2" w:themeFillTint="99"/>
          </w:tcPr>
          <w:p w14:paraId="7CD8B571"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20B5B31A" w14:textId="77777777" w:rsidR="00FC3E8D" w:rsidRDefault="00FC3E8D" w:rsidP="000F3DF9">
            <w:pPr>
              <w:spacing w:beforeLines="50" w:before="120"/>
              <w:jc w:val="center"/>
              <w:rPr>
                <w:rFonts w:eastAsiaTheme="minorEastAsia"/>
              </w:rPr>
            </w:pPr>
            <w:r>
              <w:rPr>
                <w:rFonts w:eastAsiaTheme="minorEastAsia"/>
              </w:rPr>
              <w:t>0.042142</w:t>
            </w:r>
          </w:p>
        </w:tc>
        <w:tc>
          <w:tcPr>
            <w:tcW w:w="1022" w:type="dxa"/>
          </w:tcPr>
          <w:p w14:paraId="75A4BA71" w14:textId="77777777" w:rsidR="00FC3E8D" w:rsidRPr="00BA775D" w:rsidRDefault="00FC3E8D" w:rsidP="000F3DF9">
            <w:pPr>
              <w:spacing w:beforeLines="50" w:before="120"/>
              <w:jc w:val="center"/>
              <w:rPr>
                <w:rFonts w:eastAsiaTheme="minorEastAsia"/>
              </w:rPr>
            </w:pPr>
            <w:r>
              <w:rPr>
                <w:rFonts w:eastAsiaTheme="minorEastAsia"/>
              </w:rPr>
              <w:t>0.016672</w:t>
            </w:r>
          </w:p>
        </w:tc>
        <w:tc>
          <w:tcPr>
            <w:tcW w:w="1077" w:type="dxa"/>
          </w:tcPr>
          <w:p w14:paraId="4B9184A0" w14:textId="77777777" w:rsidR="00FC3E8D" w:rsidRPr="00BA775D" w:rsidRDefault="00FC3E8D" w:rsidP="000F3DF9">
            <w:pPr>
              <w:spacing w:beforeLines="50" w:before="120"/>
              <w:jc w:val="center"/>
              <w:rPr>
                <w:rFonts w:eastAsiaTheme="minorEastAsia"/>
              </w:rPr>
            </w:pPr>
            <w:r>
              <w:rPr>
                <w:rFonts w:eastAsiaTheme="minorEastAsia"/>
              </w:rPr>
              <w:t>0.025877</w:t>
            </w:r>
          </w:p>
        </w:tc>
        <w:tc>
          <w:tcPr>
            <w:tcW w:w="1077" w:type="dxa"/>
          </w:tcPr>
          <w:p w14:paraId="2899C678" w14:textId="77777777" w:rsidR="00FC3E8D" w:rsidRPr="00BA775D" w:rsidRDefault="00FC3E8D" w:rsidP="000F3DF9">
            <w:pPr>
              <w:spacing w:beforeLines="50" w:before="120"/>
              <w:jc w:val="center"/>
              <w:rPr>
                <w:rFonts w:eastAsiaTheme="minorEastAsia"/>
              </w:rPr>
            </w:pPr>
            <w:r>
              <w:rPr>
                <w:rFonts w:eastAsiaTheme="minorEastAsia"/>
              </w:rPr>
              <w:t>0.123794</w:t>
            </w:r>
          </w:p>
        </w:tc>
      </w:tr>
      <w:tr w:rsidR="00FC3E8D" w14:paraId="50894B34" w14:textId="77777777" w:rsidTr="00FC3E8D">
        <w:trPr>
          <w:trHeight w:val="559"/>
          <w:jc w:val="center"/>
        </w:trPr>
        <w:tc>
          <w:tcPr>
            <w:tcW w:w="3919" w:type="dxa"/>
            <w:shd w:val="clear" w:color="auto" w:fill="F4B083" w:themeFill="accent2" w:themeFillTint="99"/>
          </w:tcPr>
          <w:p w14:paraId="25FCA2FF"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6805D75E" w14:textId="77777777" w:rsidR="00FC3E8D" w:rsidRDefault="00FC3E8D" w:rsidP="000F3DF9">
            <w:pPr>
              <w:spacing w:beforeLines="50" w:before="120"/>
              <w:jc w:val="center"/>
              <w:rPr>
                <w:rFonts w:eastAsiaTheme="minorEastAsia"/>
              </w:rPr>
            </w:pPr>
            <w:r>
              <w:rPr>
                <w:rFonts w:eastAsiaTheme="minorEastAsia"/>
              </w:rPr>
              <w:t>0.042142</w:t>
            </w:r>
          </w:p>
        </w:tc>
        <w:tc>
          <w:tcPr>
            <w:tcW w:w="1022" w:type="dxa"/>
          </w:tcPr>
          <w:p w14:paraId="43241CF8" w14:textId="77777777" w:rsidR="00FC3E8D" w:rsidRPr="00CA0422" w:rsidRDefault="00FC3E8D" w:rsidP="000F3DF9">
            <w:pPr>
              <w:spacing w:beforeLines="50" w:before="120"/>
              <w:jc w:val="center"/>
              <w:rPr>
                <w:rFonts w:eastAsiaTheme="minorEastAsia"/>
              </w:rPr>
            </w:pPr>
            <w:r>
              <w:rPr>
                <w:rFonts w:eastAsiaTheme="minorEastAsia"/>
              </w:rPr>
              <w:t>0.016672</w:t>
            </w:r>
          </w:p>
        </w:tc>
        <w:tc>
          <w:tcPr>
            <w:tcW w:w="1077" w:type="dxa"/>
          </w:tcPr>
          <w:p w14:paraId="5B783E8B" w14:textId="77777777" w:rsidR="00FC3E8D" w:rsidRPr="00CA0422" w:rsidRDefault="00FC3E8D" w:rsidP="000F3DF9">
            <w:pPr>
              <w:spacing w:beforeLines="50" w:before="120"/>
              <w:jc w:val="center"/>
              <w:rPr>
                <w:rFonts w:eastAsiaTheme="minorEastAsia"/>
              </w:rPr>
            </w:pPr>
            <w:r>
              <w:rPr>
                <w:rFonts w:eastAsiaTheme="minorEastAsia"/>
              </w:rPr>
              <w:t>0.025877</w:t>
            </w:r>
          </w:p>
        </w:tc>
        <w:tc>
          <w:tcPr>
            <w:tcW w:w="1077" w:type="dxa"/>
          </w:tcPr>
          <w:p w14:paraId="2F043C47" w14:textId="77777777" w:rsidR="00FC3E8D" w:rsidRPr="00CA0422" w:rsidRDefault="00FC3E8D" w:rsidP="000F3DF9">
            <w:pPr>
              <w:spacing w:beforeLines="50" w:before="120"/>
              <w:jc w:val="center"/>
              <w:rPr>
                <w:rFonts w:eastAsiaTheme="minorEastAsia"/>
              </w:rPr>
            </w:pPr>
            <w:r>
              <w:rPr>
                <w:rFonts w:eastAsiaTheme="minorEastAsia"/>
              </w:rPr>
              <w:t>0.123794</w:t>
            </w:r>
          </w:p>
        </w:tc>
      </w:tr>
    </w:tbl>
    <w:p w14:paraId="12A0A6C7" w14:textId="2E48294E" w:rsidR="00FC3E8D" w:rsidRPr="0049470C" w:rsidRDefault="00FC3E8D" w:rsidP="00FC3E8D">
      <w:pPr>
        <w:spacing w:beforeLines="50" w:before="120"/>
        <w:jc w:val="center"/>
        <w:rPr>
          <w:rFonts w:ascii="Times New Roman" w:hAnsi="Times New Roman"/>
          <w:b/>
          <w:szCs w:val="20"/>
        </w:rPr>
      </w:pPr>
      <w:r w:rsidRPr="00271CE0">
        <w:rPr>
          <w:rFonts w:ascii="Times New Roman" w:hAnsi="Times New Roman"/>
          <w:b/>
          <w:szCs w:val="20"/>
        </w:rPr>
        <w:t xml:space="preserve">Table </w:t>
      </w:r>
      <w:r w:rsidRPr="00271CE0">
        <w:rPr>
          <w:rFonts w:ascii="Times New Roman" w:hAnsi="Times New Roman" w:hint="eastAsia"/>
          <w:b/>
          <w:szCs w:val="20"/>
        </w:rPr>
        <w:t>2</w:t>
      </w:r>
      <w:r w:rsidR="00105AC0">
        <w:rPr>
          <w:rFonts w:ascii="Times New Roman" w:hAnsi="Times New Roman"/>
          <w:b/>
          <w:szCs w:val="20"/>
        </w:rPr>
        <w:t>6</w:t>
      </w:r>
      <w:r w:rsidRPr="00271CE0">
        <w:rPr>
          <w:rFonts w:ascii="Times New Roman" w:hAnsi="Times New Roman"/>
          <w:b/>
          <w:szCs w:val="20"/>
        </w:rPr>
        <w:t xml:space="preserve">: </w:t>
      </w:r>
      <w:r>
        <w:rPr>
          <w:rFonts w:ascii="Times New Roman" w:hAnsi="Times New Roman"/>
          <w:b/>
          <w:szCs w:val="20"/>
        </w:rPr>
        <w:t>D</w:t>
      </w:r>
      <w:r w:rsidRPr="00271CE0">
        <w:rPr>
          <w:rFonts w:ascii="Times New Roman" w:hAnsi="Times New Roman"/>
          <w:b/>
          <w:szCs w:val="20"/>
        </w:rPr>
        <w:t xml:space="preserve">L Mean/5%/50%/95% Packet-Latency assuming </w:t>
      </w:r>
      <w:r>
        <w:rPr>
          <w:rFonts w:ascii="Times New Roman" w:hAnsi="Times New Roman"/>
          <w:b/>
          <w:szCs w:val="20"/>
        </w:rPr>
        <w:t>high</w:t>
      </w:r>
      <w:r w:rsidRPr="00271CE0">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21739D10" w14:textId="77777777" w:rsidTr="00FC3E8D">
        <w:trPr>
          <w:trHeight w:val="186"/>
          <w:jc w:val="center"/>
        </w:trPr>
        <w:tc>
          <w:tcPr>
            <w:tcW w:w="3919" w:type="dxa"/>
            <w:shd w:val="clear" w:color="auto" w:fill="F4B083" w:themeFill="accent2" w:themeFillTint="99"/>
          </w:tcPr>
          <w:p w14:paraId="382AD006"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5D7B44B4"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5D079504"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06EC9C50"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3E356515"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2CB96642" w14:textId="77777777" w:rsidTr="00FC3E8D">
        <w:trPr>
          <w:trHeight w:val="557"/>
          <w:jc w:val="center"/>
        </w:trPr>
        <w:tc>
          <w:tcPr>
            <w:tcW w:w="3919" w:type="dxa"/>
            <w:shd w:val="clear" w:color="auto" w:fill="F4B083" w:themeFill="accent2" w:themeFillTint="99"/>
          </w:tcPr>
          <w:p w14:paraId="6B5D3EC2"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733D9168" w14:textId="77777777" w:rsidR="00FC3E8D" w:rsidRDefault="00FC3E8D" w:rsidP="000F3DF9">
            <w:pPr>
              <w:spacing w:beforeLines="50" w:before="120"/>
              <w:jc w:val="center"/>
              <w:rPr>
                <w:rFonts w:eastAsiaTheme="minorEastAsia"/>
              </w:rPr>
            </w:pPr>
            <w:r>
              <w:rPr>
                <w:rFonts w:eastAsiaTheme="minorEastAsia"/>
              </w:rPr>
              <w:t>0.0025454</w:t>
            </w:r>
          </w:p>
        </w:tc>
        <w:tc>
          <w:tcPr>
            <w:tcW w:w="1022" w:type="dxa"/>
          </w:tcPr>
          <w:p w14:paraId="1C004994" w14:textId="77777777" w:rsidR="00FC3E8D" w:rsidRPr="00CB640E" w:rsidRDefault="00FC3E8D" w:rsidP="000F3DF9">
            <w:pPr>
              <w:spacing w:beforeLines="50" w:before="120"/>
              <w:jc w:val="center"/>
              <w:rPr>
                <w:rFonts w:eastAsiaTheme="minorEastAsia"/>
              </w:rPr>
            </w:pPr>
            <w:r>
              <w:rPr>
                <w:rFonts w:eastAsiaTheme="minorEastAsia"/>
              </w:rPr>
              <w:t>0.008633</w:t>
            </w:r>
          </w:p>
        </w:tc>
        <w:tc>
          <w:tcPr>
            <w:tcW w:w="1077" w:type="dxa"/>
          </w:tcPr>
          <w:p w14:paraId="521383EA" w14:textId="77777777" w:rsidR="00FC3E8D" w:rsidRPr="00CB640E" w:rsidRDefault="00FC3E8D" w:rsidP="000F3DF9">
            <w:pPr>
              <w:spacing w:beforeLines="50" w:before="120"/>
              <w:jc w:val="center"/>
              <w:rPr>
                <w:rFonts w:eastAsiaTheme="minorEastAsia"/>
              </w:rPr>
            </w:pPr>
            <w:r>
              <w:rPr>
                <w:rFonts w:eastAsiaTheme="minorEastAsia"/>
              </w:rPr>
              <w:t>0.016623</w:t>
            </w:r>
          </w:p>
        </w:tc>
        <w:tc>
          <w:tcPr>
            <w:tcW w:w="1077" w:type="dxa"/>
          </w:tcPr>
          <w:p w14:paraId="51B876FB" w14:textId="77777777" w:rsidR="00FC3E8D" w:rsidRPr="00CB640E" w:rsidRDefault="00FC3E8D" w:rsidP="000F3DF9">
            <w:pPr>
              <w:spacing w:beforeLines="50" w:before="120"/>
              <w:jc w:val="center"/>
              <w:rPr>
                <w:rFonts w:eastAsiaTheme="minorEastAsia"/>
              </w:rPr>
            </w:pPr>
            <w:r>
              <w:rPr>
                <w:rFonts w:eastAsiaTheme="minorEastAsia"/>
              </w:rPr>
              <w:t>0.076927</w:t>
            </w:r>
          </w:p>
        </w:tc>
      </w:tr>
      <w:tr w:rsidR="00FC3E8D" w14:paraId="27C3D95C" w14:textId="77777777" w:rsidTr="00FC3E8D">
        <w:trPr>
          <w:trHeight w:val="566"/>
          <w:jc w:val="center"/>
        </w:trPr>
        <w:tc>
          <w:tcPr>
            <w:tcW w:w="3919" w:type="dxa"/>
            <w:shd w:val="clear" w:color="auto" w:fill="F4B083" w:themeFill="accent2" w:themeFillTint="99"/>
          </w:tcPr>
          <w:p w14:paraId="5F94BB1B"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67DADF6F" w14:textId="77777777" w:rsidR="00FC3E8D" w:rsidRPr="00EF5A93" w:rsidRDefault="00FC3E8D" w:rsidP="000F3DF9">
            <w:pPr>
              <w:spacing w:beforeLines="50" w:before="120"/>
              <w:jc w:val="center"/>
              <w:rPr>
                <w:rFonts w:eastAsiaTheme="minorEastAsia"/>
              </w:rPr>
            </w:pPr>
            <w:r>
              <w:rPr>
                <w:rFonts w:eastAsiaTheme="minorEastAsia"/>
              </w:rPr>
              <w:t>0.747691</w:t>
            </w:r>
          </w:p>
        </w:tc>
        <w:tc>
          <w:tcPr>
            <w:tcW w:w="1022" w:type="dxa"/>
          </w:tcPr>
          <w:p w14:paraId="52BAA35A" w14:textId="77777777" w:rsidR="00FC3E8D" w:rsidRPr="00D60DCD" w:rsidRDefault="00FC3E8D" w:rsidP="000F3DF9">
            <w:pPr>
              <w:spacing w:beforeLines="50" w:before="120"/>
              <w:jc w:val="center"/>
              <w:rPr>
                <w:rFonts w:eastAsiaTheme="minorEastAsia"/>
              </w:rPr>
            </w:pPr>
            <w:r>
              <w:rPr>
                <w:rFonts w:eastAsiaTheme="minorEastAsia"/>
              </w:rPr>
              <w:t>0.017438</w:t>
            </w:r>
          </w:p>
        </w:tc>
        <w:tc>
          <w:tcPr>
            <w:tcW w:w="1077" w:type="dxa"/>
          </w:tcPr>
          <w:p w14:paraId="5D19A177" w14:textId="77777777" w:rsidR="00FC3E8D" w:rsidRPr="00D60DCD" w:rsidRDefault="00FC3E8D" w:rsidP="000F3DF9">
            <w:pPr>
              <w:spacing w:beforeLines="50" w:before="120"/>
              <w:jc w:val="center"/>
              <w:rPr>
                <w:rFonts w:eastAsiaTheme="minorEastAsia"/>
              </w:rPr>
            </w:pPr>
            <w:r>
              <w:rPr>
                <w:rFonts w:eastAsiaTheme="minorEastAsia"/>
              </w:rPr>
              <w:t>0.168415</w:t>
            </w:r>
          </w:p>
        </w:tc>
        <w:tc>
          <w:tcPr>
            <w:tcW w:w="1077" w:type="dxa"/>
          </w:tcPr>
          <w:p w14:paraId="3B54300B" w14:textId="77777777" w:rsidR="00FC3E8D" w:rsidRPr="00D60DCD" w:rsidRDefault="00FC3E8D" w:rsidP="000F3DF9">
            <w:pPr>
              <w:spacing w:beforeLines="50" w:before="120"/>
              <w:jc w:val="center"/>
              <w:rPr>
                <w:rFonts w:eastAsiaTheme="minorEastAsia"/>
              </w:rPr>
            </w:pPr>
            <w:r>
              <w:rPr>
                <w:rFonts w:eastAsiaTheme="minorEastAsia"/>
              </w:rPr>
              <w:t>3.621043</w:t>
            </w:r>
          </w:p>
        </w:tc>
      </w:tr>
      <w:tr w:rsidR="00FC3E8D" w14:paraId="26B025CF" w14:textId="77777777" w:rsidTr="00FC3E8D">
        <w:trPr>
          <w:trHeight w:val="489"/>
          <w:jc w:val="center"/>
        </w:trPr>
        <w:tc>
          <w:tcPr>
            <w:tcW w:w="3919" w:type="dxa"/>
            <w:shd w:val="clear" w:color="auto" w:fill="F4B083" w:themeFill="accent2" w:themeFillTint="99"/>
          </w:tcPr>
          <w:p w14:paraId="1F765D37"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1AE2C2B3" w14:textId="77777777" w:rsidR="00FC3E8D" w:rsidRDefault="00FC3E8D" w:rsidP="000F3DF9">
            <w:pPr>
              <w:spacing w:beforeLines="50" w:before="120"/>
              <w:jc w:val="center"/>
              <w:rPr>
                <w:rFonts w:eastAsiaTheme="minorEastAsia"/>
              </w:rPr>
            </w:pPr>
            <w:r>
              <w:rPr>
                <w:rFonts w:eastAsiaTheme="minorEastAsia"/>
              </w:rPr>
              <w:t>0.273034</w:t>
            </w:r>
          </w:p>
        </w:tc>
        <w:tc>
          <w:tcPr>
            <w:tcW w:w="1022" w:type="dxa"/>
          </w:tcPr>
          <w:p w14:paraId="08541DF4" w14:textId="77777777" w:rsidR="00FC3E8D" w:rsidRPr="00732678" w:rsidRDefault="00FC3E8D" w:rsidP="000F3DF9">
            <w:pPr>
              <w:spacing w:beforeLines="50" w:before="120"/>
              <w:jc w:val="center"/>
              <w:rPr>
                <w:rFonts w:eastAsiaTheme="minorEastAsia"/>
              </w:rPr>
            </w:pPr>
            <w:r>
              <w:rPr>
                <w:rFonts w:eastAsiaTheme="minorEastAsia"/>
              </w:rPr>
              <w:t>0.013665</w:t>
            </w:r>
          </w:p>
        </w:tc>
        <w:tc>
          <w:tcPr>
            <w:tcW w:w="1077" w:type="dxa"/>
          </w:tcPr>
          <w:p w14:paraId="1E0DD3B6" w14:textId="77777777" w:rsidR="00FC3E8D" w:rsidRPr="00732678" w:rsidRDefault="00FC3E8D" w:rsidP="000F3DF9">
            <w:pPr>
              <w:spacing w:beforeLines="50" w:before="120"/>
              <w:jc w:val="center"/>
              <w:rPr>
                <w:rFonts w:eastAsiaTheme="minorEastAsia"/>
              </w:rPr>
            </w:pPr>
            <w:r>
              <w:rPr>
                <w:rFonts w:eastAsiaTheme="minorEastAsia"/>
              </w:rPr>
              <w:t>0.055241</w:t>
            </w:r>
          </w:p>
        </w:tc>
        <w:tc>
          <w:tcPr>
            <w:tcW w:w="1077" w:type="dxa"/>
          </w:tcPr>
          <w:p w14:paraId="137FBE31" w14:textId="77777777" w:rsidR="00FC3E8D" w:rsidRPr="006F11C9" w:rsidRDefault="00FC3E8D" w:rsidP="000F3DF9">
            <w:pPr>
              <w:spacing w:beforeLines="50" w:before="120"/>
              <w:jc w:val="center"/>
              <w:rPr>
                <w:rFonts w:eastAsiaTheme="minorEastAsia"/>
              </w:rPr>
            </w:pPr>
            <w:r>
              <w:rPr>
                <w:rFonts w:eastAsiaTheme="minorEastAsia"/>
              </w:rPr>
              <w:t>1.528552</w:t>
            </w:r>
          </w:p>
        </w:tc>
      </w:tr>
      <w:tr w:rsidR="00FC3E8D" w14:paraId="4CDEDEB7" w14:textId="77777777" w:rsidTr="00FC3E8D">
        <w:trPr>
          <w:trHeight w:val="467"/>
          <w:jc w:val="center"/>
        </w:trPr>
        <w:tc>
          <w:tcPr>
            <w:tcW w:w="3919" w:type="dxa"/>
            <w:shd w:val="clear" w:color="auto" w:fill="F4B083" w:themeFill="accent2" w:themeFillTint="99"/>
          </w:tcPr>
          <w:p w14:paraId="4EA73F07"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0129DEAA" w14:textId="77777777" w:rsidR="00FC3E8D" w:rsidRDefault="00FC3E8D" w:rsidP="000F3DF9">
            <w:pPr>
              <w:spacing w:beforeLines="50" w:before="120"/>
              <w:jc w:val="center"/>
              <w:rPr>
                <w:rFonts w:eastAsiaTheme="minorEastAsia"/>
              </w:rPr>
            </w:pPr>
            <w:r>
              <w:rPr>
                <w:rFonts w:eastAsiaTheme="minorEastAsia"/>
              </w:rPr>
              <w:t>0.680729</w:t>
            </w:r>
          </w:p>
        </w:tc>
        <w:tc>
          <w:tcPr>
            <w:tcW w:w="1022" w:type="dxa"/>
          </w:tcPr>
          <w:p w14:paraId="3E4FE18C" w14:textId="77777777" w:rsidR="00FC3E8D" w:rsidRPr="00BA775D" w:rsidRDefault="00FC3E8D" w:rsidP="000F3DF9">
            <w:pPr>
              <w:spacing w:beforeLines="50" w:before="120"/>
              <w:jc w:val="center"/>
              <w:rPr>
                <w:rFonts w:eastAsiaTheme="minorEastAsia"/>
              </w:rPr>
            </w:pPr>
            <w:r>
              <w:rPr>
                <w:rFonts w:eastAsiaTheme="minorEastAsia"/>
              </w:rPr>
              <w:t>0.017683</w:t>
            </w:r>
          </w:p>
        </w:tc>
        <w:tc>
          <w:tcPr>
            <w:tcW w:w="1077" w:type="dxa"/>
          </w:tcPr>
          <w:p w14:paraId="198C7DC5" w14:textId="77777777" w:rsidR="00FC3E8D" w:rsidRPr="00BA775D" w:rsidRDefault="00FC3E8D" w:rsidP="000F3DF9">
            <w:pPr>
              <w:spacing w:beforeLines="50" w:before="120"/>
              <w:jc w:val="center"/>
              <w:rPr>
                <w:rFonts w:eastAsiaTheme="minorEastAsia"/>
              </w:rPr>
            </w:pPr>
            <w:r>
              <w:rPr>
                <w:rFonts w:eastAsiaTheme="minorEastAsia"/>
              </w:rPr>
              <w:t>0.153597</w:t>
            </w:r>
          </w:p>
        </w:tc>
        <w:tc>
          <w:tcPr>
            <w:tcW w:w="1077" w:type="dxa"/>
          </w:tcPr>
          <w:p w14:paraId="3DC1BF90" w14:textId="77777777" w:rsidR="00FC3E8D" w:rsidRPr="00BA775D" w:rsidRDefault="00FC3E8D" w:rsidP="000F3DF9">
            <w:pPr>
              <w:spacing w:beforeLines="50" w:before="120"/>
              <w:jc w:val="center"/>
              <w:rPr>
                <w:rFonts w:eastAsiaTheme="minorEastAsia"/>
              </w:rPr>
            </w:pPr>
            <w:r>
              <w:rPr>
                <w:rFonts w:eastAsiaTheme="minorEastAsia"/>
              </w:rPr>
              <w:t>3.194878</w:t>
            </w:r>
          </w:p>
        </w:tc>
      </w:tr>
      <w:tr w:rsidR="00FC3E8D" w14:paraId="68BD4AC5" w14:textId="77777777" w:rsidTr="00FC3E8D">
        <w:trPr>
          <w:trHeight w:val="559"/>
          <w:jc w:val="center"/>
        </w:trPr>
        <w:tc>
          <w:tcPr>
            <w:tcW w:w="3919" w:type="dxa"/>
            <w:shd w:val="clear" w:color="auto" w:fill="F4B083" w:themeFill="accent2" w:themeFillTint="99"/>
          </w:tcPr>
          <w:p w14:paraId="1D12DF6F"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78126DB4" w14:textId="724C160E" w:rsidR="00FC3E8D" w:rsidRDefault="00FC3E8D" w:rsidP="000F3DF9">
            <w:pPr>
              <w:spacing w:beforeLines="50" w:before="120"/>
              <w:jc w:val="center"/>
              <w:rPr>
                <w:rFonts w:eastAsiaTheme="minorEastAsia"/>
              </w:rPr>
            </w:pPr>
            <w:r>
              <w:rPr>
                <w:rFonts w:eastAsiaTheme="minorEastAsia"/>
              </w:rPr>
              <w:t>0.</w:t>
            </w:r>
            <w:r w:rsidR="007574AA">
              <w:rPr>
                <w:rFonts w:eastAsiaTheme="minorEastAsia"/>
              </w:rPr>
              <w:t>0</w:t>
            </w:r>
            <w:r>
              <w:rPr>
                <w:rFonts w:eastAsiaTheme="minorEastAsia"/>
              </w:rPr>
              <w:t>269789</w:t>
            </w:r>
          </w:p>
        </w:tc>
        <w:tc>
          <w:tcPr>
            <w:tcW w:w="1022" w:type="dxa"/>
          </w:tcPr>
          <w:p w14:paraId="76077E0F" w14:textId="77777777" w:rsidR="00FC3E8D" w:rsidRPr="00CA0422" w:rsidRDefault="00FC3E8D" w:rsidP="000F3DF9">
            <w:pPr>
              <w:spacing w:beforeLines="50" w:before="120"/>
              <w:jc w:val="center"/>
              <w:rPr>
                <w:rFonts w:eastAsiaTheme="minorEastAsia"/>
              </w:rPr>
            </w:pPr>
            <w:r>
              <w:rPr>
                <w:rFonts w:eastAsiaTheme="minorEastAsia"/>
              </w:rPr>
              <w:t>0.013672</w:t>
            </w:r>
          </w:p>
        </w:tc>
        <w:tc>
          <w:tcPr>
            <w:tcW w:w="1077" w:type="dxa"/>
          </w:tcPr>
          <w:p w14:paraId="187C0667" w14:textId="77777777" w:rsidR="00FC3E8D" w:rsidRPr="00CA0422" w:rsidRDefault="00FC3E8D" w:rsidP="000F3DF9">
            <w:pPr>
              <w:spacing w:beforeLines="50" w:before="120"/>
              <w:jc w:val="center"/>
              <w:rPr>
                <w:rFonts w:eastAsiaTheme="minorEastAsia"/>
              </w:rPr>
            </w:pPr>
            <w:r>
              <w:rPr>
                <w:rFonts w:eastAsiaTheme="minorEastAsia"/>
              </w:rPr>
              <w:t>0.048858</w:t>
            </w:r>
          </w:p>
        </w:tc>
        <w:tc>
          <w:tcPr>
            <w:tcW w:w="1077" w:type="dxa"/>
          </w:tcPr>
          <w:p w14:paraId="690E681F" w14:textId="77777777" w:rsidR="00FC3E8D" w:rsidRPr="00CA0422" w:rsidRDefault="00FC3E8D" w:rsidP="000F3DF9">
            <w:pPr>
              <w:spacing w:beforeLines="50" w:before="120"/>
              <w:jc w:val="center"/>
              <w:rPr>
                <w:rFonts w:eastAsiaTheme="minorEastAsia"/>
              </w:rPr>
            </w:pPr>
            <w:r>
              <w:rPr>
                <w:rFonts w:eastAsiaTheme="minorEastAsia"/>
              </w:rPr>
              <w:t>1.35869</w:t>
            </w:r>
          </w:p>
        </w:tc>
      </w:tr>
    </w:tbl>
    <w:p w14:paraId="79CFD6ED" w14:textId="472E13A5" w:rsidR="00FC3E8D" w:rsidRPr="00942145" w:rsidRDefault="00FC3E8D" w:rsidP="00FC3E8D">
      <w:pPr>
        <w:spacing w:beforeLines="50" w:before="120"/>
        <w:jc w:val="center"/>
        <w:rPr>
          <w:rFonts w:ascii="Times New Roman" w:hAnsi="Times New Roman"/>
          <w:b/>
          <w:szCs w:val="20"/>
        </w:rPr>
      </w:pPr>
      <w:r w:rsidRPr="00942145">
        <w:rPr>
          <w:rFonts w:ascii="Times New Roman" w:hAnsi="Times New Roman"/>
          <w:b/>
          <w:szCs w:val="20"/>
        </w:rPr>
        <w:t xml:space="preserve">Table </w:t>
      </w:r>
      <w:r>
        <w:rPr>
          <w:rFonts w:ascii="Times New Roman" w:hAnsi="Times New Roman"/>
          <w:b/>
          <w:szCs w:val="20"/>
        </w:rPr>
        <w:t>2</w:t>
      </w:r>
      <w:r w:rsidR="00105AC0">
        <w:rPr>
          <w:rFonts w:ascii="Times New Roman" w:hAnsi="Times New Roman"/>
          <w:b/>
          <w:szCs w:val="20"/>
        </w:rPr>
        <w:t>7</w:t>
      </w:r>
      <w:r w:rsidRPr="00942145">
        <w:rPr>
          <w:rFonts w:ascii="Times New Roman" w:hAnsi="Times New Roman"/>
          <w:b/>
          <w:szCs w:val="20"/>
        </w:rPr>
        <w:t>: DL Mean/5%/50%/95% UE-Average-Latency assuming low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0F853F3E" w14:textId="77777777" w:rsidTr="00FC3E8D">
        <w:trPr>
          <w:trHeight w:val="186"/>
          <w:jc w:val="center"/>
        </w:trPr>
        <w:tc>
          <w:tcPr>
            <w:tcW w:w="3919" w:type="dxa"/>
            <w:shd w:val="clear" w:color="auto" w:fill="F4B083" w:themeFill="accent2" w:themeFillTint="99"/>
          </w:tcPr>
          <w:p w14:paraId="3575490B"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6F800A14"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1E0F8E5D"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55D54B3E"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72B471F9"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763D01F1" w14:textId="77777777" w:rsidTr="00FC3E8D">
        <w:trPr>
          <w:trHeight w:val="557"/>
          <w:jc w:val="center"/>
        </w:trPr>
        <w:tc>
          <w:tcPr>
            <w:tcW w:w="3919" w:type="dxa"/>
            <w:shd w:val="clear" w:color="auto" w:fill="F4B083" w:themeFill="accent2" w:themeFillTint="99"/>
          </w:tcPr>
          <w:p w14:paraId="05D7E2A7"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461ECBD4" w14:textId="77777777" w:rsidR="00FC3E8D" w:rsidRDefault="00FC3E8D" w:rsidP="000F3DF9">
            <w:pPr>
              <w:spacing w:beforeLines="50" w:before="120"/>
              <w:jc w:val="center"/>
              <w:rPr>
                <w:rFonts w:eastAsiaTheme="minorEastAsia"/>
              </w:rPr>
            </w:pPr>
            <w:r>
              <w:rPr>
                <w:rFonts w:eastAsiaTheme="minorEastAsia"/>
              </w:rPr>
              <w:t>0.009283</w:t>
            </w:r>
          </w:p>
        </w:tc>
        <w:tc>
          <w:tcPr>
            <w:tcW w:w="1022" w:type="dxa"/>
          </w:tcPr>
          <w:p w14:paraId="267E4F78" w14:textId="77777777" w:rsidR="00FC3E8D" w:rsidRPr="00E94CF1" w:rsidRDefault="00FC3E8D" w:rsidP="000F3DF9">
            <w:pPr>
              <w:spacing w:beforeLines="50" w:before="120"/>
              <w:jc w:val="center"/>
              <w:rPr>
                <w:rFonts w:eastAsiaTheme="minorEastAsia"/>
              </w:rPr>
            </w:pPr>
            <w:r>
              <w:rPr>
                <w:rFonts w:eastAsiaTheme="minorEastAsia" w:hint="eastAsia"/>
              </w:rPr>
              <w:t>0</w:t>
            </w:r>
            <w:r>
              <w:rPr>
                <w:rFonts w:eastAsiaTheme="minorEastAsia"/>
              </w:rPr>
              <w:t>.008633</w:t>
            </w:r>
          </w:p>
        </w:tc>
        <w:tc>
          <w:tcPr>
            <w:tcW w:w="1077" w:type="dxa"/>
          </w:tcPr>
          <w:p w14:paraId="56BB850F" w14:textId="77777777" w:rsidR="00FC3E8D" w:rsidRPr="00E94CF1" w:rsidRDefault="00FC3E8D" w:rsidP="000F3DF9">
            <w:pPr>
              <w:spacing w:beforeLines="50" w:before="120"/>
              <w:jc w:val="center"/>
              <w:rPr>
                <w:rFonts w:eastAsiaTheme="minorEastAsia"/>
              </w:rPr>
            </w:pPr>
            <w:r>
              <w:rPr>
                <w:rFonts w:eastAsiaTheme="minorEastAsia" w:hint="eastAsia"/>
              </w:rPr>
              <w:t>0</w:t>
            </w:r>
            <w:r>
              <w:rPr>
                <w:rFonts w:eastAsiaTheme="minorEastAsia"/>
              </w:rPr>
              <w:t>.00898</w:t>
            </w:r>
          </w:p>
        </w:tc>
        <w:tc>
          <w:tcPr>
            <w:tcW w:w="1077" w:type="dxa"/>
          </w:tcPr>
          <w:p w14:paraId="72EC81D0" w14:textId="77777777" w:rsidR="00FC3E8D" w:rsidRPr="00E94CF1" w:rsidRDefault="00FC3E8D" w:rsidP="000F3DF9">
            <w:pPr>
              <w:spacing w:beforeLines="50" w:before="120"/>
              <w:jc w:val="center"/>
              <w:rPr>
                <w:rFonts w:eastAsiaTheme="minorEastAsia"/>
              </w:rPr>
            </w:pPr>
            <w:r>
              <w:rPr>
                <w:rFonts w:eastAsiaTheme="minorEastAsia" w:hint="eastAsia"/>
              </w:rPr>
              <w:t>0</w:t>
            </w:r>
            <w:r>
              <w:rPr>
                <w:rFonts w:eastAsiaTheme="minorEastAsia"/>
              </w:rPr>
              <w:t>.011591</w:t>
            </w:r>
          </w:p>
        </w:tc>
      </w:tr>
      <w:tr w:rsidR="00FC3E8D" w14:paraId="52FCACB3" w14:textId="77777777" w:rsidTr="00FC3E8D">
        <w:trPr>
          <w:trHeight w:val="566"/>
          <w:jc w:val="center"/>
        </w:trPr>
        <w:tc>
          <w:tcPr>
            <w:tcW w:w="3919" w:type="dxa"/>
            <w:shd w:val="clear" w:color="auto" w:fill="F4B083" w:themeFill="accent2" w:themeFillTint="99"/>
          </w:tcPr>
          <w:p w14:paraId="1D8084A5"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666D7EC9" w14:textId="77777777" w:rsidR="00FC3E8D" w:rsidRPr="00B12F4A" w:rsidRDefault="00FC3E8D" w:rsidP="000F3DF9">
            <w:pPr>
              <w:spacing w:beforeLines="50" w:before="120"/>
              <w:jc w:val="center"/>
              <w:rPr>
                <w:rFonts w:eastAsiaTheme="minorEastAsia"/>
              </w:rPr>
            </w:pPr>
            <w:r>
              <w:rPr>
                <w:rFonts w:eastAsiaTheme="minorEastAsia" w:hint="eastAsia"/>
              </w:rPr>
              <w:t>0</w:t>
            </w:r>
            <w:r>
              <w:rPr>
                <w:rFonts w:eastAsiaTheme="minorEastAsia"/>
              </w:rPr>
              <w:t>.018752</w:t>
            </w:r>
          </w:p>
        </w:tc>
        <w:tc>
          <w:tcPr>
            <w:tcW w:w="1022" w:type="dxa"/>
          </w:tcPr>
          <w:p w14:paraId="11A5E4DA"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.01664</w:t>
            </w:r>
          </w:p>
        </w:tc>
        <w:tc>
          <w:tcPr>
            <w:tcW w:w="1077" w:type="dxa"/>
          </w:tcPr>
          <w:p w14:paraId="24492E07"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.017112</w:t>
            </w:r>
          </w:p>
        </w:tc>
        <w:tc>
          <w:tcPr>
            <w:tcW w:w="1077" w:type="dxa"/>
          </w:tcPr>
          <w:p w14:paraId="26778A2D"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.027979</w:t>
            </w:r>
          </w:p>
        </w:tc>
      </w:tr>
      <w:tr w:rsidR="00FC3E8D" w14:paraId="0E211B22" w14:textId="77777777" w:rsidTr="00FC3E8D">
        <w:trPr>
          <w:trHeight w:val="489"/>
          <w:jc w:val="center"/>
        </w:trPr>
        <w:tc>
          <w:tcPr>
            <w:tcW w:w="3919" w:type="dxa"/>
            <w:shd w:val="clear" w:color="auto" w:fill="F4B083" w:themeFill="accent2" w:themeFillTint="99"/>
          </w:tcPr>
          <w:p w14:paraId="427A2C63"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6405B83D" w14:textId="77777777" w:rsidR="00FC3E8D" w:rsidRDefault="00FC3E8D" w:rsidP="000F3DF9">
            <w:pPr>
              <w:spacing w:beforeLines="50" w:before="120"/>
              <w:jc w:val="center"/>
              <w:rPr>
                <w:rFonts w:eastAsiaTheme="minorEastAsia"/>
              </w:rPr>
            </w:pPr>
            <w:r>
              <w:rPr>
                <w:rFonts w:eastAsiaTheme="minorEastAsia" w:hint="eastAsia"/>
              </w:rPr>
              <w:t>0</w:t>
            </w:r>
            <w:r>
              <w:rPr>
                <w:rFonts w:eastAsiaTheme="minorEastAsia"/>
              </w:rPr>
              <w:t>.014671</w:t>
            </w:r>
          </w:p>
        </w:tc>
        <w:tc>
          <w:tcPr>
            <w:tcW w:w="1022" w:type="dxa"/>
          </w:tcPr>
          <w:p w14:paraId="4A79FA0A"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.01328</w:t>
            </w:r>
          </w:p>
        </w:tc>
        <w:tc>
          <w:tcPr>
            <w:tcW w:w="1077" w:type="dxa"/>
          </w:tcPr>
          <w:p w14:paraId="447A3177"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.013806</w:t>
            </w:r>
          </w:p>
        </w:tc>
        <w:tc>
          <w:tcPr>
            <w:tcW w:w="1077" w:type="dxa"/>
          </w:tcPr>
          <w:p w14:paraId="1EC88849"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.020211</w:t>
            </w:r>
          </w:p>
        </w:tc>
      </w:tr>
      <w:tr w:rsidR="00FC3E8D" w14:paraId="74A70358" w14:textId="77777777" w:rsidTr="00FC3E8D">
        <w:trPr>
          <w:trHeight w:val="467"/>
          <w:jc w:val="center"/>
        </w:trPr>
        <w:tc>
          <w:tcPr>
            <w:tcW w:w="3919" w:type="dxa"/>
            <w:shd w:val="clear" w:color="auto" w:fill="F4B083" w:themeFill="accent2" w:themeFillTint="99"/>
          </w:tcPr>
          <w:p w14:paraId="271AAD30"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4572C901" w14:textId="77777777" w:rsidR="00FC3E8D" w:rsidRDefault="00FC3E8D" w:rsidP="000F3DF9">
            <w:pPr>
              <w:spacing w:beforeLines="50" w:before="120"/>
              <w:jc w:val="center"/>
              <w:rPr>
                <w:rFonts w:eastAsiaTheme="minorEastAsia"/>
              </w:rPr>
            </w:pPr>
            <w:r>
              <w:rPr>
                <w:rFonts w:eastAsiaTheme="minorEastAsia" w:hint="eastAsia"/>
              </w:rPr>
              <w:t>0</w:t>
            </w:r>
            <w:r>
              <w:rPr>
                <w:rFonts w:eastAsiaTheme="minorEastAsia"/>
              </w:rPr>
              <w:t>.018677</w:t>
            </w:r>
          </w:p>
        </w:tc>
        <w:tc>
          <w:tcPr>
            <w:tcW w:w="1022" w:type="dxa"/>
          </w:tcPr>
          <w:p w14:paraId="5F95F88A" w14:textId="77777777" w:rsidR="00FC3E8D" w:rsidRPr="00E94CF1" w:rsidRDefault="00FC3E8D" w:rsidP="000F3DF9">
            <w:pPr>
              <w:spacing w:beforeLines="50" w:before="120"/>
              <w:jc w:val="center"/>
              <w:rPr>
                <w:rFonts w:eastAsiaTheme="minorEastAsia"/>
              </w:rPr>
            </w:pPr>
            <w:r>
              <w:rPr>
                <w:rFonts w:eastAsiaTheme="minorEastAsia" w:hint="eastAsia"/>
              </w:rPr>
              <w:t>0</w:t>
            </w:r>
            <w:r>
              <w:rPr>
                <w:rFonts w:eastAsiaTheme="minorEastAsia"/>
              </w:rPr>
              <w:t>.01664</w:t>
            </w:r>
          </w:p>
        </w:tc>
        <w:tc>
          <w:tcPr>
            <w:tcW w:w="1077" w:type="dxa"/>
          </w:tcPr>
          <w:p w14:paraId="176CA36C" w14:textId="77777777" w:rsidR="00FC3E8D" w:rsidRPr="00E94CF1" w:rsidRDefault="00FC3E8D" w:rsidP="000F3DF9">
            <w:pPr>
              <w:spacing w:beforeLines="50" w:before="120"/>
              <w:jc w:val="center"/>
              <w:rPr>
                <w:rFonts w:eastAsiaTheme="minorEastAsia"/>
              </w:rPr>
            </w:pPr>
            <w:r>
              <w:rPr>
                <w:rFonts w:eastAsiaTheme="minorEastAsia" w:hint="eastAsia"/>
              </w:rPr>
              <w:t>0</w:t>
            </w:r>
            <w:r>
              <w:rPr>
                <w:rFonts w:eastAsiaTheme="minorEastAsia"/>
              </w:rPr>
              <w:t>.01714</w:t>
            </w:r>
          </w:p>
        </w:tc>
        <w:tc>
          <w:tcPr>
            <w:tcW w:w="1077" w:type="dxa"/>
          </w:tcPr>
          <w:p w14:paraId="3DC61F2E"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.02557</w:t>
            </w:r>
          </w:p>
        </w:tc>
      </w:tr>
      <w:tr w:rsidR="00FC3E8D" w14:paraId="5F66453D" w14:textId="77777777" w:rsidTr="00FC3E8D">
        <w:trPr>
          <w:trHeight w:val="559"/>
          <w:jc w:val="center"/>
        </w:trPr>
        <w:tc>
          <w:tcPr>
            <w:tcW w:w="3919" w:type="dxa"/>
            <w:shd w:val="clear" w:color="auto" w:fill="F4B083" w:themeFill="accent2" w:themeFillTint="99"/>
          </w:tcPr>
          <w:p w14:paraId="46384CCA"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78E6CB1A" w14:textId="77777777" w:rsidR="00FC3E8D" w:rsidRDefault="00FC3E8D" w:rsidP="000F3DF9">
            <w:pPr>
              <w:spacing w:beforeLines="50" w:before="120"/>
              <w:jc w:val="center"/>
              <w:rPr>
                <w:rFonts w:eastAsiaTheme="minorEastAsia"/>
              </w:rPr>
            </w:pPr>
            <w:r>
              <w:rPr>
                <w:rFonts w:eastAsiaTheme="minorEastAsia" w:hint="eastAsia"/>
              </w:rPr>
              <w:t>0</w:t>
            </w:r>
            <w:r>
              <w:rPr>
                <w:rFonts w:eastAsiaTheme="minorEastAsia"/>
              </w:rPr>
              <w:t>.014979</w:t>
            </w:r>
          </w:p>
        </w:tc>
        <w:tc>
          <w:tcPr>
            <w:tcW w:w="1022" w:type="dxa"/>
          </w:tcPr>
          <w:p w14:paraId="490AAFF6"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.01339</w:t>
            </w:r>
          </w:p>
        </w:tc>
        <w:tc>
          <w:tcPr>
            <w:tcW w:w="1077" w:type="dxa"/>
          </w:tcPr>
          <w:p w14:paraId="3A0D5299"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.013845</w:t>
            </w:r>
          </w:p>
        </w:tc>
        <w:tc>
          <w:tcPr>
            <w:tcW w:w="1077" w:type="dxa"/>
          </w:tcPr>
          <w:p w14:paraId="2C269671"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.020395</w:t>
            </w:r>
          </w:p>
        </w:tc>
      </w:tr>
    </w:tbl>
    <w:p w14:paraId="1D87704C" w14:textId="2204C33E" w:rsidR="00FC3E8D" w:rsidRPr="00942145" w:rsidRDefault="00FC3E8D" w:rsidP="00FC3E8D">
      <w:pPr>
        <w:spacing w:beforeLines="50" w:before="120"/>
        <w:jc w:val="center"/>
        <w:rPr>
          <w:rFonts w:ascii="Times New Roman" w:hAnsi="Times New Roman"/>
          <w:b/>
          <w:szCs w:val="20"/>
        </w:rPr>
      </w:pPr>
      <w:r w:rsidRPr="00942145">
        <w:rPr>
          <w:rFonts w:ascii="Times New Roman" w:hAnsi="Times New Roman"/>
          <w:b/>
          <w:szCs w:val="20"/>
        </w:rPr>
        <w:t xml:space="preserve">Table </w:t>
      </w:r>
      <w:r>
        <w:rPr>
          <w:rFonts w:ascii="Times New Roman" w:hAnsi="Times New Roman"/>
          <w:b/>
          <w:szCs w:val="20"/>
        </w:rPr>
        <w:t>2</w:t>
      </w:r>
      <w:r w:rsidR="00105AC0">
        <w:rPr>
          <w:rFonts w:ascii="Times New Roman" w:hAnsi="Times New Roman"/>
          <w:b/>
          <w:szCs w:val="20"/>
        </w:rPr>
        <w:t>8</w:t>
      </w:r>
      <w:r w:rsidRPr="00942145">
        <w:rPr>
          <w:rFonts w:ascii="Times New Roman" w:hAnsi="Times New Roman"/>
          <w:b/>
          <w:szCs w:val="20"/>
        </w:rPr>
        <w:t xml:space="preserve">: DL Mean/5%/50%/95% UE-Average-Latency assuming </w:t>
      </w:r>
      <w:r>
        <w:rPr>
          <w:rFonts w:ascii="Times New Roman" w:hAnsi="Times New Roman"/>
          <w:b/>
          <w:szCs w:val="20"/>
        </w:rPr>
        <w:t>medium</w:t>
      </w:r>
      <w:r w:rsidRPr="00942145">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3174DD93" w14:textId="77777777" w:rsidTr="00FC3E8D">
        <w:trPr>
          <w:trHeight w:val="186"/>
          <w:jc w:val="center"/>
        </w:trPr>
        <w:tc>
          <w:tcPr>
            <w:tcW w:w="3919" w:type="dxa"/>
            <w:shd w:val="clear" w:color="auto" w:fill="F4B083" w:themeFill="accent2" w:themeFillTint="99"/>
          </w:tcPr>
          <w:p w14:paraId="6FEBD9AA"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460A4897"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138FB02F"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0A66C110"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230928F4"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6624DB91" w14:textId="77777777" w:rsidTr="00FC3E8D">
        <w:trPr>
          <w:trHeight w:val="557"/>
          <w:jc w:val="center"/>
        </w:trPr>
        <w:tc>
          <w:tcPr>
            <w:tcW w:w="3919" w:type="dxa"/>
            <w:shd w:val="clear" w:color="auto" w:fill="F4B083" w:themeFill="accent2" w:themeFillTint="99"/>
          </w:tcPr>
          <w:p w14:paraId="6B652E6F"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23B356F5" w14:textId="77777777" w:rsidR="00FC3E8D" w:rsidRDefault="00FC3E8D" w:rsidP="000F3DF9">
            <w:pPr>
              <w:spacing w:beforeLines="50" w:before="120"/>
              <w:jc w:val="center"/>
              <w:rPr>
                <w:rFonts w:eastAsiaTheme="minorEastAsia"/>
              </w:rPr>
            </w:pPr>
            <w:r>
              <w:rPr>
                <w:rFonts w:eastAsiaTheme="minorEastAsia"/>
              </w:rPr>
              <w:t>0.013159</w:t>
            </w:r>
          </w:p>
        </w:tc>
        <w:tc>
          <w:tcPr>
            <w:tcW w:w="1022" w:type="dxa"/>
          </w:tcPr>
          <w:p w14:paraId="321BA795" w14:textId="77777777" w:rsidR="00FC3E8D" w:rsidRPr="00E94CF1" w:rsidRDefault="00FC3E8D" w:rsidP="000F3DF9">
            <w:pPr>
              <w:spacing w:beforeLines="50" w:before="120"/>
              <w:jc w:val="center"/>
              <w:rPr>
                <w:rFonts w:eastAsiaTheme="minorEastAsia"/>
              </w:rPr>
            </w:pPr>
            <w:r>
              <w:rPr>
                <w:rFonts w:eastAsiaTheme="minorEastAsia"/>
              </w:rPr>
              <w:t>0.009489</w:t>
            </w:r>
          </w:p>
        </w:tc>
        <w:tc>
          <w:tcPr>
            <w:tcW w:w="1077" w:type="dxa"/>
          </w:tcPr>
          <w:p w14:paraId="69F8C9E8" w14:textId="77777777" w:rsidR="00FC3E8D" w:rsidRPr="00E94CF1" w:rsidRDefault="00FC3E8D" w:rsidP="000F3DF9">
            <w:pPr>
              <w:spacing w:beforeLines="50" w:before="120"/>
              <w:jc w:val="center"/>
              <w:rPr>
                <w:rFonts w:eastAsiaTheme="minorEastAsia"/>
              </w:rPr>
            </w:pPr>
            <w:r>
              <w:rPr>
                <w:rFonts w:eastAsiaTheme="minorEastAsia"/>
              </w:rPr>
              <w:t>0.012371</w:t>
            </w:r>
          </w:p>
        </w:tc>
        <w:tc>
          <w:tcPr>
            <w:tcW w:w="1077" w:type="dxa"/>
          </w:tcPr>
          <w:p w14:paraId="0866ADC4" w14:textId="77777777" w:rsidR="00FC3E8D" w:rsidRPr="00E94CF1" w:rsidRDefault="00FC3E8D" w:rsidP="000F3DF9">
            <w:pPr>
              <w:spacing w:beforeLines="50" w:before="120"/>
              <w:jc w:val="center"/>
              <w:rPr>
                <w:rFonts w:eastAsiaTheme="minorEastAsia"/>
              </w:rPr>
            </w:pPr>
            <w:r>
              <w:rPr>
                <w:rFonts w:eastAsiaTheme="minorEastAsia"/>
              </w:rPr>
              <w:t>0.019211</w:t>
            </w:r>
          </w:p>
        </w:tc>
      </w:tr>
      <w:tr w:rsidR="00FC3E8D" w14:paraId="5FE40B1A" w14:textId="77777777" w:rsidTr="00FC3E8D">
        <w:trPr>
          <w:trHeight w:val="566"/>
          <w:jc w:val="center"/>
        </w:trPr>
        <w:tc>
          <w:tcPr>
            <w:tcW w:w="3919" w:type="dxa"/>
            <w:shd w:val="clear" w:color="auto" w:fill="F4B083" w:themeFill="accent2" w:themeFillTint="99"/>
          </w:tcPr>
          <w:p w14:paraId="2F083FB0"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6A801FFF" w14:textId="77777777" w:rsidR="00FC3E8D" w:rsidRPr="00B12F4A" w:rsidRDefault="00FC3E8D" w:rsidP="000F3DF9">
            <w:pPr>
              <w:spacing w:beforeLines="50" w:before="120"/>
              <w:jc w:val="center"/>
              <w:rPr>
                <w:rFonts w:eastAsiaTheme="minorEastAsia"/>
              </w:rPr>
            </w:pPr>
            <w:r>
              <w:rPr>
                <w:rFonts w:eastAsiaTheme="minorEastAsia"/>
              </w:rPr>
              <w:t>0.040292</w:t>
            </w:r>
          </w:p>
        </w:tc>
        <w:tc>
          <w:tcPr>
            <w:tcW w:w="1022" w:type="dxa"/>
          </w:tcPr>
          <w:p w14:paraId="50586A67" w14:textId="77777777" w:rsidR="00FC3E8D" w:rsidRPr="00D60DCD" w:rsidRDefault="00FC3E8D" w:rsidP="000F3DF9">
            <w:pPr>
              <w:spacing w:beforeLines="50" w:before="120"/>
              <w:jc w:val="center"/>
              <w:rPr>
                <w:rFonts w:eastAsiaTheme="minorEastAsia"/>
              </w:rPr>
            </w:pPr>
            <w:r>
              <w:rPr>
                <w:rFonts w:eastAsiaTheme="minorEastAsia"/>
              </w:rPr>
              <w:t>0.017844</w:t>
            </w:r>
          </w:p>
        </w:tc>
        <w:tc>
          <w:tcPr>
            <w:tcW w:w="1077" w:type="dxa"/>
          </w:tcPr>
          <w:p w14:paraId="6AF6D96B" w14:textId="77777777" w:rsidR="00FC3E8D" w:rsidRPr="00D60DCD" w:rsidRDefault="00FC3E8D" w:rsidP="000F3DF9">
            <w:pPr>
              <w:spacing w:beforeLines="50" w:before="120"/>
              <w:jc w:val="center"/>
              <w:rPr>
                <w:rFonts w:eastAsiaTheme="minorEastAsia"/>
              </w:rPr>
            </w:pPr>
            <w:r>
              <w:rPr>
                <w:rFonts w:eastAsiaTheme="minorEastAsia"/>
              </w:rPr>
              <w:t>0.033364</w:t>
            </w:r>
          </w:p>
        </w:tc>
        <w:tc>
          <w:tcPr>
            <w:tcW w:w="1077" w:type="dxa"/>
          </w:tcPr>
          <w:p w14:paraId="1AFFBC35" w14:textId="77777777" w:rsidR="00FC3E8D" w:rsidRPr="00D60DCD" w:rsidRDefault="00FC3E8D" w:rsidP="000F3DF9">
            <w:pPr>
              <w:spacing w:beforeLines="50" w:before="120"/>
              <w:jc w:val="center"/>
              <w:rPr>
                <w:rFonts w:eastAsiaTheme="minorEastAsia"/>
              </w:rPr>
            </w:pPr>
            <w:r>
              <w:rPr>
                <w:rFonts w:eastAsiaTheme="minorEastAsia"/>
              </w:rPr>
              <w:t>0.081089</w:t>
            </w:r>
          </w:p>
        </w:tc>
      </w:tr>
      <w:tr w:rsidR="00FC3E8D" w14:paraId="0E5CBC58" w14:textId="77777777" w:rsidTr="00FC3E8D">
        <w:trPr>
          <w:trHeight w:val="489"/>
          <w:jc w:val="center"/>
        </w:trPr>
        <w:tc>
          <w:tcPr>
            <w:tcW w:w="3919" w:type="dxa"/>
            <w:shd w:val="clear" w:color="auto" w:fill="F4B083" w:themeFill="accent2" w:themeFillTint="99"/>
          </w:tcPr>
          <w:p w14:paraId="4A8ADA15"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4BDD3836" w14:textId="77777777" w:rsidR="00FC3E8D" w:rsidRDefault="00FC3E8D" w:rsidP="000F3DF9">
            <w:pPr>
              <w:spacing w:beforeLines="50" w:before="120"/>
              <w:jc w:val="center"/>
              <w:rPr>
                <w:rFonts w:eastAsiaTheme="minorEastAsia"/>
              </w:rPr>
            </w:pPr>
            <w:r>
              <w:rPr>
                <w:rFonts w:eastAsiaTheme="minorEastAsia"/>
              </w:rPr>
              <w:t>0.027547</w:t>
            </w:r>
          </w:p>
        </w:tc>
        <w:tc>
          <w:tcPr>
            <w:tcW w:w="1022" w:type="dxa"/>
          </w:tcPr>
          <w:p w14:paraId="00C24EA1" w14:textId="77777777" w:rsidR="00FC3E8D" w:rsidRPr="006F11C9" w:rsidRDefault="00FC3E8D" w:rsidP="000F3DF9">
            <w:pPr>
              <w:spacing w:beforeLines="50" w:before="120"/>
              <w:jc w:val="center"/>
              <w:rPr>
                <w:rFonts w:eastAsiaTheme="minorEastAsia"/>
              </w:rPr>
            </w:pPr>
            <w:r>
              <w:rPr>
                <w:rFonts w:eastAsiaTheme="minorEastAsia"/>
              </w:rPr>
              <w:t>0.014093</w:t>
            </w:r>
          </w:p>
        </w:tc>
        <w:tc>
          <w:tcPr>
            <w:tcW w:w="1077" w:type="dxa"/>
          </w:tcPr>
          <w:p w14:paraId="394F3641" w14:textId="77777777" w:rsidR="00FC3E8D" w:rsidRPr="006F11C9" w:rsidRDefault="00FC3E8D" w:rsidP="000F3DF9">
            <w:pPr>
              <w:spacing w:beforeLines="50" w:before="120"/>
              <w:jc w:val="center"/>
              <w:rPr>
                <w:rFonts w:eastAsiaTheme="minorEastAsia"/>
              </w:rPr>
            </w:pPr>
            <w:r>
              <w:rPr>
                <w:rFonts w:eastAsiaTheme="minorEastAsia"/>
              </w:rPr>
              <w:t>0.023504</w:t>
            </w:r>
          </w:p>
        </w:tc>
        <w:tc>
          <w:tcPr>
            <w:tcW w:w="1077" w:type="dxa"/>
          </w:tcPr>
          <w:p w14:paraId="2EE12532" w14:textId="77777777" w:rsidR="00FC3E8D" w:rsidRPr="006F11C9" w:rsidRDefault="00FC3E8D" w:rsidP="000F3DF9">
            <w:pPr>
              <w:spacing w:beforeLines="50" w:before="120"/>
              <w:rPr>
                <w:rFonts w:eastAsiaTheme="minorEastAsia"/>
              </w:rPr>
            </w:pPr>
            <w:r>
              <w:rPr>
                <w:rFonts w:eastAsiaTheme="minorEastAsia"/>
              </w:rPr>
              <w:t>0.058584</w:t>
            </w:r>
          </w:p>
        </w:tc>
      </w:tr>
      <w:tr w:rsidR="00FC3E8D" w14:paraId="6F059F3D" w14:textId="77777777" w:rsidTr="00FC3E8D">
        <w:trPr>
          <w:trHeight w:val="467"/>
          <w:jc w:val="center"/>
        </w:trPr>
        <w:tc>
          <w:tcPr>
            <w:tcW w:w="3919" w:type="dxa"/>
            <w:shd w:val="clear" w:color="auto" w:fill="F4B083" w:themeFill="accent2" w:themeFillTint="99"/>
          </w:tcPr>
          <w:p w14:paraId="16B232E5"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4D573423" w14:textId="77777777" w:rsidR="00FC3E8D" w:rsidRDefault="00FC3E8D" w:rsidP="000F3DF9">
            <w:pPr>
              <w:spacing w:beforeLines="50" w:before="120"/>
              <w:jc w:val="center"/>
              <w:rPr>
                <w:rFonts w:eastAsiaTheme="minorEastAsia"/>
              </w:rPr>
            </w:pPr>
            <w:r>
              <w:rPr>
                <w:rFonts w:eastAsiaTheme="minorEastAsia"/>
              </w:rPr>
              <w:t>0.043989</w:t>
            </w:r>
          </w:p>
        </w:tc>
        <w:tc>
          <w:tcPr>
            <w:tcW w:w="1022" w:type="dxa"/>
          </w:tcPr>
          <w:p w14:paraId="2577FE5B" w14:textId="77777777" w:rsidR="00FC3E8D" w:rsidRPr="00E94CF1" w:rsidRDefault="00FC3E8D" w:rsidP="000F3DF9">
            <w:pPr>
              <w:spacing w:beforeLines="50" w:before="120"/>
              <w:rPr>
                <w:rFonts w:eastAsiaTheme="minorEastAsia"/>
              </w:rPr>
            </w:pPr>
            <w:r>
              <w:rPr>
                <w:rFonts w:eastAsiaTheme="minorEastAsia"/>
              </w:rPr>
              <w:t>0.017961</w:t>
            </w:r>
          </w:p>
        </w:tc>
        <w:tc>
          <w:tcPr>
            <w:tcW w:w="1077" w:type="dxa"/>
          </w:tcPr>
          <w:p w14:paraId="0765A228" w14:textId="77777777" w:rsidR="00FC3E8D" w:rsidRPr="00E94CF1" w:rsidRDefault="00FC3E8D" w:rsidP="000F3DF9">
            <w:pPr>
              <w:spacing w:beforeLines="50" w:before="120"/>
              <w:jc w:val="center"/>
              <w:rPr>
                <w:rFonts w:eastAsiaTheme="minorEastAsia"/>
              </w:rPr>
            </w:pPr>
            <w:r>
              <w:rPr>
                <w:rFonts w:eastAsiaTheme="minorEastAsia"/>
              </w:rPr>
              <w:t>0.033868</w:t>
            </w:r>
          </w:p>
        </w:tc>
        <w:tc>
          <w:tcPr>
            <w:tcW w:w="1077" w:type="dxa"/>
          </w:tcPr>
          <w:p w14:paraId="610A9BBE" w14:textId="77777777" w:rsidR="00FC3E8D" w:rsidRPr="0087338B" w:rsidRDefault="00FC3E8D" w:rsidP="000F3DF9">
            <w:pPr>
              <w:spacing w:beforeLines="50" w:before="120"/>
              <w:jc w:val="center"/>
              <w:rPr>
                <w:rFonts w:eastAsiaTheme="minorEastAsia"/>
              </w:rPr>
            </w:pPr>
            <w:r>
              <w:rPr>
                <w:rFonts w:eastAsiaTheme="minorEastAsia"/>
              </w:rPr>
              <w:t>0.099848</w:t>
            </w:r>
          </w:p>
        </w:tc>
      </w:tr>
      <w:tr w:rsidR="00FC3E8D" w14:paraId="7D7EF8CA" w14:textId="77777777" w:rsidTr="00FC3E8D">
        <w:trPr>
          <w:trHeight w:val="559"/>
          <w:jc w:val="center"/>
        </w:trPr>
        <w:tc>
          <w:tcPr>
            <w:tcW w:w="3919" w:type="dxa"/>
            <w:shd w:val="clear" w:color="auto" w:fill="F4B083" w:themeFill="accent2" w:themeFillTint="99"/>
          </w:tcPr>
          <w:p w14:paraId="45BAD17C"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2B03524C" w14:textId="77777777" w:rsidR="00FC3E8D" w:rsidRDefault="00FC3E8D" w:rsidP="000F3DF9">
            <w:pPr>
              <w:spacing w:beforeLines="50" w:before="120"/>
              <w:jc w:val="center"/>
              <w:rPr>
                <w:rFonts w:eastAsiaTheme="minorEastAsia"/>
              </w:rPr>
            </w:pPr>
            <w:r>
              <w:rPr>
                <w:rFonts w:eastAsiaTheme="minorEastAsia"/>
              </w:rPr>
              <w:t>0.043989</w:t>
            </w:r>
          </w:p>
        </w:tc>
        <w:tc>
          <w:tcPr>
            <w:tcW w:w="1022" w:type="dxa"/>
          </w:tcPr>
          <w:p w14:paraId="3978F5B1" w14:textId="77777777" w:rsidR="00FC3E8D" w:rsidRPr="0087338B" w:rsidRDefault="00FC3E8D" w:rsidP="000F3DF9">
            <w:pPr>
              <w:spacing w:beforeLines="50" w:before="120"/>
              <w:jc w:val="center"/>
              <w:rPr>
                <w:rFonts w:eastAsiaTheme="minorEastAsia"/>
              </w:rPr>
            </w:pPr>
            <w:r>
              <w:rPr>
                <w:rFonts w:eastAsiaTheme="minorEastAsia"/>
              </w:rPr>
              <w:t>0.017961</w:t>
            </w:r>
          </w:p>
        </w:tc>
        <w:tc>
          <w:tcPr>
            <w:tcW w:w="1077" w:type="dxa"/>
          </w:tcPr>
          <w:p w14:paraId="70765719" w14:textId="77777777" w:rsidR="00FC3E8D" w:rsidRPr="0087338B" w:rsidRDefault="00FC3E8D" w:rsidP="000F3DF9">
            <w:pPr>
              <w:spacing w:beforeLines="50" w:before="120"/>
              <w:jc w:val="center"/>
              <w:rPr>
                <w:rFonts w:eastAsiaTheme="minorEastAsia"/>
              </w:rPr>
            </w:pPr>
            <w:r>
              <w:rPr>
                <w:rFonts w:eastAsiaTheme="minorEastAsia"/>
              </w:rPr>
              <w:t>0.033868</w:t>
            </w:r>
          </w:p>
        </w:tc>
        <w:tc>
          <w:tcPr>
            <w:tcW w:w="1077" w:type="dxa"/>
          </w:tcPr>
          <w:p w14:paraId="06F84515" w14:textId="77777777" w:rsidR="00FC3E8D" w:rsidRPr="0087338B" w:rsidRDefault="00FC3E8D" w:rsidP="000F3DF9">
            <w:pPr>
              <w:spacing w:beforeLines="50" w:before="120"/>
              <w:jc w:val="center"/>
              <w:rPr>
                <w:rFonts w:eastAsiaTheme="minorEastAsia"/>
              </w:rPr>
            </w:pPr>
            <w:r>
              <w:rPr>
                <w:rFonts w:eastAsiaTheme="minorEastAsia"/>
              </w:rPr>
              <w:t>0.099848</w:t>
            </w:r>
          </w:p>
        </w:tc>
      </w:tr>
    </w:tbl>
    <w:p w14:paraId="305E5DCB" w14:textId="6D4CA8D7" w:rsidR="00FC3E8D" w:rsidRPr="00942145" w:rsidRDefault="00FC3E8D" w:rsidP="00FC3E8D">
      <w:pPr>
        <w:spacing w:beforeLines="50" w:before="120"/>
        <w:jc w:val="center"/>
        <w:rPr>
          <w:rFonts w:ascii="Times New Roman" w:hAnsi="Times New Roman"/>
          <w:b/>
          <w:szCs w:val="20"/>
        </w:rPr>
      </w:pPr>
      <w:r w:rsidRPr="00942145">
        <w:rPr>
          <w:rFonts w:ascii="Times New Roman" w:hAnsi="Times New Roman"/>
          <w:b/>
          <w:szCs w:val="20"/>
        </w:rPr>
        <w:t xml:space="preserve">Table </w:t>
      </w:r>
      <w:r>
        <w:rPr>
          <w:rFonts w:ascii="Times New Roman" w:hAnsi="Times New Roman"/>
          <w:b/>
          <w:szCs w:val="20"/>
        </w:rPr>
        <w:t>2</w:t>
      </w:r>
      <w:r w:rsidR="00105AC0">
        <w:rPr>
          <w:rFonts w:ascii="Times New Roman" w:hAnsi="Times New Roman"/>
          <w:b/>
          <w:szCs w:val="20"/>
        </w:rPr>
        <w:t>9</w:t>
      </w:r>
      <w:r w:rsidRPr="00942145">
        <w:rPr>
          <w:rFonts w:ascii="Times New Roman" w:hAnsi="Times New Roman"/>
          <w:b/>
          <w:szCs w:val="20"/>
        </w:rPr>
        <w:t xml:space="preserve">: DL Mean/5%/50%/95% UE-Average-Latency assuming </w:t>
      </w:r>
      <w:r>
        <w:rPr>
          <w:rFonts w:ascii="Times New Roman" w:hAnsi="Times New Roman"/>
          <w:b/>
          <w:szCs w:val="20"/>
        </w:rPr>
        <w:t>high</w:t>
      </w:r>
      <w:r w:rsidRPr="00942145">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360F383D" w14:textId="77777777" w:rsidTr="00FC3E8D">
        <w:trPr>
          <w:trHeight w:val="186"/>
          <w:jc w:val="center"/>
        </w:trPr>
        <w:tc>
          <w:tcPr>
            <w:tcW w:w="3919" w:type="dxa"/>
            <w:shd w:val="clear" w:color="auto" w:fill="F4B083" w:themeFill="accent2" w:themeFillTint="99"/>
          </w:tcPr>
          <w:p w14:paraId="2F410D9D"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6DB403D8"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2E045E12"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7899A1E4"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38E4A15D"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5D7B4E6E" w14:textId="77777777" w:rsidTr="00FC3E8D">
        <w:trPr>
          <w:trHeight w:val="557"/>
          <w:jc w:val="center"/>
        </w:trPr>
        <w:tc>
          <w:tcPr>
            <w:tcW w:w="3919" w:type="dxa"/>
            <w:shd w:val="clear" w:color="auto" w:fill="F4B083" w:themeFill="accent2" w:themeFillTint="99"/>
          </w:tcPr>
          <w:p w14:paraId="00ED52A2"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2B87B57E" w14:textId="77777777" w:rsidR="00FC3E8D" w:rsidRDefault="00FC3E8D" w:rsidP="000F3DF9">
            <w:pPr>
              <w:spacing w:beforeLines="50" w:before="120"/>
              <w:jc w:val="center"/>
              <w:rPr>
                <w:rFonts w:eastAsiaTheme="minorEastAsia"/>
              </w:rPr>
            </w:pPr>
            <w:r>
              <w:rPr>
                <w:rFonts w:eastAsiaTheme="minorEastAsia"/>
              </w:rPr>
              <w:t>0.025867</w:t>
            </w:r>
          </w:p>
        </w:tc>
        <w:tc>
          <w:tcPr>
            <w:tcW w:w="1022" w:type="dxa"/>
          </w:tcPr>
          <w:p w14:paraId="104A75CC" w14:textId="77777777" w:rsidR="00FC3E8D" w:rsidRPr="00E94CF1" w:rsidRDefault="00FC3E8D" w:rsidP="000F3DF9">
            <w:pPr>
              <w:spacing w:beforeLines="50" w:before="120"/>
              <w:jc w:val="center"/>
              <w:rPr>
                <w:rFonts w:eastAsiaTheme="minorEastAsia"/>
              </w:rPr>
            </w:pPr>
            <w:r>
              <w:rPr>
                <w:rFonts w:eastAsiaTheme="minorEastAsia"/>
              </w:rPr>
              <w:t>0.011666</w:t>
            </w:r>
          </w:p>
        </w:tc>
        <w:tc>
          <w:tcPr>
            <w:tcW w:w="1077" w:type="dxa"/>
          </w:tcPr>
          <w:p w14:paraId="1395DBFB" w14:textId="77777777" w:rsidR="00FC3E8D" w:rsidRPr="00E94CF1" w:rsidRDefault="00FC3E8D" w:rsidP="000F3DF9">
            <w:pPr>
              <w:spacing w:beforeLines="50" w:before="120"/>
              <w:jc w:val="center"/>
              <w:rPr>
                <w:rFonts w:eastAsiaTheme="minorEastAsia"/>
              </w:rPr>
            </w:pPr>
            <w:r>
              <w:rPr>
                <w:rFonts w:eastAsiaTheme="minorEastAsia"/>
              </w:rPr>
              <w:t>0.021283</w:t>
            </w:r>
          </w:p>
        </w:tc>
        <w:tc>
          <w:tcPr>
            <w:tcW w:w="1077" w:type="dxa"/>
          </w:tcPr>
          <w:p w14:paraId="7724E53D" w14:textId="77777777" w:rsidR="00FC3E8D" w:rsidRPr="00E94CF1" w:rsidRDefault="00FC3E8D" w:rsidP="000F3DF9">
            <w:pPr>
              <w:spacing w:beforeLines="50" w:before="120"/>
              <w:jc w:val="center"/>
              <w:rPr>
                <w:rFonts w:eastAsiaTheme="minorEastAsia"/>
              </w:rPr>
            </w:pPr>
            <w:r>
              <w:rPr>
                <w:rFonts w:eastAsiaTheme="minorEastAsia"/>
              </w:rPr>
              <w:t>0.057492</w:t>
            </w:r>
          </w:p>
        </w:tc>
      </w:tr>
      <w:tr w:rsidR="00FC3E8D" w14:paraId="596E2E2A" w14:textId="77777777" w:rsidTr="00FC3E8D">
        <w:trPr>
          <w:trHeight w:val="566"/>
          <w:jc w:val="center"/>
        </w:trPr>
        <w:tc>
          <w:tcPr>
            <w:tcW w:w="3919" w:type="dxa"/>
            <w:shd w:val="clear" w:color="auto" w:fill="F4B083" w:themeFill="accent2" w:themeFillTint="99"/>
          </w:tcPr>
          <w:p w14:paraId="5E7CBE88"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72A648CF" w14:textId="77777777" w:rsidR="00FC3E8D" w:rsidRPr="00B12F4A" w:rsidRDefault="00FC3E8D" w:rsidP="000F3DF9">
            <w:pPr>
              <w:spacing w:beforeLines="50" w:before="120"/>
              <w:jc w:val="center"/>
              <w:rPr>
                <w:rFonts w:eastAsiaTheme="minorEastAsia"/>
              </w:rPr>
            </w:pPr>
            <w:r>
              <w:rPr>
                <w:rFonts w:eastAsiaTheme="minorEastAsia"/>
              </w:rPr>
              <w:t>0.802625</w:t>
            </w:r>
          </w:p>
        </w:tc>
        <w:tc>
          <w:tcPr>
            <w:tcW w:w="1022" w:type="dxa"/>
          </w:tcPr>
          <w:p w14:paraId="7044327E" w14:textId="77777777" w:rsidR="00FC3E8D" w:rsidRPr="00D60DCD" w:rsidRDefault="00FC3E8D" w:rsidP="000F3DF9">
            <w:pPr>
              <w:spacing w:beforeLines="50" w:before="120"/>
              <w:jc w:val="center"/>
              <w:rPr>
                <w:rFonts w:eastAsiaTheme="minorEastAsia"/>
              </w:rPr>
            </w:pPr>
            <w:r>
              <w:rPr>
                <w:rFonts w:eastAsiaTheme="minorEastAsia"/>
              </w:rPr>
              <w:t>0.043538</w:t>
            </w:r>
          </w:p>
        </w:tc>
        <w:tc>
          <w:tcPr>
            <w:tcW w:w="1077" w:type="dxa"/>
          </w:tcPr>
          <w:p w14:paraId="03521160" w14:textId="77777777" w:rsidR="00FC3E8D" w:rsidRPr="00D60DCD" w:rsidRDefault="00FC3E8D" w:rsidP="000F3DF9">
            <w:pPr>
              <w:spacing w:beforeLines="50" w:before="120"/>
              <w:jc w:val="center"/>
              <w:rPr>
                <w:rFonts w:eastAsiaTheme="minorEastAsia"/>
              </w:rPr>
            </w:pPr>
            <w:r>
              <w:rPr>
                <w:rFonts w:eastAsiaTheme="minorEastAsia"/>
              </w:rPr>
              <w:t>0.355067</w:t>
            </w:r>
          </w:p>
        </w:tc>
        <w:tc>
          <w:tcPr>
            <w:tcW w:w="1077" w:type="dxa"/>
          </w:tcPr>
          <w:p w14:paraId="7E713E41" w14:textId="77777777" w:rsidR="00FC3E8D" w:rsidRPr="00D60DCD" w:rsidRDefault="00FC3E8D" w:rsidP="000F3DF9">
            <w:pPr>
              <w:spacing w:beforeLines="50" w:before="120"/>
              <w:jc w:val="center"/>
              <w:rPr>
                <w:rFonts w:eastAsiaTheme="minorEastAsia"/>
              </w:rPr>
            </w:pPr>
            <w:r>
              <w:rPr>
                <w:rFonts w:eastAsiaTheme="minorEastAsia"/>
              </w:rPr>
              <w:t>2.981509</w:t>
            </w:r>
          </w:p>
        </w:tc>
      </w:tr>
      <w:tr w:rsidR="00FC3E8D" w14:paraId="6EE20A46" w14:textId="77777777" w:rsidTr="00FC3E8D">
        <w:trPr>
          <w:trHeight w:val="489"/>
          <w:jc w:val="center"/>
        </w:trPr>
        <w:tc>
          <w:tcPr>
            <w:tcW w:w="3919" w:type="dxa"/>
            <w:shd w:val="clear" w:color="auto" w:fill="F4B083" w:themeFill="accent2" w:themeFillTint="99"/>
          </w:tcPr>
          <w:p w14:paraId="72EDD70C"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295FE6BD" w14:textId="77777777" w:rsidR="00FC3E8D" w:rsidRDefault="00FC3E8D" w:rsidP="000F3DF9">
            <w:pPr>
              <w:spacing w:beforeLines="50" w:before="120"/>
              <w:jc w:val="center"/>
              <w:rPr>
                <w:rFonts w:eastAsiaTheme="minorEastAsia"/>
              </w:rPr>
            </w:pPr>
            <w:r>
              <w:rPr>
                <w:rFonts w:eastAsiaTheme="minorEastAsia"/>
              </w:rPr>
              <w:t>0.348698</w:t>
            </w:r>
          </w:p>
        </w:tc>
        <w:tc>
          <w:tcPr>
            <w:tcW w:w="1022" w:type="dxa"/>
          </w:tcPr>
          <w:p w14:paraId="5F23B268" w14:textId="77777777" w:rsidR="00FC3E8D" w:rsidRPr="006F11C9" w:rsidRDefault="00FC3E8D" w:rsidP="000F3DF9">
            <w:pPr>
              <w:spacing w:beforeLines="50" w:before="120"/>
              <w:jc w:val="center"/>
              <w:rPr>
                <w:rFonts w:eastAsiaTheme="minorEastAsia"/>
              </w:rPr>
            </w:pPr>
            <w:r>
              <w:rPr>
                <w:rFonts w:eastAsiaTheme="minorEastAsia"/>
              </w:rPr>
              <w:t>0.0222</w:t>
            </w:r>
          </w:p>
        </w:tc>
        <w:tc>
          <w:tcPr>
            <w:tcW w:w="1077" w:type="dxa"/>
          </w:tcPr>
          <w:p w14:paraId="77802023" w14:textId="77777777" w:rsidR="00FC3E8D" w:rsidRPr="006F11C9" w:rsidRDefault="00FC3E8D" w:rsidP="000F3DF9">
            <w:pPr>
              <w:spacing w:beforeLines="50" w:before="120"/>
              <w:jc w:val="center"/>
              <w:rPr>
                <w:rFonts w:eastAsiaTheme="minorEastAsia"/>
              </w:rPr>
            </w:pPr>
            <w:r>
              <w:rPr>
                <w:rFonts w:eastAsiaTheme="minorEastAsia"/>
              </w:rPr>
              <w:t>0.096277</w:t>
            </w:r>
          </w:p>
        </w:tc>
        <w:tc>
          <w:tcPr>
            <w:tcW w:w="1077" w:type="dxa"/>
          </w:tcPr>
          <w:p w14:paraId="095DCF30" w14:textId="77777777" w:rsidR="00FC3E8D" w:rsidRPr="006F11C9" w:rsidRDefault="00FC3E8D" w:rsidP="000F3DF9">
            <w:pPr>
              <w:spacing w:beforeLines="50" w:before="120"/>
              <w:jc w:val="center"/>
              <w:rPr>
                <w:rFonts w:eastAsiaTheme="minorEastAsia"/>
              </w:rPr>
            </w:pPr>
            <w:r>
              <w:rPr>
                <w:rFonts w:eastAsiaTheme="minorEastAsia"/>
              </w:rPr>
              <w:t>1.930077</w:t>
            </w:r>
          </w:p>
        </w:tc>
      </w:tr>
      <w:tr w:rsidR="00FC3E8D" w14:paraId="1A78F1EF" w14:textId="77777777" w:rsidTr="00FC3E8D">
        <w:trPr>
          <w:trHeight w:val="467"/>
          <w:jc w:val="center"/>
        </w:trPr>
        <w:tc>
          <w:tcPr>
            <w:tcW w:w="3919" w:type="dxa"/>
            <w:shd w:val="clear" w:color="auto" w:fill="F4B083" w:themeFill="accent2" w:themeFillTint="99"/>
          </w:tcPr>
          <w:p w14:paraId="70B11537"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5487CD80" w14:textId="77777777" w:rsidR="00FC3E8D" w:rsidRDefault="00FC3E8D" w:rsidP="000F3DF9">
            <w:pPr>
              <w:spacing w:beforeLines="50" w:before="120"/>
              <w:jc w:val="center"/>
              <w:rPr>
                <w:rFonts w:eastAsiaTheme="minorEastAsia"/>
              </w:rPr>
            </w:pPr>
            <w:r>
              <w:rPr>
                <w:rFonts w:eastAsiaTheme="minorEastAsia"/>
              </w:rPr>
              <w:t>0.716461</w:t>
            </w:r>
          </w:p>
        </w:tc>
        <w:tc>
          <w:tcPr>
            <w:tcW w:w="1022" w:type="dxa"/>
          </w:tcPr>
          <w:p w14:paraId="78E37E57" w14:textId="77777777" w:rsidR="00FC3E8D" w:rsidRPr="00E94CF1" w:rsidRDefault="00FC3E8D" w:rsidP="000F3DF9">
            <w:pPr>
              <w:spacing w:beforeLines="50" w:before="120"/>
              <w:jc w:val="center"/>
              <w:rPr>
                <w:rFonts w:eastAsiaTheme="minorEastAsia"/>
              </w:rPr>
            </w:pPr>
            <w:r>
              <w:rPr>
                <w:rFonts w:eastAsiaTheme="minorEastAsia"/>
              </w:rPr>
              <w:t>0.040516</w:t>
            </w:r>
          </w:p>
        </w:tc>
        <w:tc>
          <w:tcPr>
            <w:tcW w:w="1077" w:type="dxa"/>
          </w:tcPr>
          <w:p w14:paraId="4A72BD73" w14:textId="77777777" w:rsidR="00FC3E8D" w:rsidRPr="00E94CF1" w:rsidRDefault="00FC3E8D" w:rsidP="000F3DF9">
            <w:pPr>
              <w:spacing w:beforeLines="50" w:before="120"/>
              <w:jc w:val="center"/>
              <w:rPr>
                <w:rFonts w:eastAsiaTheme="minorEastAsia"/>
              </w:rPr>
            </w:pPr>
            <w:r>
              <w:rPr>
                <w:rFonts w:eastAsiaTheme="minorEastAsia"/>
              </w:rPr>
              <w:t>0.294553</w:t>
            </w:r>
          </w:p>
        </w:tc>
        <w:tc>
          <w:tcPr>
            <w:tcW w:w="1077" w:type="dxa"/>
          </w:tcPr>
          <w:p w14:paraId="2EDAC9B5" w14:textId="77777777" w:rsidR="00FC3E8D" w:rsidRPr="0087338B" w:rsidRDefault="00FC3E8D" w:rsidP="000F3DF9">
            <w:pPr>
              <w:spacing w:beforeLines="50" w:before="120"/>
              <w:jc w:val="center"/>
              <w:rPr>
                <w:rFonts w:eastAsiaTheme="minorEastAsia"/>
              </w:rPr>
            </w:pPr>
            <w:r>
              <w:rPr>
                <w:rFonts w:eastAsiaTheme="minorEastAsia"/>
              </w:rPr>
              <w:t>2.541553</w:t>
            </w:r>
          </w:p>
        </w:tc>
      </w:tr>
      <w:tr w:rsidR="00FC3E8D" w14:paraId="34C48AFD" w14:textId="77777777" w:rsidTr="00FC3E8D">
        <w:trPr>
          <w:trHeight w:val="559"/>
          <w:jc w:val="center"/>
        </w:trPr>
        <w:tc>
          <w:tcPr>
            <w:tcW w:w="3919" w:type="dxa"/>
            <w:shd w:val="clear" w:color="auto" w:fill="F4B083" w:themeFill="accent2" w:themeFillTint="99"/>
          </w:tcPr>
          <w:p w14:paraId="2CE614C0"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11B6C2B3" w14:textId="77777777" w:rsidR="00FC3E8D" w:rsidRDefault="00FC3E8D" w:rsidP="000F3DF9">
            <w:pPr>
              <w:spacing w:beforeLines="50" w:before="120"/>
              <w:jc w:val="center"/>
              <w:rPr>
                <w:rFonts w:eastAsiaTheme="minorEastAsia"/>
              </w:rPr>
            </w:pPr>
            <w:r>
              <w:rPr>
                <w:rFonts w:eastAsiaTheme="minorEastAsia"/>
              </w:rPr>
              <w:t>0.331382</w:t>
            </w:r>
          </w:p>
        </w:tc>
        <w:tc>
          <w:tcPr>
            <w:tcW w:w="1022" w:type="dxa"/>
          </w:tcPr>
          <w:p w14:paraId="2B58024E" w14:textId="77777777" w:rsidR="00FC3E8D" w:rsidRPr="0087338B" w:rsidRDefault="00FC3E8D" w:rsidP="000F3DF9">
            <w:pPr>
              <w:spacing w:beforeLines="50" w:before="120"/>
              <w:jc w:val="center"/>
              <w:rPr>
                <w:rFonts w:eastAsiaTheme="minorEastAsia"/>
              </w:rPr>
            </w:pPr>
            <w:r>
              <w:rPr>
                <w:rFonts w:eastAsiaTheme="minorEastAsia"/>
              </w:rPr>
              <w:t>0.020828</w:t>
            </w:r>
          </w:p>
        </w:tc>
        <w:tc>
          <w:tcPr>
            <w:tcW w:w="1077" w:type="dxa"/>
          </w:tcPr>
          <w:p w14:paraId="6A5D236E" w14:textId="77777777" w:rsidR="00FC3E8D" w:rsidRPr="0087338B" w:rsidRDefault="00FC3E8D" w:rsidP="000F3DF9">
            <w:pPr>
              <w:spacing w:beforeLines="50" w:before="120"/>
              <w:jc w:val="center"/>
              <w:rPr>
                <w:rFonts w:eastAsiaTheme="minorEastAsia"/>
              </w:rPr>
            </w:pPr>
            <w:r>
              <w:rPr>
                <w:rFonts w:eastAsiaTheme="minorEastAsia"/>
              </w:rPr>
              <w:t>0.107889</w:t>
            </w:r>
          </w:p>
        </w:tc>
        <w:tc>
          <w:tcPr>
            <w:tcW w:w="1077" w:type="dxa"/>
          </w:tcPr>
          <w:p w14:paraId="12251C8A" w14:textId="77777777" w:rsidR="00FC3E8D" w:rsidRPr="0087338B" w:rsidRDefault="00FC3E8D" w:rsidP="000F3DF9">
            <w:pPr>
              <w:spacing w:beforeLines="50" w:before="120"/>
              <w:jc w:val="center"/>
              <w:rPr>
                <w:rFonts w:eastAsiaTheme="minorEastAsia"/>
              </w:rPr>
            </w:pPr>
            <w:r>
              <w:rPr>
                <w:rFonts w:eastAsiaTheme="minorEastAsia"/>
              </w:rPr>
              <w:t>1.543485</w:t>
            </w:r>
          </w:p>
        </w:tc>
      </w:tr>
    </w:tbl>
    <w:p w14:paraId="00776E30" w14:textId="55DA039C" w:rsidR="00FC3E8D" w:rsidRPr="00942145" w:rsidRDefault="00FC3E8D" w:rsidP="00FC3E8D">
      <w:pPr>
        <w:spacing w:beforeLines="50" w:before="120"/>
        <w:jc w:val="center"/>
        <w:rPr>
          <w:rFonts w:ascii="Times New Roman" w:hAnsi="Times New Roman"/>
          <w:b/>
          <w:szCs w:val="20"/>
        </w:rPr>
      </w:pPr>
      <w:r w:rsidRPr="00942145">
        <w:rPr>
          <w:rFonts w:ascii="Times New Roman" w:hAnsi="Times New Roman"/>
          <w:b/>
          <w:szCs w:val="20"/>
        </w:rPr>
        <w:t xml:space="preserve">Table </w:t>
      </w:r>
      <w:r w:rsidR="00105AC0">
        <w:rPr>
          <w:rFonts w:ascii="Times New Roman" w:hAnsi="Times New Roman"/>
          <w:b/>
          <w:szCs w:val="20"/>
        </w:rPr>
        <w:t>30</w:t>
      </w:r>
      <w:r w:rsidRPr="00942145">
        <w:rPr>
          <w:rFonts w:ascii="Times New Roman" w:hAnsi="Times New Roman"/>
          <w:b/>
          <w:szCs w:val="20"/>
        </w:rPr>
        <w:t xml:space="preserve">: </w:t>
      </w:r>
      <w:r>
        <w:rPr>
          <w:rFonts w:ascii="Times New Roman" w:hAnsi="Times New Roman"/>
          <w:b/>
          <w:szCs w:val="20"/>
        </w:rPr>
        <w:t>U</w:t>
      </w:r>
      <w:r w:rsidRPr="00942145">
        <w:rPr>
          <w:rFonts w:ascii="Times New Roman" w:hAnsi="Times New Roman"/>
          <w:b/>
          <w:szCs w:val="20"/>
        </w:rPr>
        <w:t>L Mean/5%/50%/95% UE-Average-Latency assuming low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5A121A5D" w14:textId="77777777" w:rsidTr="00FC3E8D">
        <w:trPr>
          <w:trHeight w:val="186"/>
          <w:jc w:val="center"/>
        </w:trPr>
        <w:tc>
          <w:tcPr>
            <w:tcW w:w="3919" w:type="dxa"/>
            <w:shd w:val="clear" w:color="auto" w:fill="F4B083" w:themeFill="accent2" w:themeFillTint="99"/>
          </w:tcPr>
          <w:p w14:paraId="00CAE8B4"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034DFCE4"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61EB57FB"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1C9B1CA3"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05A65B88"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50253F97" w14:textId="77777777" w:rsidTr="00FC3E8D">
        <w:trPr>
          <w:trHeight w:val="557"/>
          <w:jc w:val="center"/>
        </w:trPr>
        <w:tc>
          <w:tcPr>
            <w:tcW w:w="3919" w:type="dxa"/>
            <w:shd w:val="clear" w:color="auto" w:fill="F4B083" w:themeFill="accent2" w:themeFillTint="99"/>
          </w:tcPr>
          <w:p w14:paraId="038A5734"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6D400B34" w14:textId="77777777" w:rsidR="00FC3E8D" w:rsidRPr="00E94CF1" w:rsidRDefault="00FC3E8D" w:rsidP="000F3DF9">
            <w:pPr>
              <w:spacing w:beforeLines="50" w:before="120"/>
              <w:jc w:val="center"/>
              <w:rPr>
                <w:rFonts w:eastAsiaTheme="minorEastAsia"/>
              </w:rPr>
            </w:pPr>
            <w:r>
              <w:rPr>
                <w:rFonts w:eastAsiaTheme="minorEastAsia" w:hint="eastAsia"/>
              </w:rPr>
              <w:t>0</w:t>
            </w:r>
            <w:r>
              <w:rPr>
                <w:rFonts w:eastAsiaTheme="minorEastAsia"/>
              </w:rPr>
              <w:t>.042978</w:t>
            </w:r>
          </w:p>
        </w:tc>
        <w:tc>
          <w:tcPr>
            <w:tcW w:w="1022" w:type="dxa"/>
          </w:tcPr>
          <w:p w14:paraId="4CFAB543" w14:textId="77777777" w:rsidR="00FC3E8D" w:rsidRPr="00E94CF1" w:rsidRDefault="00FC3E8D" w:rsidP="000F3DF9">
            <w:pPr>
              <w:spacing w:beforeLines="50" w:before="120"/>
              <w:jc w:val="center"/>
              <w:rPr>
                <w:rFonts w:eastAsiaTheme="minorEastAsia"/>
              </w:rPr>
            </w:pPr>
            <w:r>
              <w:rPr>
                <w:rFonts w:eastAsiaTheme="minorEastAsia" w:hint="eastAsia"/>
              </w:rPr>
              <w:t>0</w:t>
            </w:r>
            <w:r>
              <w:rPr>
                <w:rFonts w:eastAsiaTheme="minorEastAsia"/>
              </w:rPr>
              <w:t>.033237</w:t>
            </w:r>
          </w:p>
        </w:tc>
        <w:tc>
          <w:tcPr>
            <w:tcW w:w="1077" w:type="dxa"/>
          </w:tcPr>
          <w:p w14:paraId="4908B06B" w14:textId="77777777" w:rsidR="00FC3E8D" w:rsidRPr="00E94CF1" w:rsidRDefault="00FC3E8D" w:rsidP="000F3DF9">
            <w:pPr>
              <w:spacing w:beforeLines="50" w:before="120"/>
              <w:jc w:val="center"/>
              <w:rPr>
                <w:rFonts w:eastAsiaTheme="minorEastAsia"/>
              </w:rPr>
            </w:pPr>
            <w:r>
              <w:rPr>
                <w:rFonts w:eastAsiaTheme="minorEastAsia" w:hint="eastAsia"/>
              </w:rPr>
              <w:t>0</w:t>
            </w:r>
            <w:r>
              <w:rPr>
                <w:rFonts w:eastAsiaTheme="minorEastAsia"/>
              </w:rPr>
              <w:t>.035057</w:t>
            </w:r>
          </w:p>
        </w:tc>
        <w:tc>
          <w:tcPr>
            <w:tcW w:w="1077" w:type="dxa"/>
          </w:tcPr>
          <w:p w14:paraId="6D64D3FB" w14:textId="77777777" w:rsidR="00FC3E8D" w:rsidRPr="00E94CF1" w:rsidRDefault="00FC3E8D" w:rsidP="000F3DF9">
            <w:pPr>
              <w:spacing w:beforeLines="50" w:before="120"/>
              <w:jc w:val="center"/>
              <w:rPr>
                <w:rFonts w:eastAsiaTheme="minorEastAsia"/>
              </w:rPr>
            </w:pPr>
            <w:r>
              <w:rPr>
                <w:rFonts w:eastAsiaTheme="minorEastAsia" w:hint="eastAsia"/>
              </w:rPr>
              <w:t>0</w:t>
            </w:r>
            <w:r>
              <w:rPr>
                <w:rFonts w:eastAsiaTheme="minorEastAsia"/>
              </w:rPr>
              <w:t>.071179</w:t>
            </w:r>
          </w:p>
        </w:tc>
      </w:tr>
      <w:tr w:rsidR="00FC3E8D" w14:paraId="35AC5F03" w14:textId="77777777" w:rsidTr="00FC3E8D">
        <w:trPr>
          <w:trHeight w:val="566"/>
          <w:jc w:val="center"/>
        </w:trPr>
        <w:tc>
          <w:tcPr>
            <w:tcW w:w="3919" w:type="dxa"/>
            <w:shd w:val="clear" w:color="auto" w:fill="F4B083" w:themeFill="accent2" w:themeFillTint="99"/>
          </w:tcPr>
          <w:p w14:paraId="400563FD"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29D9BC79" w14:textId="77777777" w:rsidR="00FC3E8D" w:rsidRPr="00B12F4A" w:rsidRDefault="00FC3E8D" w:rsidP="000F3DF9">
            <w:pPr>
              <w:spacing w:beforeLines="50" w:before="120"/>
              <w:jc w:val="center"/>
              <w:rPr>
                <w:rFonts w:eastAsiaTheme="minorEastAsia"/>
              </w:rPr>
            </w:pPr>
            <w:r>
              <w:rPr>
                <w:rFonts w:eastAsiaTheme="minorEastAsia" w:hint="eastAsia"/>
              </w:rPr>
              <w:t>0</w:t>
            </w:r>
            <w:r>
              <w:rPr>
                <w:rFonts w:eastAsiaTheme="minorEastAsia"/>
              </w:rPr>
              <w:t>.014616</w:t>
            </w:r>
          </w:p>
        </w:tc>
        <w:tc>
          <w:tcPr>
            <w:tcW w:w="1022" w:type="dxa"/>
          </w:tcPr>
          <w:p w14:paraId="21204673"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.013553</w:t>
            </w:r>
          </w:p>
        </w:tc>
        <w:tc>
          <w:tcPr>
            <w:tcW w:w="1077" w:type="dxa"/>
          </w:tcPr>
          <w:p w14:paraId="6E3B711B"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.013803</w:t>
            </w:r>
          </w:p>
        </w:tc>
        <w:tc>
          <w:tcPr>
            <w:tcW w:w="1077" w:type="dxa"/>
          </w:tcPr>
          <w:p w14:paraId="796F1603" w14:textId="77777777" w:rsidR="00FC3E8D" w:rsidRPr="00D60DCD" w:rsidRDefault="00FC3E8D" w:rsidP="000F3DF9">
            <w:pPr>
              <w:spacing w:beforeLines="50" w:before="120"/>
              <w:jc w:val="center"/>
              <w:rPr>
                <w:rFonts w:eastAsiaTheme="minorEastAsia"/>
              </w:rPr>
            </w:pPr>
            <w:r>
              <w:rPr>
                <w:rFonts w:eastAsiaTheme="minorEastAsia" w:hint="eastAsia"/>
              </w:rPr>
              <w:t>0</w:t>
            </w:r>
            <w:r>
              <w:rPr>
                <w:rFonts w:eastAsiaTheme="minorEastAsia"/>
              </w:rPr>
              <w:t>.019921</w:t>
            </w:r>
          </w:p>
        </w:tc>
      </w:tr>
      <w:tr w:rsidR="00FC3E8D" w14:paraId="1E4D25CB" w14:textId="77777777" w:rsidTr="00FC3E8D">
        <w:trPr>
          <w:trHeight w:val="489"/>
          <w:jc w:val="center"/>
        </w:trPr>
        <w:tc>
          <w:tcPr>
            <w:tcW w:w="3919" w:type="dxa"/>
            <w:shd w:val="clear" w:color="auto" w:fill="F4B083" w:themeFill="accent2" w:themeFillTint="99"/>
          </w:tcPr>
          <w:p w14:paraId="30C5BB8D"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2CB8D250"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.018274</w:t>
            </w:r>
          </w:p>
        </w:tc>
        <w:tc>
          <w:tcPr>
            <w:tcW w:w="1022" w:type="dxa"/>
          </w:tcPr>
          <w:p w14:paraId="4969027B"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.016629</w:t>
            </w:r>
          </w:p>
        </w:tc>
        <w:tc>
          <w:tcPr>
            <w:tcW w:w="1077" w:type="dxa"/>
          </w:tcPr>
          <w:p w14:paraId="5C910418"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.017142</w:t>
            </w:r>
          </w:p>
        </w:tc>
        <w:tc>
          <w:tcPr>
            <w:tcW w:w="1077" w:type="dxa"/>
          </w:tcPr>
          <w:p w14:paraId="4256FDA3" w14:textId="77777777" w:rsidR="00FC3E8D" w:rsidRPr="006F11C9" w:rsidRDefault="00FC3E8D" w:rsidP="000F3DF9">
            <w:pPr>
              <w:spacing w:beforeLines="50" w:before="120"/>
              <w:jc w:val="center"/>
              <w:rPr>
                <w:rFonts w:eastAsiaTheme="minorEastAsia"/>
              </w:rPr>
            </w:pPr>
            <w:r>
              <w:rPr>
                <w:rFonts w:eastAsiaTheme="minorEastAsia" w:hint="eastAsia"/>
              </w:rPr>
              <w:t>0</w:t>
            </w:r>
            <w:r>
              <w:rPr>
                <w:rFonts w:eastAsiaTheme="minorEastAsia"/>
              </w:rPr>
              <w:t>.027373</w:t>
            </w:r>
          </w:p>
        </w:tc>
      </w:tr>
      <w:tr w:rsidR="00FC3E8D" w14:paraId="19934474" w14:textId="77777777" w:rsidTr="00FC3E8D">
        <w:trPr>
          <w:trHeight w:val="467"/>
          <w:jc w:val="center"/>
        </w:trPr>
        <w:tc>
          <w:tcPr>
            <w:tcW w:w="3919" w:type="dxa"/>
            <w:shd w:val="clear" w:color="auto" w:fill="F4B083" w:themeFill="accent2" w:themeFillTint="99"/>
          </w:tcPr>
          <w:p w14:paraId="10AF8C7B"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39ACF2D9"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.015199</w:t>
            </w:r>
          </w:p>
        </w:tc>
        <w:tc>
          <w:tcPr>
            <w:tcW w:w="1022" w:type="dxa"/>
          </w:tcPr>
          <w:p w14:paraId="3AED3018"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.013556</w:t>
            </w:r>
          </w:p>
        </w:tc>
        <w:tc>
          <w:tcPr>
            <w:tcW w:w="1077" w:type="dxa"/>
          </w:tcPr>
          <w:p w14:paraId="385AEA93"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.013804</w:t>
            </w:r>
          </w:p>
        </w:tc>
        <w:tc>
          <w:tcPr>
            <w:tcW w:w="1077" w:type="dxa"/>
          </w:tcPr>
          <w:p w14:paraId="12E5EBC9"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.022305</w:t>
            </w:r>
          </w:p>
        </w:tc>
      </w:tr>
      <w:tr w:rsidR="00FC3E8D" w14:paraId="402D5E9E" w14:textId="77777777" w:rsidTr="00FC3E8D">
        <w:trPr>
          <w:trHeight w:val="559"/>
          <w:jc w:val="center"/>
        </w:trPr>
        <w:tc>
          <w:tcPr>
            <w:tcW w:w="3919" w:type="dxa"/>
            <w:shd w:val="clear" w:color="auto" w:fill="F4B083" w:themeFill="accent2" w:themeFillTint="99"/>
          </w:tcPr>
          <w:p w14:paraId="41B5E617"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7A48D2EC"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.018984</w:t>
            </w:r>
          </w:p>
        </w:tc>
        <w:tc>
          <w:tcPr>
            <w:tcW w:w="1022" w:type="dxa"/>
          </w:tcPr>
          <w:p w14:paraId="56D0AE61"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.016596</w:t>
            </w:r>
          </w:p>
        </w:tc>
        <w:tc>
          <w:tcPr>
            <w:tcW w:w="1077" w:type="dxa"/>
          </w:tcPr>
          <w:p w14:paraId="1EBEA8D1"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.01715</w:t>
            </w:r>
          </w:p>
        </w:tc>
        <w:tc>
          <w:tcPr>
            <w:tcW w:w="1077" w:type="dxa"/>
          </w:tcPr>
          <w:p w14:paraId="135F0AC8" w14:textId="77777777" w:rsidR="00FC3E8D" w:rsidRPr="0087338B" w:rsidRDefault="00FC3E8D" w:rsidP="000F3DF9">
            <w:pPr>
              <w:spacing w:beforeLines="50" w:before="120"/>
              <w:jc w:val="center"/>
              <w:rPr>
                <w:rFonts w:eastAsiaTheme="minorEastAsia"/>
              </w:rPr>
            </w:pPr>
            <w:r>
              <w:rPr>
                <w:rFonts w:eastAsiaTheme="minorEastAsia" w:hint="eastAsia"/>
              </w:rPr>
              <w:t>0</w:t>
            </w:r>
            <w:r>
              <w:rPr>
                <w:rFonts w:eastAsiaTheme="minorEastAsia"/>
              </w:rPr>
              <w:t>.027715</w:t>
            </w:r>
          </w:p>
        </w:tc>
      </w:tr>
    </w:tbl>
    <w:p w14:paraId="65F6FF83" w14:textId="5FEED3EE" w:rsidR="00FC3E8D" w:rsidRPr="001E62C6" w:rsidRDefault="00FC3E8D" w:rsidP="00FC3E8D">
      <w:pPr>
        <w:spacing w:beforeLines="50" w:before="120"/>
        <w:jc w:val="center"/>
        <w:rPr>
          <w:rFonts w:ascii="Times New Roman" w:hAnsi="Times New Roman"/>
          <w:b/>
          <w:szCs w:val="20"/>
        </w:rPr>
      </w:pPr>
      <w:r w:rsidRPr="00942145">
        <w:rPr>
          <w:rFonts w:ascii="Times New Roman" w:hAnsi="Times New Roman"/>
          <w:b/>
          <w:szCs w:val="20"/>
        </w:rPr>
        <w:t xml:space="preserve">Table </w:t>
      </w:r>
      <w:r w:rsidR="00105AC0">
        <w:rPr>
          <w:rFonts w:ascii="Times New Roman" w:hAnsi="Times New Roman"/>
          <w:b/>
          <w:szCs w:val="20"/>
        </w:rPr>
        <w:t>31</w:t>
      </w:r>
      <w:r w:rsidRPr="00942145">
        <w:rPr>
          <w:rFonts w:ascii="Times New Roman" w:hAnsi="Times New Roman"/>
          <w:b/>
          <w:szCs w:val="20"/>
        </w:rPr>
        <w:t xml:space="preserve">: </w:t>
      </w:r>
      <w:r>
        <w:rPr>
          <w:rFonts w:ascii="Times New Roman" w:hAnsi="Times New Roman"/>
          <w:b/>
          <w:szCs w:val="20"/>
        </w:rPr>
        <w:t>U</w:t>
      </w:r>
      <w:r w:rsidRPr="00942145">
        <w:rPr>
          <w:rFonts w:ascii="Times New Roman" w:hAnsi="Times New Roman"/>
          <w:b/>
          <w:szCs w:val="20"/>
        </w:rPr>
        <w:t xml:space="preserve">L Mean/5%/50%/95% UE-Average-Latency assuming </w:t>
      </w:r>
      <w:r>
        <w:rPr>
          <w:rFonts w:ascii="Times New Roman" w:hAnsi="Times New Roman"/>
          <w:b/>
          <w:szCs w:val="20"/>
        </w:rPr>
        <w:t>medium</w:t>
      </w:r>
      <w:r w:rsidRPr="00942145">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18A9FE1E" w14:textId="77777777" w:rsidTr="00FC3E8D">
        <w:trPr>
          <w:trHeight w:val="186"/>
          <w:jc w:val="center"/>
        </w:trPr>
        <w:tc>
          <w:tcPr>
            <w:tcW w:w="3919" w:type="dxa"/>
            <w:shd w:val="clear" w:color="auto" w:fill="F4B083" w:themeFill="accent2" w:themeFillTint="99"/>
          </w:tcPr>
          <w:p w14:paraId="4FB53EDF"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7739DBA2"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01ABC1E7"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353A6BB3"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1D426F06"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7DDE941A" w14:textId="77777777" w:rsidTr="00FC3E8D">
        <w:trPr>
          <w:trHeight w:val="557"/>
          <w:jc w:val="center"/>
        </w:trPr>
        <w:tc>
          <w:tcPr>
            <w:tcW w:w="3919" w:type="dxa"/>
            <w:shd w:val="clear" w:color="auto" w:fill="F4B083" w:themeFill="accent2" w:themeFillTint="99"/>
          </w:tcPr>
          <w:p w14:paraId="4C867C92"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5E65C54E" w14:textId="77777777" w:rsidR="00FC3E8D" w:rsidRPr="00E94CF1" w:rsidRDefault="00FC3E8D" w:rsidP="000F3DF9">
            <w:pPr>
              <w:spacing w:beforeLines="50" w:before="120"/>
              <w:jc w:val="center"/>
              <w:rPr>
                <w:rFonts w:eastAsiaTheme="minorEastAsia"/>
              </w:rPr>
            </w:pPr>
            <w:r>
              <w:rPr>
                <w:rFonts w:eastAsiaTheme="minorEastAsia"/>
              </w:rPr>
              <w:t>0.051137</w:t>
            </w:r>
          </w:p>
        </w:tc>
        <w:tc>
          <w:tcPr>
            <w:tcW w:w="1022" w:type="dxa"/>
          </w:tcPr>
          <w:p w14:paraId="014F1A21" w14:textId="77777777" w:rsidR="00FC3E8D" w:rsidRPr="00E94CF1" w:rsidRDefault="00FC3E8D" w:rsidP="000F3DF9">
            <w:pPr>
              <w:spacing w:beforeLines="50" w:before="120"/>
              <w:jc w:val="center"/>
              <w:rPr>
                <w:rFonts w:eastAsiaTheme="minorEastAsia"/>
              </w:rPr>
            </w:pPr>
            <w:r>
              <w:rPr>
                <w:rFonts w:eastAsiaTheme="minorEastAsia"/>
              </w:rPr>
              <w:t>0.03367</w:t>
            </w:r>
          </w:p>
        </w:tc>
        <w:tc>
          <w:tcPr>
            <w:tcW w:w="1077" w:type="dxa"/>
          </w:tcPr>
          <w:p w14:paraId="52AA20D4" w14:textId="77777777" w:rsidR="00FC3E8D" w:rsidRPr="00E94CF1" w:rsidRDefault="00FC3E8D" w:rsidP="000F3DF9">
            <w:pPr>
              <w:spacing w:beforeLines="50" w:before="120"/>
              <w:jc w:val="center"/>
              <w:rPr>
                <w:rFonts w:eastAsiaTheme="minorEastAsia"/>
              </w:rPr>
            </w:pPr>
            <w:r>
              <w:rPr>
                <w:rFonts w:eastAsiaTheme="minorEastAsia"/>
              </w:rPr>
              <w:t>0.042706</w:t>
            </w:r>
          </w:p>
        </w:tc>
        <w:tc>
          <w:tcPr>
            <w:tcW w:w="1077" w:type="dxa"/>
          </w:tcPr>
          <w:p w14:paraId="63BA51BC" w14:textId="77777777" w:rsidR="00FC3E8D" w:rsidRPr="00E94CF1" w:rsidRDefault="00FC3E8D" w:rsidP="000F3DF9">
            <w:pPr>
              <w:spacing w:beforeLines="50" w:before="120"/>
              <w:jc w:val="center"/>
              <w:rPr>
                <w:rFonts w:eastAsiaTheme="minorEastAsia"/>
              </w:rPr>
            </w:pPr>
            <w:r>
              <w:rPr>
                <w:rFonts w:eastAsiaTheme="minorEastAsia"/>
              </w:rPr>
              <w:t>0.093024</w:t>
            </w:r>
          </w:p>
        </w:tc>
      </w:tr>
      <w:tr w:rsidR="00FC3E8D" w14:paraId="0233A95E" w14:textId="77777777" w:rsidTr="00FC3E8D">
        <w:trPr>
          <w:trHeight w:val="566"/>
          <w:jc w:val="center"/>
        </w:trPr>
        <w:tc>
          <w:tcPr>
            <w:tcW w:w="3919" w:type="dxa"/>
            <w:shd w:val="clear" w:color="auto" w:fill="F4B083" w:themeFill="accent2" w:themeFillTint="99"/>
          </w:tcPr>
          <w:p w14:paraId="5EE49E7B"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03A0CA66" w14:textId="77777777" w:rsidR="00FC3E8D" w:rsidRPr="00B12F4A" w:rsidRDefault="00FC3E8D" w:rsidP="000F3DF9">
            <w:pPr>
              <w:spacing w:beforeLines="50" w:before="120"/>
              <w:jc w:val="center"/>
              <w:rPr>
                <w:rFonts w:eastAsiaTheme="minorEastAsia"/>
              </w:rPr>
            </w:pPr>
            <w:r>
              <w:rPr>
                <w:rFonts w:eastAsiaTheme="minorEastAsia"/>
              </w:rPr>
              <w:t>0.016732</w:t>
            </w:r>
          </w:p>
        </w:tc>
        <w:tc>
          <w:tcPr>
            <w:tcW w:w="1022" w:type="dxa"/>
          </w:tcPr>
          <w:p w14:paraId="4A816C3E" w14:textId="77777777" w:rsidR="00FC3E8D" w:rsidRPr="00D60DCD" w:rsidRDefault="00FC3E8D" w:rsidP="000F3DF9">
            <w:pPr>
              <w:spacing w:beforeLines="50" w:before="120"/>
              <w:jc w:val="center"/>
              <w:rPr>
                <w:rFonts w:eastAsiaTheme="minorEastAsia"/>
              </w:rPr>
            </w:pPr>
            <w:r>
              <w:rPr>
                <w:rFonts w:eastAsiaTheme="minorEastAsia"/>
              </w:rPr>
              <w:t>0.013573</w:t>
            </w:r>
          </w:p>
        </w:tc>
        <w:tc>
          <w:tcPr>
            <w:tcW w:w="1077" w:type="dxa"/>
          </w:tcPr>
          <w:p w14:paraId="62226169" w14:textId="77777777" w:rsidR="00FC3E8D" w:rsidRPr="00D60DCD" w:rsidRDefault="00FC3E8D" w:rsidP="000F3DF9">
            <w:pPr>
              <w:spacing w:beforeLines="50" w:before="120"/>
              <w:jc w:val="center"/>
              <w:rPr>
                <w:rFonts w:eastAsiaTheme="minorEastAsia"/>
              </w:rPr>
            </w:pPr>
            <w:r>
              <w:rPr>
                <w:rFonts w:eastAsiaTheme="minorEastAsia"/>
              </w:rPr>
              <w:t>0.01386</w:t>
            </w:r>
          </w:p>
        </w:tc>
        <w:tc>
          <w:tcPr>
            <w:tcW w:w="1077" w:type="dxa"/>
          </w:tcPr>
          <w:p w14:paraId="5BFFDFA5" w14:textId="77777777" w:rsidR="00FC3E8D" w:rsidRPr="00D60DCD" w:rsidRDefault="00FC3E8D" w:rsidP="000F3DF9">
            <w:pPr>
              <w:spacing w:beforeLines="50" w:before="120"/>
              <w:jc w:val="center"/>
              <w:rPr>
                <w:rFonts w:eastAsiaTheme="minorEastAsia"/>
              </w:rPr>
            </w:pPr>
            <w:r>
              <w:rPr>
                <w:rFonts w:eastAsiaTheme="minorEastAsia"/>
              </w:rPr>
              <w:t>0.029871</w:t>
            </w:r>
          </w:p>
        </w:tc>
      </w:tr>
      <w:tr w:rsidR="00FC3E8D" w14:paraId="33E59655" w14:textId="77777777" w:rsidTr="00FC3E8D">
        <w:trPr>
          <w:trHeight w:val="489"/>
          <w:jc w:val="center"/>
        </w:trPr>
        <w:tc>
          <w:tcPr>
            <w:tcW w:w="3919" w:type="dxa"/>
            <w:shd w:val="clear" w:color="auto" w:fill="F4B083" w:themeFill="accent2" w:themeFillTint="99"/>
          </w:tcPr>
          <w:p w14:paraId="12F52842"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62162CCA" w14:textId="77777777" w:rsidR="00FC3E8D" w:rsidRPr="006F11C9" w:rsidRDefault="00FC3E8D" w:rsidP="000F3DF9">
            <w:pPr>
              <w:spacing w:beforeLines="50" w:before="120"/>
              <w:jc w:val="center"/>
              <w:rPr>
                <w:rFonts w:eastAsiaTheme="minorEastAsia"/>
              </w:rPr>
            </w:pPr>
            <w:r>
              <w:rPr>
                <w:rFonts w:eastAsiaTheme="minorEastAsia"/>
              </w:rPr>
              <w:t>0.01948</w:t>
            </w:r>
          </w:p>
        </w:tc>
        <w:tc>
          <w:tcPr>
            <w:tcW w:w="1022" w:type="dxa"/>
          </w:tcPr>
          <w:p w14:paraId="07C136CD" w14:textId="77777777" w:rsidR="00FC3E8D" w:rsidRPr="006F11C9" w:rsidRDefault="00FC3E8D" w:rsidP="000F3DF9">
            <w:pPr>
              <w:spacing w:beforeLines="50" w:before="120"/>
              <w:jc w:val="center"/>
              <w:rPr>
                <w:rFonts w:eastAsiaTheme="minorEastAsia"/>
              </w:rPr>
            </w:pPr>
            <w:r>
              <w:rPr>
                <w:rFonts w:eastAsiaTheme="minorEastAsia"/>
              </w:rPr>
              <w:t>0.016632</w:t>
            </w:r>
          </w:p>
        </w:tc>
        <w:tc>
          <w:tcPr>
            <w:tcW w:w="1077" w:type="dxa"/>
          </w:tcPr>
          <w:p w14:paraId="1A5FFBCA" w14:textId="77777777" w:rsidR="00FC3E8D" w:rsidRPr="006F11C9" w:rsidRDefault="00FC3E8D" w:rsidP="000F3DF9">
            <w:pPr>
              <w:spacing w:beforeLines="50" w:before="120"/>
              <w:jc w:val="center"/>
              <w:rPr>
                <w:rFonts w:eastAsiaTheme="minorEastAsia"/>
              </w:rPr>
            </w:pPr>
            <w:r>
              <w:rPr>
                <w:rFonts w:eastAsiaTheme="minorEastAsia"/>
              </w:rPr>
              <w:t>0.017161</w:t>
            </w:r>
          </w:p>
        </w:tc>
        <w:tc>
          <w:tcPr>
            <w:tcW w:w="1077" w:type="dxa"/>
          </w:tcPr>
          <w:p w14:paraId="6F4B3964" w14:textId="77777777" w:rsidR="00FC3E8D" w:rsidRPr="006F11C9" w:rsidRDefault="00FC3E8D" w:rsidP="000F3DF9">
            <w:pPr>
              <w:spacing w:beforeLines="50" w:before="120"/>
              <w:jc w:val="center"/>
              <w:rPr>
                <w:rFonts w:eastAsiaTheme="minorEastAsia"/>
              </w:rPr>
            </w:pPr>
            <w:r>
              <w:rPr>
                <w:rFonts w:eastAsiaTheme="minorEastAsia"/>
              </w:rPr>
              <w:t>0.027839</w:t>
            </w:r>
          </w:p>
        </w:tc>
      </w:tr>
      <w:tr w:rsidR="00FC3E8D" w14:paraId="72BB6675" w14:textId="77777777" w:rsidTr="00FC3E8D">
        <w:trPr>
          <w:trHeight w:val="467"/>
          <w:jc w:val="center"/>
        </w:trPr>
        <w:tc>
          <w:tcPr>
            <w:tcW w:w="3919" w:type="dxa"/>
            <w:shd w:val="clear" w:color="auto" w:fill="F4B083" w:themeFill="accent2" w:themeFillTint="99"/>
          </w:tcPr>
          <w:p w14:paraId="09C50F07"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67DE3258" w14:textId="77777777" w:rsidR="00FC3E8D" w:rsidRPr="0087338B" w:rsidRDefault="00FC3E8D" w:rsidP="000F3DF9">
            <w:pPr>
              <w:spacing w:beforeLines="50" w:before="120"/>
              <w:jc w:val="center"/>
              <w:rPr>
                <w:rFonts w:eastAsiaTheme="minorEastAsia"/>
              </w:rPr>
            </w:pPr>
            <w:r>
              <w:rPr>
                <w:rFonts w:eastAsiaTheme="minorEastAsia"/>
              </w:rPr>
              <w:t>0.017786</w:t>
            </w:r>
          </w:p>
        </w:tc>
        <w:tc>
          <w:tcPr>
            <w:tcW w:w="1022" w:type="dxa"/>
          </w:tcPr>
          <w:p w14:paraId="523E39A7" w14:textId="77777777" w:rsidR="00FC3E8D" w:rsidRPr="0087338B" w:rsidRDefault="00FC3E8D" w:rsidP="000F3DF9">
            <w:pPr>
              <w:spacing w:beforeLines="50" w:before="120"/>
              <w:jc w:val="center"/>
              <w:rPr>
                <w:rFonts w:eastAsiaTheme="minorEastAsia"/>
              </w:rPr>
            </w:pPr>
            <w:r>
              <w:rPr>
                <w:rFonts w:eastAsiaTheme="minorEastAsia"/>
              </w:rPr>
              <w:t>0.013599</w:t>
            </w:r>
          </w:p>
        </w:tc>
        <w:tc>
          <w:tcPr>
            <w:tcW w:w="1077" w:type="dxa"/>
          </w:tcPr>
          <w:p w14:paraId="383693C9" w14:textId="77777777" w:rsidR="00FC3E8D" w:rsidRPr="0087338B" w:rsidRDefault="00FC3E8D" w:rsidP="000F3DF9">
            <w:pPr>
              <w:spacing w:beforeLines="50" w:before="120"/>
              <w:jc w:val="center"/>
              <w:rPr>
                <w:rFonts w:eastAsiaTheme="minorEastAsia"/>
              </w:rPr>
            </w:pPr>
            <w:r>
              <w:rPr>
                <w:rFonts w:eastAsiaTheme="minorEastAsia"/>
              </w:rPr>
              <w:t>0.013845</w:t>
            </w:r>
          </w:p>
        </w:tc>
        <w:tc>
          <w:tcPr>
            <w:tcW w:w="1077" w:type="dxa"/>
          </w:tcPr>
          <w:p w14:paraId="20D050E0" w14:textId="77777777" w:rsidR="00FC3E8D" w:rsidRPr="0087338B" w:rsidRDefault="00FC3E8D" w:rsidP="000F3DF9">
            <w:pPr>
              <w:spacing w:beforeLines="50" w:before="120"/>
              <w:jc w:val="center"/>
              <w:rPr>
                <w:rFonts w:eastAsiaTheme="minorEastAsia"/>
              </w:rPr>
            </w:pPr>
            <w:r>
              <w:rPr>
                <w:rFonts w:eastAsiaTheme="minorEastAsia"/>
              </w:rPr>
              <w:t>0.023471</w:t>
            </w:r>
          </w:p>
        </w:tc>
      </w:tr>
      <w:tr w:rsidR="00FC3E8D" w14:paraId="64FEAD33" w14:textId="77777777" w:rsidTr="00FC3E8D">
        <w:trPr>
          <w:trHeight w:val="559"/>
          <w:jc w:val="center"/>
        </w:trPr>
        <w:tc>
          <w:tcPr>
            <w:tcW w:w="3919" w:type="dxa"/>
            <w:shd w:val="clear" w:color="auto" w:fill="F4B083" w:themeFill="accent2" w:themeFillTint="99"/>
          </w:tcPr>
          <w:p w14:paraId="1A56827A"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03D8526C" w14:textId="77777777" w:rsidR="00FC3E8D" w:rsidRPr="0087338B" w:rsidRDefault="00FC3E8D" w:rsidP="000F3DF9">
            <w:pPr>
              <w:spacing w:beforeLines="50" w:before="120"/>
              <w:jc w:val="center"/>
              <w:rPr>
                <w:rFonts w:eastAsiaTheme="minorEastAsia"/>
              </w:rPr>
            </w:pPr>
            <w:r>
              <w:rPr>
                <w:rFonts w:eastAsiaTheme="minorEastAsia"/>
              </w:rPr>
              <w:t>0.017786</w:t>
            </w:r>
          </w:p>
        </w:tc>
        <w:tc>
          <w:tcPr>
            <w:tcW w:w="1022" w:type="dxa"/>
          </w:tcPr>
          <w:p w14:paraId="1CDEB362" w14:textId="77777777" w:rsidR="00FC3E8D" w:rsidRPr="0087338B" w:rsidRDefault="00FC3E8D" w:rsidP="000F3DF9">
            <w:pPr>
              <w:spacing w:beforeLines="50" w:before="120"/>
              <w:jc w:val="center"/>
              <w:rPr>
                <w:rFonts w:eastAsiaTheme="minorEastAsia"/>
              </w:rPr>
            </w:pPr>
            <w:r>
              <w:rPr>
                <w:rFonts w:eastAsiaTheme="minorEastAsia"/>
              </w:rPr>
              <w:t>0.013599</w:t>
            </w:r>
          </w:p>
        </w:tc>
        <w:tc>
          <w:tcPr>
            <w:tcW w:w="1077" w:type="dxa"/>
          </w:tcPr>
          <w:p w14:paraId="26946848" w14:textId="77777777" w:rsidR="00FC3E8D" w:rsidRPr="0087338B" w:rsidRDefault="00FC3E8D" w:rsidP="000F3DF9">
            <w:pPr>
              <w:spacing w:beforeLines="50" w:before="120"/>
              <w:jc w:val="center"/>
              <w:rPr>
                <w:rFonts w:eastAsiaTheme="minorEastAsia"/>
              </w:rPr>
            </w:pPr>
            <w:r>
              <w:rPr>
                <w:rFonts w:eastAsiaTheme="minorEastAsia"/>
              </w:rPr>
              <w:t>0.013845</w:t>
            </w:r>
          </w:p>
        </w:tc>
        <w:tc>
          <w:tcPr>
            <w:tcW w:w="1077" w:type="dxa"/>
          </w:tcPr>
          <w:p w14:paraId="2671560B" w14:textId="77777777" w:rsidR="00FC3E8D" w:rsidRPr="0087338B" w:rsidRDefault="00FC3E8D" w:rsidP="000F3DF9">
            <w:pPr>
              <w:spacing w:beforeLines="50" w:before="120"/>
              <w:jc w:val="center"/>
              <w:rPr>
                <w:rFonts w:eastAsiaTheme="minorEastAsia"/>
              </w:rPr>
            </w:pPr>
            <w:r>
              <w:rPr>
                <w:rFonts w:eastAsiaTheme="minorEastAsia"/>
              </w:rPr>
              <w:t>0.023471</w:t>
            </w:r>
          </w:p>
        </w:tc>
      </w:tr>
    </w:tbl>
    <w:p w14:paraId="6398C42B" w14:textId="4210A9D5" w:rsidR="00FC3E8D" w:rsidRPr="00942145" w:rsidRDefault="00FC3E8D" w:rsidP="00FC3E8D">
      <w:pPr>
        <w:spacing w:beforeLines="50" w:before="120"/>
        <w:jc w:val="center"/>
        <w:rPr>
          <w:rFonts w:ascii="Times New Roman" w:hAnsi="Times New Roman"/>
          <w:b/>
          <w:szCs w:val="20"/>
        </w:rPr>
      </w:pPr>
      <w:r w:rsidRPr="00942145">
        <w:rPr>
          <w:rFonts w:ascii="Times New Roman" w:hAnsi="Times New Roman"/>
          <w:b/>
          <w:szCs w:val="20"/>
        </w:rPr>
        <w:t xml:space="preserve">Table </w:t>
      </w:r>
      <w:r>
        <w:rPr>
          <w:rFonts w:ascii="Times New Roman" w:hAnsi="Times New Roman"/>
          <w:b/>
          <w:szCs w:val="20"/>
        </w:rPr>
        <w:t>3</w:t>
      </w:r>
      <w:r w:rsidR="00105AC0">
        <w:rPr>
          <w:rFonts w:ascii="Times New Roman" w:hAnsi="Times New Roman"/>
          <w:b/>
          <w:szCs w:val="20"/>
        </w:rPr>
        <w:t>2</w:t>
      </w:r>
      <w:r w:rsidRPr="00942145">
        <w:rPr>
          <w:rFonts w:ascii="Times New Roman" w:hAnsi="Times New Roman"/>
          <w:b/>
          <w:szCs w:val="20"/>
        </w:rPr>
        <w:t xml:space="preserve">: </w:t>
      </w:r>
      <w:r>
        <w:rPr>
          <w:rFonts w:ascii="Times New Roman" w:hAnsi="Times New Roman"/>
          <w:b/>
          <w:szCs w:val="20"/>
        </w:rPr>
        <w:t>U</w:t>
      </w:r>
      <w:r w:rsidRPr="00942145">
        <w:rPr>
          <w:rFonts w:ascii="Times New Roman" w:hAnsi="Times New Roman"/>
          <w:b/>
          <w:szCs w:val="20"/>
        </w:rPr>
        <w:t xml:space="preserve">L Mean/5%/50%/95% UE-Average-Latency assuming </w:t>
      </w:r>
      <w:r>
        <w:rPr>
          <w:rFonts w:ascii="Times New Roman" w:hAnsi="Times New Roman"/>
          <w:b/>
          <w:szCs w:val="20"/>
        </w:rPr>
        <w:t>high</w:t>
      </w:r>
      <w:r w:rsidRPr="00942145">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19"/>
        <w:gridCol w:w="1122"/>
        <w:gridCol w:w="1022"/>
        <w:gridCol w:w="1077"/>
        <w:gridCol w:w="1077"/>
      </w:tblGrid>
      <w:tr w:rsidR="00FC3E8D" w:rsidRPr="002479C6" w14:paraId="2E8FC12C" w14:textId="77777777" w:rsidTr="00FC3E8D">
        <w:trPr>
          <w:trHeight w:val="186"/>
          <w:jc w:val="center"/>
        </w:trPr>
        <w:tc>
          <w:tcPr>
            <w:tcW w:w="3919" w:type="dxa"/>
            <w:shd w:val="clear" w:color="auto" w:fill="F4B083" w:themeFill="accent2" w:themeFillTint="99"/>
          </w:tcPr>
          <w:p w14:paraId="76AA93C3" w14:textId="77777777" w:rsidR="00FC3E8D" w:rsidRPr="002479C6" w:rsidRDefault="00FC3E8D" w:rsidP="000F3DF9">
            <w:pPr>
              <w:spacing w:beforeLines="50" w:before="120"/>
              <w:rPr>
                <w:b/>
              </w:rPr>
            </w:pPr>
            <w:r w:rsidRPr="002479C6">
              <w:rPr>
                <w:rFonts w:eastAsiaTheme="minorEastAsia" w:hint="eastAsia"/>
                <w:b/>
              </w:rPr>
              <w:t>S</w:t>
            </w:r>
            <w:r w:rsidRPr="002479C6">
              <w:rPr>
                <w:rFonts w:eastAsiaTheme="minorEastAsia"/>
                <w:b/>
              </w:rPr>
              <w:t>imulation cases</w:t>
            </w:r>
            <w:r>
              <w:rPr>
                <w:rFonts w:eastAsiaTheme="minorEastAsia"/>
                <w:b/>
              </w:rPr>
              <w:t>- Low RU for legacy TDD</w:t>
            </w:r>
          </w:p>
        </w:tc>
        <w:tc>
          <w:tcPr>
            <w:tcW w:w="1122" w:type="dxa"/>
            <w:shd w:val="clear" w:color="auto" w:fill="F4B083" w:themeFill="accent2" w:themeFillTint="99"/>
          </w:tcPr>
          <w:p w14:paraId="08F3A07F" w14:textId="77777777" w:rsidR="00FC3E8D" w:rsidRPr="009F214A" w:rsidRDefault="00FC3E8D"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022" w:type="dxa"/>
            <w:shd w:val="clear" w:color="auto" w:fill="F4B083" w:themeFill="accent2" w:themeFillTint="99"/>
          </w:tcPr>
          <w:p w14:paraId="0560D6F9" w14:textId="77777777" w:rsidR="00FC3E8D" w:rsidRPr="00A8161C" w:rsidRDefault="00FC3E8D" w:rsidP="000F3DF9">
            <w:pPr>
              <w:spacing w:beforeLines="50" w:before="120"/>
              <w:jc w:val="center"/>
              <w:rPr>
                <w:rFonts w:eastAsiaTheme="minorEastAsia"/>
                <w:b/>
              </w:rPr>
            </w:pPr>
            <w:r>
              <w:rPr>
                <w:rFonts w:eastAsiaTheme="minorEastAsia"/>
                <w:b/>
              </w:rPr>
              <w:t>5%</w:t>
            </w:r>
          </w:p>
        </w:tc>
        <w:tc>
          <w:tcPr>
            <w:tcW w:w="1077" w:type="dxa"/>
            <w:shd w:val="clear" w:color="auto" w:fill="F4B083" w:themeFill="accent2" w:themeFillTint="99"/>
          </w:tcPr>
          <w:p w14:paraId="6F23AFB9" w14:textId="77777777" w:rsidR="00FC3E8D" w:rsidRPr="00A8161C" w:rsidRDefault="00FC3E8D"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7" w:type="dxa"/>
            <w:shd w:val="clear" w:color="auto" w:fill="F4B083" w:themeFill="accent2" w:themeFillTint="99"/>
          </w:tcPr>
          <w:p w14:paraId="47193EEC" w14:textId="77777777" w:rsidR="00FC3E8D" w:rsidRPr="009F214A" w:rsidRDefault="00FC3E8D" w:rsidP="000F3DF9">
            <w:pPr>
              <w:spacing w:beforeLines="50" w:before="120"/>
              <w:jc w:val="center"/>
              <w:rPr>
                <w:rFonts w:eastAsiaTheme="minorEastAsia"/>
                <w:b/>
              </w:rPr>
            </w:pPr>
            <w:r>
              <w:rPr>
                <w:rFonts w:eastAsiaTheme="minorEastAsia"/>
                <w:b/>
              </w:rPr>
              <w:t>95%</w:t>
            </w:r>
          </w:p>
        </w:tc>
      </w:tr>
      <w:tr w:rsidR="00FC3E8D" w14:paraId="38DECF4E" w14:textId="77777777" w:rsidTr="00FC3E8D">
        <w:trPr>
          <w:trHeight w:val="557"/>
          <w:jc w:val="center"/>
        </w:trPr>
        <w:tc>
          <w:tcPr>
            <w:tcW w:w="3919" w:type="dxa"/>
            <w:shd w:val="clear" w:color="auto" w:fill="F4B083" w:themeFill="accent2" w:themeFillTint="99"/>
          </w:tcPr>
          <w:p w14:paraId="5BF27BDD" w14:textId="77777777" w:rsidR="00FC3E8D" w:rsidRPr="007F71A5" w:rsidRDefault="00FC3E8D"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122" w:type="dxa"/>
          </w:tcPr>
          <w:p w14:paraId="0086C70C" w14:textId="77777777" w:rsidR="00FC3E8D" w:rsidRPr="00E94CF1" w:rsidRDefault="00FC3E8D" w:rsidP="000F3DF9">
            <w:pPr>
              <w:spacing w:beforeLines="50" w:before="120"/>
              <w:jc w:val="center"/>
              <w:rPr>
                <w:rFonts w:eastAsiaTheme="minorEastAsia"/>
              </w:rPr>
            </w:pPr>
            <w:r>
              <w:rPr>
                <w:rFonts w:eastAsiaTheme="minorEastAsia"/>
              </w:rPr>
              <w:t>0.109028</w:t>
            </w:r>
          </w:p>
        </w:tc>
        <w:tc>
          <w:tcPr>
            <w:tcW w:w="1022" w:type="dxa"/>
          </w:tcPr>
          <w:p w14:paraId="4D8ED134" w14:textId="77777777" w:rsidR="00FC3E8D" w:rsidRPr="00E94CF1" w:rsidRDefault="00FC3E8D" w:rsidP="000F3DF9">
            <w:pPr>
              <w:spacing w:beforeLines="50" w:before="120"/>
              <w:jc w:val="center"/>
              <w:rPr>
                <w:rFonts w:eastAsiaTheme="minorEastAsia"/>
              </w:rPr>
            </w:pPr>
            <w:r>
              <w:rPr>
                <w:rFonts w:eastAsiaTheme="minorEastAsia"/>
              </w:rPr>
              <w:t>0.034114</w:t>
            </w:r>
          </w:p>
        </w:tc>
        <w:tc>
          <w:tcPr>
            <w:tcW w:w="1077" w:type="dxa"/>
          </w:tcPr>
          <w:p w14:paraId="7AFC9A6B" w14:textId="77777777" w:rsidR="00FC3E8D" w:rsidRPr="00E94CF1" w:rsidRDefault="00FC3E8D" w:rsidP="000F3DF9">
            <w:pPr>
              <w:spacing w:beforeLines="50" w:before="120"/>
              <w:jc w:val="center"/>
              <w:rPr>
                <w:rFonts w:eastAsiaTheme="minorEastAsia"/>
              </w:rPr>
            </w:pPr>
            <w:r>
              <w:rPr>
                <w:rFonts w:eastAsiaTheme="minorEastAsia"/>
              </w:rPr>
              <w:t>0.053445</w:t>
            </w:r>
          </w:p>
        </w:tc>
        <w:tc>
          <w:tcPr>
            <w:tcW w:w="1077" w:type="dxa"/>
          </w:tcPr>
          <w:p w14:paraId="47BD0111" w14:textId="77777777" w:rsidR="00FC3E8D" w:rsidRPr="00E94CF1" w:rsidRDefault="00FC3E8D" w:rsidP="000F3DF9">
            <w:pPr>
              <w:spacing w:beforeLines="50" w:before="120"/>
              <w:jc w:val="center"/>
              <w:rPr>
                <w:rFonts w:eastAsiaTheme="minorEastAsia"/>
              </w:rPr>
            </w:pPr>
            <w:r>
              <w:rPr>
                <w:rFonts w:eastAsiaTheme="minorEastAsia"/>
              </w:rPr>
              <w:t>0.221303</w:t>
            </w:r>
          </w:p>
        </w:tc>
      </w:tr>
      <w:tr w:rsidR="00FC3E8D" w14:paraId="12666CF8" w14:textId="77777777" w:rsidTr="00FC3E8D">
        <w:trPr>
          <w:trHeight w:val="566"/>
          <w:jc w:val="center"/>
        </w:trPr>
        <w:tc>
          <w:tcPr>
            <w:tcW w:w="3919" w:type="dxa"/>
            <w:shd w:val="clear" w:color="auto" w:fill="F4B083" w:themeFill="accent2" w:themeFillTint="99"/>
          </w:tcPr>
          <w:p w14:paraId="56C3ACEA"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122" w:type="dxa"/>
          </w:tcPr>
          <w:p w14:paraId="2BCD7516" w14:textId="77777777" w:rsidR="00FC3E8D" w:rsidRPr="00B12F4A" w:rsidRDefault="00FC3E8D" w:rsidP="000F3DF9">
            <w:pPr>
              <w:spacing w:beforeLines="50" w:before="120"/>
              <w:jc w:val="center"/>
              <w:rPr>
                <w:rFonts w:eastAsiaTheme="minorEastAsia"/>
              </w:rPr>
            </w:pPr>
            <w:r>
              <w:rPr>
                <w:rFonts w:eastAsiaTheme="minorEastAsia"/>
              </w:rPr>
              <w:t>0.059917</w:t>
            </w:r>
          </w:p>
        </w:tc>
        <w:tc>
          <w:tcPr>
            <w:tcW w:w="1022" w:type="dxa"/>
          </w:tcPr>
          <w:p w14:paraId="04118BF0" w14:textId="77777777" w:rsidR="00FC3E8D" w:rsidRPr="00D60DCD" w:rsidRDefault="00FC3E8D" w:rsidP="000F3DF9">
            <w:pPr>
              <w:spacing w:beforeLines="50" w:before="120"/>
              <w:jc w:val="center"/>
              <w:rPr>
                <w:rFonts w:eastAsiaTheme="minorEastAsia"/>
              </w:rPr>
            </w:pPr>
            <w:r>
              <w:rPr>
                <w:rFonts w:eastAsiaTheme="minorEastAsia"/>
              </w:rPr>
              <w:t>0.013662</w:t>
            </w:r>
          </w:p>
        </w:tc>
        <w:tc>
          <w:tcPr>
            <w:tcW w:w="1077" w:type="dxa"/>
          </w:tcPr>
          <w:p w14:paraId="3032197B" w14:textId="77777777" w:rsidR="00FC3E8D" w:rsidRPr="00D60DCD" w:rsidRDefault="00FC3E8D" w:rsidP="000F3DF9">
            <w:pPr>
              <w:spacing w:beforeLines="50" w:before="120"/>
              <w:jc w:val="center"/>
              <w:rPr>
                <w:rFonts w:eastAsiaTheme="minorEastAsia"/>
              </w:rPr>
            </w:pPr>
            <w:r>
              <w:rPr>
                <w:rFonts w:eastAsiaTheme="minorEastAsia"/>
              </w:rPr>
              <w:t>0.014601</w:t>
            </w:r>
          </w:p>
        </w:tc>
        <w:tc>
          <w:tcPr>
            <w:tcW w:w="1077" w:type="dxa"/>
          </w:tcPr>
          <w:p w14:paraId="0D084C5E" w14:textId="77777777" w:rsidR="00FC3E8D" w:rsidRPr="00D60DCD" w:rsidRDefault="00FC3E8D" w:rsidP="000F3DF9">
            <w:pPr>
              <w:spacing w:beforeLines="50" w:before="120"/>
              <w:jc w:val="center"/>
              <w:rPr>
                <w:rFonts w:eastAsiaTheme="minorEastAsia"/>
              </w:rPr>
            </w:pPr>
            <w:r>
              <w:rPr>
                <w:rFonts w:eastAsiaTheme="minorEastAsia"/>
              </w:rPr>
              <w:t>0.034598</w:t>
            </w:r>
          </w:p>
        </w:tc>
      </w:tr>
      <w:tr w:rsidR="00FC3E8D" w14:paraId="17C2D437" w14:textId="77777777" w:rsidTr="00FC3E8D">
        <w:trPr>
          <w:trHeight w:val="489"/>
          <w:jc w:val="center"/>
        </w:trPr>
        <w:tc>
          <w:tcPr>
            <w:tcW w:w="3919" w:type="dxa"/>
            <w:shd w:val="clear" w:color="auto" w:fill="F4B083" w:themeFill="accent2" w:themeFillTint="99"/>
          </w:tcPr>
          <w:p w14:paraId="7E6F301F"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122" w:type="dxa"/>
          </w:tcPr>
          <w:p w14:paraId="0A9600CA" w14:textId="77777777" w:rsidR="00FC3E8D" w:rsidRPr="006F11C9" w:rsidRDefault="00FC3E8D" w:rsidP="000F3DF9">
            <w:pPr>
              <w:spacing w:beforeLines="50" w:before="120"/>
              <w:jc w:val="center"/>
              <w:rPr>
                <w:rFonts w:eastAsiaTheme="minorEastAsia"/>
              </w:rPr>
            </w:pPr>
            <w:r>
              <w:rPr>
                <w:rFonts w:eastAsiaTheme="minorEastAsia"/>
              </w:rPr>
              <w:t>0.053262</w:t>
            </w:r>
          </w:p>
        </w:tc>
        <w:tc>
          <w:tcPr>
            <w:tcW w:w="1022" w:type="dxa"/>
          </w:tcPr>
          <w:p w14:paraId="37A8EBAC" w14:textId="77777777" w:rsidR="00FC3E8D" w:rsidRPr="006F11C9" w:rsidRDefault="00FC3E8D" w:rsidP="000F3DF9">
            <w:pPr>
              <w:spacing w:beforeLines="50" w:before="120"/>
              <w:jc w:val="center"/>
              <w:rPr>
                <w:rFonts w:eastAsiaTheme="minorEastAsia"/>
              </w:rPr>
            </w:pPr>
            <w:r>
              <w:rPr>
                <w:rFonts w:eastAsiaTheme="minorEastAsia"/>
              </w:rPr>
              <w:t>0.016787</w:t>
            </w:r>
          </w:p>
        </w:tc>
        <w:tc>
          <w:tcPr>
            <w:tcW w:w="1077" w:type="dxa"/>
          </w:tcPr>
          <w:p w14:paraId="6665F85A" w14:textId="77777777" w:rsidR="00FC3E8D" w:rsidRPr="006F11C9" w:rsidRDefault="00FC3E8D" w:rsidP="000F3DF9">
            <w:pPr>
              <w:spacing w:beforeLines="50" w:before="120"/>
              <w:jc w:val="center"/>
              <w:rPr>
                <w:rFonts w:eastAsiaTheme="minorEastAsia"/>
              </w:rPr>
            </w:pPr>
            <w:r>
              <w:rPr>
                <w:rFonts w:eastAsiaTheme="minorEastAsia"/>
              </w:rPr>
              <w:t>0.017423</w:t>
            </w:r>
          </w:p>
        </w:tc>
        <w:tc>
          <w:tcPr>
            <w:tcW w:w="1077" w:type="dxa"/>
          </w:tcPr>
          <w:p w14:paraId="70F590D9" w14:textId="77777777" w:rsidR="00FC3E8D" w:rsidRPr="006F11C9" w:rsidRDefault="00FC3E8D" w:rsidP="000F3DF9">
            <w:pPr>
              <w:spacing w:beforeLines="50" w:before="120"/>
              <w:jc w:val="center"/>
              <w:rPr>
                <w:rFonts w:eastAsiaTheme="minorEastAsia"/>
              </w:rPr>
            </w:pPr>
            <w:r>
              <w:rPr>
                <w:rFonts w:eastAsiaTheme="minorEastAsia"/>
              </w:rPr>
              <w:t>0.042875</w:t>
            </w:r>
          </w:p>
        </w:tc>
      </w:tr>
      <w:tr w:rsidR="00FC3E8D" w14:paraId="5AB9E46D" w14:textId="77777777" w:rsidTr="00FC3E8D">
        <w:trPr>
          <w:trHeight w:val="467"/>
          <w:jc w:val="center"/>
        </w:trPr>
        <w:tc>
          <w:tcPr>
            <w:tcW w:w="3919" w:type="dxa"/>
            <w:shd w:val="clear" w:color="auto" w:fill="F4B083" w:themeFill="accent2" w:themeFillTint="99"/>
          </w:tcPr>
          <w:p w14:paraId="2853ED5E" w14:textId="77777777" w:rsidR="00FC3E8D" w:rsidRPr="007F71A5" w:rsidRDefault="00FC3E8D"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36C5E925" w14:textId="77777777" w:rsidR="00FC3E8D" w:rsidRPr="0087338B" w:rsidRDefault="00FC3E8D" w:rsidP="000F3DF9">
            <w:pPr>
              <w:spacing w:beforeLines="50" w:before="120"/>
              <w:jc w:val="center"/>
              <w:rPr>
                <w:rFonts w:eastAsiaTheme="minorEastAsia"/>
              </w:rPr>
            </w:pPr>
            <w:r>
              <w:rPr>
                <w:rFonts w:eastAsiaTheme="minorEastAsia"/>
              </w:rPr>
              <w:t>0.033355</w:t>
            </w:r>
          </w:p>
        </w:tc>
        <w:tc>
          <w:tcPr>
            <w:tcW w:w="1022" w:type="dxa"/>
          </w:tcPr>
          <w:p w14:paraId="618DFA8B" w14:textId="77777777" w:rsidR="00FC3E8D" w:rsidRPr="0087338B" w:rsidRDefault="00FC3E8D" w:rsidP="000F3DF9">
            <w:pPr>
              <w:spacing w:beforeLines="50" w:before="120"/>
              <w:jc w:val="center"/>
              <w:rPr>
                <w:rFonts w:eastAsiaTheme="minorEastAsia"/>
              </w:rPr>
            </w:pPr>
            <w:r>
              <w:rPr>
                <w:rFonts w:eastAsiaTheme="minorEastAsia"/>
              </w:rPr>
              <w:t>0.013591</w:t>
            </w:r>
          </w:p>
        </w:tc>
        <w:tc>
          <w:tcPr>
            <w:tcW w:w="1077" w:type="dxa"/>
          </w:tcPr>
          <w:p w14:paraId="1ED198FD" w14:textId="77777777" w:rsidR="00FC3E8D" w:rsidRPr="0087338B" w:rsidRDefault="00FC3E8D" w:rsidP="000F3DF9">
            <w:pPr>
              <w:spacing w:beforeLines="50" w:before="120"/>
              <w:jc w:val="center"/>
              <w:rPr>
                <w:rFonts w:eastAsiaTheme="minorEastAsia"/>
              </w:rPr>
            </w:pPr>
            <w:r>
              <w:rPr>
                <w:rFonts w:eastAsiaTheme="minorEastAsia"/>
              </w:rPr>
              <w:t>0.014262</w:t>
            </w:r>
          </w:p>
        </w:tc>
        <w:tc>
          <w:tcPr>
            <w:tcW w:w="1077" w:type="dxa"/>
          </w:tcPr>
          <w:p w14:paraId="69E6EA5D" w14:textId="77777777" w:rsidR="00FC3E8D" w:rsidRPr="0087338B" w:rsidRDefault="00FC3E8D" w:rsidP="000F3DF9">
            <w:pPr>
              <w:spacing w:beforeLines="50" w:before="120"/>
              <w:jc w:val="center"/>
              <w:rPr>
                <w:rFonts w:eastAsiaTheme="minorEastAsia"/>
              </w:rPr>
            </w:pPr>
            <w:r>
              <w:rPr>
                <w:rFonts w:eastAsiaTheme="minorEastAsia"/>
              </w:rPr>
              <w:t>0.030951</w:t>
            </w:r>
          </w:p>
        </w:tc>
      </w:tr>
      <w:tr w:rsidR="00FC3E8D" w14:paraId="6B5E5DFE" w14:textId="77777777" w:rsidTr="00FC3E8D">
        <w:trPr>
          <w:trHeight w:val="559"/>
          <w:jc w:val="center"/>
        </w:trPr>
        <w:tc>
          <w:tcPr>
            <w:tcW w:w="3919" w:type="dxa"/>
            <w:shd w:val="clear" w:color="auto" w:fill="F4B083" w:themeFill="accent2" w:themeFillTint="99"/>
          </w:tcPr>
          <w:p w14:paraId="287CFFFE" w14:textId="77777777" w:rsidR="00FC3E8D" w:rsidRPr="007F71A5" w:rsidRDefault="00FC3E8D"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122" w:type="dxa"/>
          </w:tcPr>
          <w:p w14:paraId="5E75774F" w14:textId="77777777" w:rsidR="00FC3E8D" w:rsidRPr="0087338B" w:rsidRDefault="00FC3E8D" w:rsidP="000F3DF9">
            <w:pPr>
              <w:spacing w:beforeLines="50" w:before="120"/>
              <w:jc w:val="center"/>
              <w:rPr>
                <w:rFonts w:eastAsiaTheme="minorEastAsia"/>
              </w:rPr>
            </w:pPr>
            <w:r>
              <w:rPr>
                <w:rFonts w:eastAsiaTheme="minorEastAsia"/>
              </w:rPr>
              <w:t>0.026365</w:t>
            </w:r>
          </w:p>
        </w:tc>
        <w:tc>
          <w:tcPr>
            <w:tcW w:w="1022" w:type="dxa"/>
          </w:tcPr>
          <w:p w14:paraId="5B6EE8D7" w14:textId="77777777" w:rsidR="00FC3E8D" w:rsidRPr="0087338B" w:rsidRDefault="00FC3E8D" w:rsidP="000F3DF9">
            <w:pPr>
              <w:spacing w:beforeLines="50" w:before="120"/>
              <w:jc w:val="center"/>
              <w:rPr>
                <w:rFonts w:eastAsiaTheme="minorEastAsia"/>
              </w:rPr>
            </w:pPr>
            <w:r>
              <w:rPr>
                <w:rFonts w:eastAsiaTheme="minorEastAsia"/>
              </w:rPr>
              <w:t>0.016808</w:t>
            </w:r>
          </w:p>
        </w:tc>
        <w:tc>
          <w:tcPr>
            <w:tcW w:w="1077" w:type="dxa"/>
          </w:tcPr>
          <w:p w14:paraId="48E76376" w14:textId="77777777" w:rsidR="00FC3E8D" w:rsidRPr="0087338B" w:rsidRDefault="00FC3E8D" w:rsidP="000F3DF9">
            <w:pPr>
              <w:spacing w:beforeLines="50" w:before="120"/>
              <w:jc w:val="center"/>
              <w:rPr>
                <w:rFonts w:eastAsiaTheme="minorEastAsia"/>
              </w:rPr>
            </w:pPr>
            <w:r>
              <w:rPr>
                <w:rFonts w:eastAsiaTheme="minorEastAsia"/>
              </w:rPr>
              <w:t>0.01753</w:t>
            </w:r>
          </w:p>
        </w:tc>
        <w:tc>
          <w:tcPr>
            <w:tcW w:w="1077" w:type="dxa"/>
          </w:tcPr>
          <w:p w14:paraId="6FDF7A29" w14:textId="77777777" w:rsidR="00FC3E8D" w:rsidRPr="0087338B" w:rsidRDefault="00FC3E8D" w:rsidP="000F3DF9">
            <w:pPr>
              <w:spacing w:beforeLines="50" w:before="120"/>
              <w:jc w:val="center"/>
              <w:rPr>
                <w:rFonts w:eastAsiaTheme="minorEastAsia"/>
              </w:rPr>
            </w:pPr>
            <w:r>
              <w:rPr>
                <w:rFonts w:eastAsiaTheme="minorEastAsia"/>
              </w:rPr>
              <w:t>0.036968</w:t>
            </w:r>
          </w:p>
        </w:tc>
      </w:tr>
    </w:tbl>
    <w:p w14:paraId="12DCDFCA" w14:textId="77777777" w:rsidR="006F3CEA" w:rsidRDefault="006F3CEA" w:rsidP="00802231">
      <w:pPr>
        <w:ind w:left="0" w:firstLine="0"/>
        <w:rPr>
          <w:rFonts w:eastAsiaTheme="minorEastAsia"/>
          <w:b/>
          <w:u w:val="single"/>
          <w:lang w:eastAsia="zh-CN"/>
        </w:rPr>
      </w:pPr>
    </w:p>
    <w:p w14:paraId="0A6C4F08" w14:textId="3EB28BC8" w:rsidR="00A16A99" w:rsidRPr="001560A1" w:rsidRDefault="001560A1" w:rsidP="001560A1">
      <w:pPr>
        <w:pStyle w:val="3"/>
        <w:numPr>
          <w:ilvl w:val="0"/>
          <w:numId w:val="0"/>
        </w:numPr>
        <w:ind w:leftChars="50" w:left="105" w:firstLineChars="50" w:firstLine="105"/>
      </w:pPr>
      <w:r>
        <w:t xml:space="preserve">5.2.2 </w:t>
      </w:r>
      <w:r w:rsidR="00A16A99" w:rsidRPr="001560A1">
        <w:rPr>
          <w:rFonts w:hint="eastAsia"/>
        </w:rPr>
        <w:t>S</w:t>
      </w:r>
      <w:r w:rsidR="00A16A99" w:rsidRPr="001560A1">
        <w:t>imulation results for Indoor/Hotspot scenrio</w:t>
      </w:r>
    </w:p>
    <w:p w14:paraId="4A45E1D8" w14:textId="2FABA66E" w:rsidR="00EE6F8E" w:rsidRDefault="00EE6F8E" w:rsidP="00EE6F8E">
      <w:pPr>
        <w:rPr>
          <w:rFonts w:eastAsiaTheme="minorEastAsia"/>
          <w:b/>
          <w:u w:val="single"/>
          <w:lang w:eastAsia="zh-CN"/>
        </w:rPr>
      </w:pPr>
      <w:r w:rsidRPr="0040009E">
        <w:rPr>
          <w:rFonts w:eastAsiaTheme="minorEastAsia" w:hint="eastAsia"/>
          <w:b/>
          <w:u w:val="single"/>
          <w:lang w:eastAsia="zh-CN"/>
        </w:rPr>
        <w:t>D</w:t>
      </w:r>
      <w:r w:rsidRPr="0040009E">
        <w:rPr>
          <w:rFonts w:eastAsiaTheme="minorEastAsia"/>
          <w:b/>
          <w:u w:val="single"/>
          <w:lang w:eastAsia="zh-CN"/>
        </w:rPr>
        <w:t>L/UL resource utilization</w:t>
      </w:r>
    </w:p>
    <w:p w14:paraId="4ED65763" w14:textId="6292F676" w:rsidR="00AF7B01" w:rsidRPr="007D1E12" w:rsidRDefault="00AF7B01" w:rsidP="00AF7B01">
      <w:pPr>
        <w:spacing w:beforeLines="50" w:before="120"/>
        <w:jc w:val="center"/>
        <w:rPr>
          <w:b/>
          <w:bCs/>
        </w:rPr>
      </w:pPr>
      <w:r w:rsidRPr="003B3B8B">
        <w:rPr>
          <w:rFonts w:ascii="Times New Roman" w:hAnsi="Times New Roman"/>
          <w:b/>
          <w:szCs w:val="20"/>
        </w:rPr>
        <w:t xml:space="preserve">Table </w:t>
      </w:r>
      <w:r>
        <w:rPr>
          <w:rFonts w:ascii="Times New Roman" w:hAnsi="Times New Roman"/>
          <w:b/>
          <w:szCs w:val="20"/>
        </w:rPr>
        <w:t>3</w:t>
      </w:r>
      <w:r w:rsidR="00105AC0">
        <w:rPr>
          <w:rFonts w:ascii="Times New Roman" w:hAnsi="Times New Roman"/>
          <w:b/>
          <w:szCs w:val="20"/>
        </w:rPr>
        <w:t>3</w:t>
      </w:r>
      <w:r w:rsidRPr="003B3B8B">
        <w:rPr>
          <w:rFonts w:ascii="Times New Roman" w:hAnsi="Times New Roman"/>
          <w:b/>
          <w:szCs w:val="20"/>
        </w:rPr>
        <w:t xml:space="preserve">: </w:t>
      </w:r>
      <w:r>
        <w:rPr>
          <w:rFonts w:ascii="Times New Roman" w:hAnsi="Times New Roman"/>
          <w:b/>
          <w:szCs w:val="20"/>
        </w:rPr>
        <w:t>D</w:t>
      </w:r>
      <w:r w:rsidRPr="003B3B8B">
        <w:rPr>
          <w:rFonts w:ascii="Times New Roman" w:hAnsi="Times New Roman"/>
          <w:b/>
          <w:szCs w:val="20"/>
        </w:rPr>
        <w:t xml:space="preserve">L resource utilization for </w:t>
      </w:r>
      <w:r>
        <w:rPr>
          <w:rFonts w:ascii="Times New Roman" w:hAnsi="Times New Roman"/>
          <w:b/>
          <w:szCs w:val="20"/>
        </w:rPr>
        <w:t>Indoor/Hotspot</w:t>
      </w:r>
      <w:r w:rsidRPr="003B3B8B">
        <w:rPr>
          <w:rFonts w:ascii="Times New Roman" w:hAnsi="Times New Roman"/>
          <w:b/>
          <w:szCs w:val="20"/>
        </w:rPr>
        <w:t xml:space="preserve"> scenario</w:t>
      </w:r>
    </w:p>
    <w:tbl>
      <w:tblPr>
        <w:tblStyle w:val="af1"/>
        <w:tblW w:w="7933" w:type="dxa"/>
        <w:jc w:val="center"/>
        <w:tblLook w:val="04A0" w:firstRow="1" w:lastRow="0" w:firstColumn="1" w:lastColumn="0" w:noHBand="0" w:noVBand="1"/>
      </w:tblPr>
      <w:tblGrid>
        <w:gridCol w:w="2445"/>
        <w:gridCol w:w="1945"/>
        <w:gridCol w:w="1945"/>
        <w:gridCol w:w="1945"/>
      </w:tblGrid>
      <w:tr w:rsidR="00AF7B01" w:rsidRPr="002479C6" w14:paraId="46457CD9" w14:textId="77777777" w:rsidTr="00AF7B01">
        <w:trPr>
          <w:trHeight w:val="186"/>
          <w:jc w:val="center"/>
        </w:trPr>
        <w:tc>
          <w:tcPr>
            <w:tcW w:w="3964" w:type="dxa"/>
            <w:shd w:val="clear" w:color="auto" w:fill="F4B083" w:themeFill="accent2" w:themeFillTint="99"/>
          </w:tcPr>
          <w:p w14:paraId="0FE35CA4" w14:textId="77777777" w:rsidR="00AF7B01" w:rsidRPr="002479C6" w:rsidRDefault="00AF7B01"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276" w:type="dxa"/>
            <w:shd w:val="clear" w:color="auto" w:fill="F4B083" w:themeFill="accent2" w:themeFillTint="99"/>
          </w:tcPr>
          <w:p w14:paraId="2065B3BB" w14:textId="77777777" w:rsidR="00AF7B01" w:rsidRPr="009F214A" w:rsidRDefault="00AF7B01" w:rsidP="000F3DF9">
            <w:pPr>
              <w:spacing w:beforeLines="50" w:before="120"/>
              <w:rPr>
                <w:rFonts w:eastAsiaTheme="minorEastAsia"/>
                <w:b/>
              </w:rPr>
            </w:pPr>
            <w:r>
              <w:rPr>
                <w:rFonts w:eastAsiaTheme="minorEastAsia"/>
                <w:b/>
              </w:rPr>
              <w:t>Low RU</w:t>
            </w:r>
          </w:p>
        </w:tc>
        <w:tc>
          <w:tcPr>
            <w:tcW w:w="1417" w:type="dxa"/>
            <w:shd w:val="clear" w:color="auto" w:fill="F4B083" w:themeFill="accent2" w:themeFillTint="99"/>
          </w:tcPr>
          <w:p w14:paraId="78ACD097" w14:textId="77777777" w:rsidR="00AF7B01" w:rsidRPr="009F214A" w:rsidRDefault="00D0586C" w:rsidP="000F3DF9">
            <w:pPr>
              <w:spacing w:beforeLines="50" w:before="120"/>
              <w:rPr>
                <w:b/>
              </w:rPr>
            </w:pPr>
            <w:hyperlink r:id="rId86" w:history="1">
              <w:r w:rsidR="00AF7B01">
                <w:rPr>
                  <w:rFonts w:eastAsiaTheme="minorEastAsia" w:hint="eastAsia"/>
                  <w:b/>
                </w:rPr>
                <w:t>M</w:t>
              </w:r>
              <w:r w:rsidR="00AF7B01" w:rsidRPr="009F214A">
                <w:rPr>
                  <w:rFonts w:eastAsiaTheme="minorEastAsia" w:hint="eastAsia"/>
                  <w:b/>
                </w:rPr>
                <w:t>edium</w:t>
              </w:r>
            </w:hyperlink>
            <w:r w:rsidR="00AF7B01">
              <w:rPr>
                <w:b/>
              </w:rPr>
              <w:t xml:space="preserve"> RU</w:t>
            </w:r>
          </w:p>
        </w:tc>
        <w:tc>
          <w:tcPr>
            <w:tcW w:w="1276" w:type="dxa"/>
            <w:shd w:val="clear" w:color="auto" w:fill="F4B083" w:themeFill="accent2" w:themeFillTint="99"/>
          </w:tcPr>
          <w:p w14:paraId="18CB31E2" w14:textId="77777777" w:rsidR="00AF7B01" w:rsidRPr="009F214A" w:rsidRDefault="00AF7B01" w:rsidP="000F3DF9">
            <w:pPr>
              <w:spacing w:beforeLines="50" w:before="120"/>
              <w:rPr>
                <w:rFonts w:eastAsiaTheme="minorEastAsia"/>
                <w:b/>
              </w:rPr>
            </w:pPr>
            <w:r>
              <w:rPr>
                <w:rFonts w:eastAsiaTheme="minorEastAsia" w:hint="eastAsia"/>
                <w:b/>
              </w:rPr>
              <w:t>H</w:t>
            </w:r>
            <w:r>
              <w:rPr>
                <w:rFonts w:eastAsiaTheme="minorEastAsia"/>
                <w:b/>
              </w:rPr>
              <w:t>igh RU</w:t>
            </w:r>
          </w:p>
        </w:tc>
      </w:tr>
      <w:tr w:rsidR="00AF7B01" w14:paraId="6949341C" w14:textId="77777777" w:rsidTr="00AF7B01">
        <w:trPr>
          <w:trHeight w:val="282"/>
          <w:jc w:val="center"/>
        </w:trPr>
        <w:tc>
          <w:tcPr>
            <w:tcW w:w="3964" w:type="dxa"/>
            <w:shd w:val="clear" w:color="auto" w:fill="F4B083" w:themeFill="accent2" w:themeFillTint="99"/>
          </w:tcPr>
          <w:p w14:paraId="72D37130" w14:textId="77777777" w:rsidR="00AF7B01" w:rsidRPr="002479C6" w:rsidRDefault="00AF7B01"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276" w:type="dxa"/>
          </w:tcPr>
          <w:p w14:paraId="34AA2EE8" w14:textId="77777777" w:rsidR="00AF7B01" w:rsidRPr="00FC34D6" w:rsidRDefault="00AF7B01" w:rsidP="000F3DF9">
            <w:pPr>
              <w:spacing w:beforeLines="50" w:before="120"/>
              <w:rPr>
                <w:rFonts w:eastAsiaTheme="minorEastAsia"/>
              </w:rPr>
            </w:pPr>
            <w:r>
              <w:rPr>
                <w:rFonts w:eastAsiaTheme="minorEastAsia"/>
              </w:rPr>
              <w:t>6%</w:t>
            </w:r>
          </w:p>
        </w:tc>
        <w:tc>
          <w:tcPr>
            <w:tcW w:w="1417" w:type="dxa"/>
          </w:tcPr>
          <w:p w14:paraId="7FD6467B" w14:textId="77777777" w:rsidR="00AF7B01" w:rsidRPr="003E12CE" w:rsidRDefault="00AF7B01" w:rsidP="000F3DF9">
            <w:pPr>
              <w:spacing w:beforeLines="50" w:before="120"/>
              <w:rPr>
                <w:rFonts w:eastAsiaTheme="minorEastAsia"/>
              </w:rPr>
            </w:pPr>
            <w:r>
              <w:rPr>
                <w:rFonts w:eastAsiaTheme="minorEastAsia" w:hint="eastAsia"/>
              </w:rPr>
              <w:t>2</w:t>
            </w:r>
            <w:r>
              <w:rPr>
                <w:rFonts w:eastAsiaTheme="minorEastAsia"/>
              </w:rPr>
              <w:t>2.9%</w:t>
            </w:r>
          </w:p>
        </w:tc>
        <w:tc>
          <w:tcPr>
            <w:tcW w:w="1276" w:type="dxa"/>
          </w:tcPr>
          <w:p w14:paraId="5A5AD278" w14:textId="77777777" w:rsidR="00AF7B01" w:rsidRPr="00901AAF" w:rsidRDefault="00AF7B01" w:rsidP="000F3DF9">
            <w:pPr>
              <w:spacing w:beforeLines="50" w:before="120"/>
              <w:rPr>
                <w:rFonts w:eastAsiaTheme="minorEastAsia"/>
              </w:rPr>
            </w:pPr>
            <w:r>
              <w:rPr>
                <w:rFonts w:eastAsiaTheme="minorEastAsia" w:hint="eastAsia"/>
              </w:rPr>
              <w:t>4</w:t>
            </w:r>
            <w:r>
              <w:rPr>
                <w:rFonts w:eastAsiaTheme="minorEastAsia"/>
              </w:rPr>
              <w:t>9.1%</w:t>
            </w:r>
          </w:p>
        </w:tc>
      </w:tr>
      <w:tr w:rsidR="00AF7B01" w14:paraId="23D5B4F2" w14:textId="77777777" w:rsidTr="00AF7B01">
        <w:trPr>
          <w:trHeight w:val="193"/>
          <w:jc w:val="center"/>
        </w:trPr>
        <w:tc>
          <w:tcPr>
            <w:tcW w:w="3964" w:type="dxa"/>
            <w:shd w:val="clear" w:color="auto" w:fill="F4B083" w:themeFill="accent2" w:themeFillTint="99"/>
          </w:tcPr>
          <w:p w14:paraId="3861134E" w14:textId="77777777" w:rsidR="00AF7B01" w:rsidRPr="002479C6" w:rsidRDefault="00AF7B01"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276" w:type="dxa"/>
          </w:tcPr>
          <w:p w14:paraId="7F2E57D8" w14:textId="77777777" w:rsidR="00AF7B01" w:rsidRDefault="00AF7B01" w:rsidP="000F3DF9">
            <w:pPr>
              <w:spacing w:beforeLines="50" w:before="120"/>
              <w:rPr>
                <w:rFonts w:eastAsiaTheme="minorEastAsia"/>
              </w:rPr>
            </w:pPr>
            <w:r>
              <w:rPr>
                <w:rFonts w:eastAsiaTheme="minorEastAsia" w:hint="eastAsia"/>
              </w:rPr>
              <w:t>1</w:t>
            </w:r>
            <w:r>
              <w:rPr>
                <w:rFonts w:eastAsiaTheme="minorEastAsia"/>
              </w:rPr>
              <w:t>3.8%</w:t>
            </w:r>
          </w:p>
        </w:tc>
        <w:tc>
          <w:tcPr>
            <w:tcW w:w="1417" w:type="dxa"/>
          </w:tcPr>
          <w:p w14:paraId="2FED08BC" w14:textId="77777777" w:rsidR="00AF7B01" w:rsidRPr="0094646A" w:rsidRDefault="00AF7B01" w:rsidP="000F3DF9">
            <w:pPr>
              <w:spacing w:beforeLines="50" w:before="120"/>
              <w:rPr>
                <w:rFonts w:eastAsiaTheme="minorEastAsia"/>
              </w:rPr>
            </w:pPr>
            <w:r>
              <w:rPr>
                <w:rFonts w:eastAsiaTheme="minorEastAsia" w:hint="eastAsia"/>
              </w:rPr>
              <w:t>5</w:t>
            </w:r>
            <w:r>
              <w:rPr>
                <w:rFonts w:eastAsiaTheme="minorEastAsia"/>
              </w:rPr>
              <w:t>8.2%</w:t>
            </w:r>
          </w:p>
        </w:tc>
        <w:tc>
          <w:tcPr>
            <w:tcW w:w="1276" w:type="dxa"/>
          </w:tcPr>
          <w:p w14:paraId="3374D32A" w14:textId="77777777" w:rsidR="00AF7B01" w:rsidRPr="00846266" w:rsidRDefault="00AF7B01" w:rsidP="000F3DF9">
            <w:pPr>
              <w:spacing w:beforeLines="50" w:before="120"/>
              <w:rPr>
                <w:rFonts w:eastAsiaTheme="minorEastAsia"/>
              </w:rPr>
            </w:pPr>
            <w:r>
              <w:rPr>
                <w:rFonts w:eastAsiaTheme="minorEastAsia" w:hint="eastAsia"/>
              </w:rPr>
              <w:t>9</w:t>
            </w:r>
            <w:r>
              <w:rPr>
                <w:rFonts w:eastAsiaTheme="minorEastAsia"/>
              </w:rPr>
              <w:t>4%</w:t>
            </w:r>
          </w:p>
        </w:tc>
      </w:tr>
      <w:tr w:rsidR="00AF7B01" w14:paraId="3ABE6201" w14:textId="77777777" w:rsidTr="00AF7B01">
        <w:trPr>
          <w:trHeight w:val="274"/>
          <w:jc w:val="center"/>
        </w:trPr>
        <w:tc>
          <w:tcPr>
            <w:tcW w:w="3964" w:type="dxa"/>
            <w:shd w:val="clear" w:color="auto" w:fill="F4B083" w:themeFill="accent2" w:themeFillTint="99"/>
          </w:tcPr>
          <w:p w14:paraId="588B74B7" w14:textId="77777777" w:rsidR="00AF7B01" w:rsidRPr="002479C6" w:rsidRDefault="00AF7B01"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276" w:type="dxa"/>
          </w:tcPr>
          <w:p w14:paraId="79097149" w14:textId="77777777" w:rsidR="00AF7B01" w:rsidRDefault="00AF7B01" w:rsidP="000F3DF9">
            <w:pPr>
              <w:spacing w:beforeLines="50" w:before="120"/>
              <w:rPr>
                <w:rFonts w:eastAsiaTheme="minorEastAsia"/>
              </w:rPr>
            </w:pPr>
            <w:r>
              <w:rPr>
                <w:rFonts w:eastAsiaTheme="minorEastAsia" w:hint="eastAsia"/>
              </w:rPr>
              <w:t>1</w:t>
            </w:r>
            <w:r>
              <w:rPr>
                <w:rFonts w:eastAsiaTheme="minorEastAsia"/>
              </w:rPr>
              <w:t>1.3%</w:t>
            </w:r>
          </w:p>
        </w:tc>
        <w:tc>
          <w:tcPr>
            <w:tcW w:w="1417" w:type="dxa"/>
          </w:tcPr>
          <w:p w14:paraId="7A4BF16E" w14:textId="77777777" w:rsidR="00AF7B01" w:rsidRPr="0094646A" w:rsidRDefault="00AF7B01" w:rsidP="000F3DF9">
            <w:pPr>
              <w:spacing w:beforeLines="50" w:before="120"/>
              <w:rPr>
                <w:rFonts w:eastAsiaTheme="minorEastAsia"/>
              </w:rPr>
            </w:pPr>
            <w:r>
              <w:rPr>
                <w:rFonts w:eastAsiaTheme="minorEastAsia" w:hint="eastAsia"/>
              </w:rPr>
              <w:t>4</w:t>
            </w:r>
            <w:r>
              <w:rPr>
                <w:rFonts w:eastAsiaTheme="minorEastAsia"/>
              </w:rPr>
              <w:t>4.4%</w:t>
            </w:r>
          </w:p>
        </w:tc>
        <w:tc>
          <w:tcPr>
            <w:tcW w:w="1276" w:type="dxa"/>
          </w:tcPr>
          <w:p w14:paraId="4E7A092A" w14:textId="77777777" w:rsidR="00AF7B01" w:rsidRPr="0094646A" w:rsidRDefault="00AF7B01" w:rsidP="000F3DF9">
            <w:pPr>
              <w:spacing w:beforeLines="50" w:before="120"/>
              <w:rPr>
                <w:rFonts w:eastAsiaTheme="minorEastAsia"/>
              </w:rPr>
            </w:pPr>
            <w:r>
              <w:rPr>
                <w:rFonts w:eastAsiaTheme="minorEastAsia" w:hint="eastAsia"/>
              </w:rPr>
              <w:t>8</w:t>
            </w:r>
            <w:r>
              <w:rPr>
                <w:rFonts w:eastAsiaTheme="minorEastAsia"/>
              </w:rPr>
              <w:t>8.1%</w:t>
            </w:r>
          </w:p>
        </w:tc>
      </w:tr>
      <w:tr w:rsidR="00AF7B01" w14:paraId="00685055" w14:textId="77777777" w:rsidTr="00AF7B01">
        <w:trPr>
          <w:trHeight w:val="290"/>
          <w:jc w:val="center"/>
        </w:trPr>
        <w:tc>
          <w:tcPr>
            <w:tcW w:w="3964" w:type="dxa"/>
            <w:shd w:val="clear" w:color="auto" w:fill="F4B083" w:themeFill="accent2" w:themeFillTint="99"/>
          </w:tcPr>
          <w:p w14:paraId="34C2A0B9" w14:textId="77777777" w:rsidR="00AF7B01" w:rsidRPr="002479C6" w:rsidRDefault="00AF7B01"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6" w:type="dxa"/>
          </w:tcPr>
          <w:p w14:paraId="299CA350" w14:textId="77777777" w:rsidR="00AF7B01" w:rsidRDefault="00AF7B01" w:rsidP="000F3DF9">
            <w:pPr>
              <w:spacing w:beforeLines="50" w:before="120"/>
              <w:rPr>
                <w:rFonts w:eastAsiaTheme="minorEastAsia"/>
              </w:rPr>
            </w:pPr>
            <w:r>
              <w:rPr>
                <w:rFonts w:eastAsiaTheme="minorEastAsia" w:hint="eastAsia"/>
              </w:rPr>
              <w:t>1</w:t>
            </w:r>
            <w:r>
              <w:rPr>
                <w:rFonts w:eastAsiaTheme="minorEastAsia"/>
              </w:rPr>
              <w:t>3.8%</w:t>
            </w:r>
          </w:p>
        </w:tc>
        <w:tc>
          <w:tcPr>
            <w:tcW w:w="1417" w:type="dxa"/>
          </w:tcPr>
          <w:p w14:paraId="79320030" w14:textId="77777777" w:rsidR="00AF7B01" w:rsidRPr="00354C25" w:rsidRDefault="00AF7B01" w:rsidP="000F3DF9">
            <w:pPr>
              <w:spacing w:beforeLines="50" w:before="120"/>
              <w:rPr>
                <w:rFonts w:eastAsiaTheme="minorEastAsia"/>
              </w:rPr>
            </w:pPr>
            <w:r>
              <w:rPr>
                <w:rFonts w:eastAsiaTheme="minorEastAsia" w:hint="eastAsia"/>
              </w:rPr>
              <w:t>5</w:t>
            </w:r>
            <w:r>
              <w:rPr>
                <w:rFonts w:eastAsiaTheme="minorEastAsia"/>
              </w:rPr>
              <w:t>8.1%</w:t>
            </w:r>
          </w:p>
        </w:tc>
        <w:tc>
          <w:tcPr>
            <w:tcW w:w="1276" w:type="dxa"/>
          </w:tcPr>
          <w:p w14:paraId="0E3E2043" w14:textId="77777777" w:rsidR="00AF7B01" w:rsidRPr="00354C25" w:rsidRDefault="00AF7B01" w:rsidP="000F3DF9">
            <w:pPr>
              <w:spacing w:beforeLines="50" w:before="120"/>
              <w:rPr>
                <w:rFonts w:eastAsiaTheme="minorEastAsia"/>
              </w:rPr>
            </w:pPr>
            <w:r>
              <w:rPr>
                <w:rFonts w:eastAsiaTheme="minorEastAsia" w:hint="eastAsia"/>
              </w:rPr>
              <w:t>9</w:t>
            </w:r>
            <w:r>
              <w:rPr>
                <w:rFonts w:eastAsiaTheme="minorEastAsia"/>
              </w:rPr>
              <w:t>4%</w:t>
            </w:r>
          </w:p>
        </w:tc>
      </w:tr>
      <w:tr w:rsidR="00AF7B01" w14:paraId="04D6AB58" w14:textId="77777777" w:rsidTr="00AF7B01">
        <w:trPr>
          <w:trHeight w:val="193"/>
          <w:jc w:val="center"/>
        </w:trPr>
        <w:tc>
          <w:tcPr>
            <w:tcW w:w="3964" w:type="dxa"/>
            <w:shd w:val="clear" w:color="auto" w:fill="F4B083" w:themeFill="accent2" w:themeFillTint="99"/>
          </w:tcPr>
          <w:p w14:paraId="3CDE83E0" w14:textId="77777777" w:rsidR="00AF7B01" w:rsidRPr="002479C6" w:rsidRDefault="00AF7B01"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276" w:type="dxa"/>
          </w:tcPr>
          <w:p w14:paraId="3F760EA7" w14:textId="77777777" w:rsidR="00AF7B01" w:rsidRDefault="00AF7B01" w:rsidP="000F3DF9">
            <w:pPr>
              <w:spacing w:beforeLines="50" w:before="120"/>
              <w:rPr>
                <w:rFonts w:eastAsiaTheme="minorEastAsia"/>
              </w:rPr>
            </w:pPr>
            <w:r>
              <w:rPr>
                <w:rFonts w:eastAsiaTheme="minorEastAsia" w:hint="eastAsia"/>
              </w:rPr>
              <w:t>1</w:t>
            </w:r>
            <w:r>
              <w:rPr>
                <w:rFonts w:eastAsiaTheme="minorEastAsia"/>
              </w:rPr>
              <w:t>1.4%</w:t>
            </w:r>
          </w:p>
        </w:tc>
        <w:tc>
          <w:tcPr>
            <w:tcW w:w="1417" w:type="dxa"/>
          </w:tcPr>
          <w:p w14:paraId="2F1D0292" w14:textId="77777777" w:rsidR="00AF7B01" w:rsidRPr="00575B0A" w:rsidRDefault="00AF7B01" w:rsidP="000F3DF9">
            <w:pPr>
              <w:spacing w:beforeLines="50" w:before="120"/>
              <w:rPr>
                <w:rFonts w:eastAsiaTheme="minorEastAsia"/>
              </w:rPr>
            </w:pPr>
            <w:r>
              <w:rPr>
                <w:rFonts w:eastAsiaTheme="minorEastAsia" w:hint="eastAsia"/>
              </w:rPr>
              <w:t>4</w:t>
            </w:r>
            <w:r>
              <w:rPr>
                <w:rFonts w:eastAsiaTheme="minorEastAsia"/>
              </w:rPr>
              <w:t>4.4%</w:t>
            </w:r>
          </w:p>
        </w:tc>
        <w:tc>
          <w:tcPr>
            <w:tcW w:w="1276" w:type="dxa"/>
          </w:tcPr>
          <w:p w14:paraId="06F87615" w14:textId="77777777" w:rsidR="00AF7B01" w:rsidRPr="00354C25" w:rsidRDefault="00AF7B01" w:rsidP="000F3DF9">
            <w:pPr>
              <w:spacing w:beforeLines="50" w:before="120"/>
              <w:rPr>
                <w:rFonts w:eastAsiaTheme="minorEastAsia"/>
              </w:rPr>
            </w:pPr>
            <w:r>
              <w:rPr>
                <w:rFonts w:eastAsiaTheme="minorEastAsia" w:hint="eastAsia"/>
              </w:rPr>
              <w:t>8</w:t>
            </w:r>
            <w:r>
              <w:rPr>
                <w:rFonts w:eastAsiaTheme="minorEastAsia"/>
              </w:rPr>
              <w:t>8.1%</w:t>
            </w:r>
          </w:p>
        </w:tc>
      </w:tr>
    </w:tbl>
    <w:p w14:paraId="2A8F4F3E" w14:textId="70759120" w:rsidR="00AF7B01" w:rsidRPr="007D1E12" w:rsidRDefault="00AF7B01" w:rsidP="00AF7B01">
      <w:pPr>
        <w:spacing w:beforeLines="50" w:before="120"/>
        <w:jc w:val="center"/>
        <w:rPr>
          <w:b/>
          <w:bCs/>
        </w:rPr>
      </w:pPr>
      <w:r w:rsidRPr="003B3B8B">
        <w:rPr>
          <w:rFonts w:ascii="Times New Roman" w:hAnsi="Times New Roman"/>
          <w:b/>
          <w:szCs w:val="20"/>
        </w:rPr>
        <w:t xml:space="preserve">Table </w:t>
      </w:r>
      <w:r>
        <w:rPr>
          <w:rFonts w:ascii="Times New Roman" w:hAnsi="Times New Roman"/>
          <w:b/>
          <w:szCs w:val="20"/>
        </w:rPr>
        <w:t>3</w:t>
      </w:r>
      <w:r w:rsidR="00105AC0">
        <w:rPr>
          <w:rFonts w:ascii="Times New Roman" w:hAnsi="Times New Roman"/>
          <w:b/>
          <w:szCs w:val="20"/>
        </w:rPr>
        <w:t>4</w:t>
      </w:r>
      <w:r w:rsidRPr="003B3B8B">
        <w:rPr>
          <w:rFonts w:ascii="Times New Roman" w:hAnsi="Times New Roman"/>
          <w:b/>
          <w:szCs w:val="20"/>
        </w:rPr>
        <w:t xml:space="preserve">: </w:t>
      </w:r>
      <w:r>
        <w:rPr>
          <w:rFonts w:ascii="Times New Roman" w:hAnsi="Times New Roman"/>
          <w:b/>
          <w:szCs w:val="20"/>
        </w:rPr>
        <w:t>U</w:t>
      </w:r>
      <w:r w:rsidRPr="003B3B8B">
        <w:rPr>
          <w:rFonts w:ascii="Times New Roman" w:hAnsi="Times New Roman"/>
          <w:b/>
          <w:szCs w:val="20"/>
        </w:rPr>
        <w:t xml:space="preserve">L resource utilization for </w:t>
      </w:r>
      <w:r>
        <w:rPr>
          <w:rFonts w:ascii="Times New Roman" w:hAnsi="Times New Roman"/>
          <w:b/>
          <w:szCs w:val="20"/>
        </w:rPr>
        <w:t>Indoor/Hotspot</w:t>
      </w:r>
      <w:r w:rsidRPr="003B3B8B">
        <w:rPr>
          <w:rFonts w:ascii="Times New Roman" w:hAnsi="Times New Roman"/>
          <w:b/>
          <w:szCs w:val="20"/>
        </w:rPr>
        <w:t xml:space="preserve"> scenario</w:t>
      </w:r>
    </w:p>
    <w:tbl>
      <w:tblPr>
        <w:tblStyle w:val="af1"/>
        <w:tblW w:w="8711" w:type="dxa"/>
        <w:jc w:val="center"/>
        <w:tblLook w:val="04A0" w:firstRow="1" w:lastRow="0" w:firstColumn="1" w:lastColumn="0" w:noHBand="0" w:noVBand="1"/>
      </w:tblPr>
      <w:tblGrid>
        <w:gridCol w:w="2876"/>
        <w:gridCol w:w="1945"/>
        <w:gridCol w:w="1945"/>
        <w:gridCol w:w="1945"/>
      </w:tblGrid>
      <w:tr w:rsidR="00AF7B01" w:rsidRPr="002479C6" w14:paraId="59F17AB1" w14:textId="77777777" w:rsidTr="00AF7B01">
        <w:trPr>
          <w:trHeight w:val="186"/>
          <w:jc w:val="center"/>
        </w:trPr>
        <w:tc>
          <w:tcPr>
            <w:tcW w:w="2876" w:type="dxa"/>
            <w:shd w:val="clear" w:color="auto" w:fill="F4B083" w:themeFill="accent2" w:themeFillTint="99"/>
          </w:tcPr>
          <w:p w14:paraId="56DFB74B" w14:textId="77777777" w:rsidR="00AF7B01" w:rsidRPr="002479C6" w:rsidRDefault="00AF7B01"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945" w:type="dxa"/>
            <w:shd w:val="clear" w:color="auto" w:fill="F4B083" w:themeFill="accent2" w:themeFillTint="99"/>
          </w:tcPr>
          <w:p w14:paraId="5F8793CF" w14:textId="77777777" w:rsidR="00AF7B01" w:rsidRPr="009F214A" w:rsidRDefault="00AF7B01" w:rsidP="000F3DF9">
            <w:pPr>
              <w:spacing w:beforeLines="50" w:before="120"/>
              <w:rPr>
                <w:rFonts w:eastAsiaTheme="minorEastAsia"/>
                <w:b/>
              </w:rPr>
            </w:pPr>
            <w:r>
              <w:rPr>
                <w:rFonts w:eastAsiaTheme="minorEastAsia"/>
                <w:b/>
              </w:rPr>
              <w:t>Low RU</w:t>
            </w:r>
          </w:p>
        </w:tc>
        <w:tc>
          <w:tcPr>
            <w:tcW w:w="1945" w:type="dxa"/>
            <w:shd w:val="clear" w:color="auto" w:fill="F4B083" w:themeFill="accent2" w:themeFillTint="99"/>
          </w:tcPr>
          <w:p w14:paraId="6F3E44B0" w14:textId="77777777" w:rsidR="00AF7B01" w:rsidRPr="009F214A" w:rsidRDefault="00D0586C" w:rsidP="000F3DF9">
            <w:pPr>
              <w:spacing w:beforeLines="50" w:before="120"/>
              <w:rPr>
                <w:b/>
              </w:rPr>
            </w:pPr>
            <w:hyperlink r:id="rId87" w:history="1">
              <w:r w:rsidR="00AF7B01">
                <w:rPr>
                  <w:rFonts w:eastAsiaTheme="minorEastAsia" w:hint="eastAsia"/>
                  <w:b/>
                </w:rPr>
                <w:t>M</w:t>
              </w:r>
              <w:r w:rsidR="00AF7B01" w:rsidRPr="009F214A">
                <w:rPr>
                  <w:rFonts w:eastAsiaTheme="minorEastAsia" w:hint="eastAsia"/>
                  <w:b/>
                </w:rPr>
                <w:t>edium</w:t>
              </w:r>
            </w:hyperlink>
            <w:r w:rsidR="00AF7B01">
              <w:rPr>
                <w:b/>
              </w:rPr>
              <w:t xml:space="preserve"> RU</w:t>
            </w:r>
          </w:p>
        </w:tc>
        <w:tc>
          <w:tcPr>
            <w:tcW w:w="1945" w:type="dxa"/>
            <w:shd w:val="clear" w:color="auto" w:fill="F4B083" w:themeFill="accent2" w:themeFillTint="99"/>
          </w:tcPr>
          <w:p w14:paraId="42DE01A2" w14:textId="77777777" w:rsidR="00AF7B01" w:rsidRPr="009F214A" w:rsidRDefault="00AF7B01" w:rsidP="000F3DF9">
            <w:pPr>
              <w:spacing w:beforeLines="50" w:before="120"/>
              <w:rPr>
                <w:rFonts w:eastAsiaTheme="minorEastAsia"/>
                <w:b/>
              </w:rPr>
            </w:pPr>
            <w:r>
              <w:rPr>
                <w:rFonts w:eastAsiaTheme="minorEastAsia" w:hint="eastAsia"/>
                <w:b/>
              </w:rPr>
              <w:t>H</w:t>
            </w:r>
            <w:r>
              <w:rPr>
                <w:rFonts w:eastAsiaTheme="minorEastAsia"/>
                <w:b/>
              </w:rPr>
              <w:t>igh RU</w:t>
            </w:r>
          </w:p>
        </w:tc>
      </w:tr>
      <w:tr w:rsidR="00AF7B01" w14:paraId="098ED99D" w14:textId="77777777" w:rsidTr="00AF7B01">
        <w:trPr>
          <w:trHeight w:val="282"/>
          <w:jc w:val="center"/>
        </w:trPr>
        <w:tc>
          <w:tcPr>
            <w:tcW w:w="2876" w:type="dxa"/>
            <w:shd w:val="clear" w:color="auto" w:fill="F4B083" w:themeFill="accent2" w:themeFillTint="99"/>
          </w:tcPr>
          <w:p w14:paraId="1FFCC626" w14:textId="77777777" w:rsidR="00AF7B01" w:rsidRPr="002479C6" w:rsidRDefault="00AF7B01"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945" w:type="dxa"/>
          </w:tcPr>
          <w:p w14:paraId="3F4A5E38" w14:textId="77777777" w:rsidR="00AF7B01" w:rsidRPr="00FC34D6" w:rsidRDefault="00AF7B01" w:rsidP="000F3DF9">
            <w:pPr>
              <w:spacing w:beforeLines="50" w:before="120"/>
              <w:rPr>
                <w:rFonts w:eastAsiaTheme="minorEastAsia"/>
              </w:rPr>
            </w:pPr>
            <w:r>
              <w:rPr>
                <w:rFonts w:eastAsiaTheme="minorEastAsia"/>
              </w:rPr>
              <w:t>8.8%</w:t>
            </w:r>
          </w:p>
        </w:tc>
        <w:tc>
          <w:tcPr>
            <w:tcW w:w="1945" w:type="dxa"/>
          </w:tcPr>
          <w:p w14:paraId="230D6FF3" w14:textId="77777777" w:rsidR="00AF7B01" w:rsidRPr="003E12CE" w:rsidRDefault="00AF7B01" w:rsidP="000F3DF9">
            <w:pPr>
              <w:spacing w:beforeLines="50" w:before="120"/>
              <w:rPr>
                <w:rFonts w:eastAsiaTheme="minorEastAsia"/>
              </w:rPr>
            </w:pPr>
            <w:r>
              <w:rPr>
                <w:rFonts w:eastAsiaTheme="minorEastAsia"/>
              </w:rPr>
              <w:t>23.1%</w:t>
            </w:r>
          </w:p>
        </w:tc>
        <w:tc>
          <w:tcPr>
            <w:tcW w:w="1945" w:type="dxa"/>
          </w:tcPr>
          <w:p w14:paraId="558C7C71" w14:textId="77777777" w:rsidR="00AF7B01" w:rsidRPr="00901AAF" w:rsidRDefault="00AF7B01" w:rsidP="000F3DF9">
            <w:pPr>
              <w:spacing w:beforeLines="50" w:before="120"/>
              <w:rPr>
                <w:rFonts w:eastAsiaTheme="minorEastAsia"/>
              </w:rPr>
            </w:pPr>
            <w:r>
              <w:rPr>
                <w:rFonts w:eastAsiaTheme="minorEastAsia"/>
              </w:rPr>
              <w:t>54.5%</w:t>
            </w:r>
          </w:p>
        </w:tc>
      </w:tr>
      <w:tr w:rsidR="00AF7B01" w14:paraId="0310F331" w14:textId="77777777" w:rsidTr="00AF7B01">
        <w:trPr>
          <w:trHeight w:val="193"/>
          <w:jc w:val="center"/>
        </w:trPr>
        <w:tc>
          <w:tcPr>
            <w:tcW w:w="2876" w:type="dxa"/>
            <w:shd w:val="clear" w:color="auto" w:fill="F4B083" w:themeFill="accent2" w:themeFillTint="99"/>
          </w:tcPr>
          <w:p w14:paraId="483F185A" w14:textId="77777777" w:rsidR="00AF7B01" w:rsidRPr="002479C6" w:rsidRDefault="00AF7B01"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945" w:type="dxa"/>
          </w:tcPr>
          <w:p w14:paraId="37961701" w14:textId="77777777" w:rsidR="00AF7B01" w:rsidRDefault="00AF7B01" w:rsidP="000F3DF9">
            <w:pPr>
              <w:spacing w:beforeLines="50" w:before="120"/>
              <w:rPr>
                <w:rFonts w:eastAsiaTheme="minorEastAsia"/>
              </w:rPr>
            </w:pPr>
            <w:r>
              <w:rPr>
                <w:rFonts w:eastAsiaTheme="minorEastAsia"/>
              </w:rPr>
              <w:t>2.1%</w:t>
            </w:r>
          </w:p>
        </w:tc>
        <w:tc>
          <w:tcPr>
            <w:tcW w:w="1945" w:type="dxa"/>
          </w:tcPr>
          <w:p w14:paraId="13FD40D5" w14:textId="77777777" w:rsidR="00AF7B01" w:rsidRPr="0094646A" w:rsidRDefault="00AF7B01" w:rsidP="000F3DF9">
            <w:pPr>
              <w:spacing w:beforeLines="50" w:before="120"/>
              <w:rPr>
                <w:rFonts w:eastAsiaTheme="minorEastAsia"/>
              </w:rPr>
            </w:pPr>
            <w:r>
              <w:rPr>
                <w:rFonts w:eastAsiaTheme="minorEastAsia"/>
              </w:rPr>
              <w:t>6.5%</w:t>
            </w:r>
          </w:p>
        </w:tc>
        <w:tc>
          <w:tcPr>
            <w:tcW w:w="1945" w:type="dxa"/>
          </w:tcPr>
          <w:p w14:paraId="75ACD915" w14:textId="77777777" w:rsidR="00AF7B01" w:rsidRPr="00846266" w:rsidRDefault="00AF7B01" w:rsidP="000F3DF9">
            <w:pPr>
              <w:spacing w:beforeLines="50" w:before="120"/>
              <w:rPr>
                <w:rFonts w:eastAsiaTheme="minorEastAsia"/>
              </w:rPr>
            </w:pPr>
            <w:r>
              <w:rPr>
                <w:rFonts w:eastAsiaTheme="minorEastAsia"/>
              </w:rPr>
              <w:t>12.3%</w:t>
            </w:r>
          </w:p>
        </w:tc>
      </w:tr>
      <w:tr w:rsidR="00AF7B01" w14:paraId="2A61C38B" w14:textId="77777777" w:rsidTr="00AF7B01">
        <w:trPr>
          <w:trHeight w:val="274"/>
          <w:jc w:val="center"/>
        </w:trPr>
        <w:tc>
          <w:tcPr>
            <w:tcW w:w="2876" w:type="dxa"/>
            <w:shd w:val="clear" w:color="auto" w:fill="F4B083" w:themeFill="accent2" w:themeFillTint="99"/>
          </w:tcPr>
          <w:p w14:paraId="3C4E5C51" w14:textId="77777777" w:rsidR="00AF7B01" w:rsidRPr="002479C6" w:rsidRDefault="00AF7B01"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945" w:type="dxa"/>
          </w:tcPr>
          <w:p w14:paraId="25386E24" w14:textId="77777777" w:rsidR="00AF7B01" w:rsidRDefault="00AF7B01" w:rsidP="000F3DF9">
            <w:pPr>
              <w:spacing w:beforeLines="50" w:before="120"/>
              <w:rPr>
                <w:rFonts w:eastAsiaTheme="minorEastAsia"/>
              </w:rPr>
            </w:pPr>
            <w:r>
              <w:rPr>
                <w:rFonts w:eastAsiaTheme="minorEastAsia"/>
              </w:rPr>
              <w:t>2.6%</w:t>
            </w:r>
          </w:p>
        </w:tc>
        <w:tc>
          <w:tcPr>
            <w:tcW w:w="1945" w:type="dxa"/>
          </w:tcPr>
          <w:p w14:paraId="00E615FA" w14:textId="77777777" w:rsidR="00AF7B01" w:rsidRPr="0094646A" w:rsidRDefault="00AF7B01" w:rsidP="000F3DF9">
            <w:pPr>
              <w:spacing w:beforeLines="50" w:before="120"/>
              <w:rPr>
                <w:rFonts w:eastAsiaTheme="minorEastAsia"/>
              </w:rPr>
            </w:pPr>
            <w:r>
              <w:rPr>
                <w:rFonts w:eastAsiaTheme="minorEastAsia"/>
              </w:rPr>
              <w:t>7.7%</w:t>
            </w:r>
          </w:p>
        </w:tc>
        <w:tc>
          <w:tcPr>
            <w:tcW w:w="1945" w:type="dxa"/>
          </w:tcPr>
          <w:p w14:paraId="15E5C275" w14:textId="77777777" w:rsidR="00AF7B01" w:rsidRPr="0094646A" w:rsidRDefault="00AF7B01" w:rsidP="000F3DF9">
            <w:pPr>
              <w:spacing w:beforeLines="50" w:before="120"/>
              <w:rPr>
                <w:rFonts w:eastAsiaTheme="minorEastAsia"/>
              </w:rPr>
            </w:pPr>
            <w:r>
              <w:rPr>
                <w:rFonts w:eastAsiaTheme="minorEastAsia"/>
              </w:rPr>
              <w:t>16%</w:t>
            </w:r>
          </w:p>
        </w:tc>
      </w:tr>
      <w:tr w:rsidR="00AF7B01" w14:paraId="70CFA384" w14:textId="77777777" w:rsidTr="00AF7B01">
        <w:trPr>
          <w:trHeight w:val="290"/>
          <w:jc w:val="center"/>
        </w:trPr>
        <w:tc>
          <w:tcPr>
            <w:tcW w:w="2876" w:type="dxa"/>
            <w:shd w:val="clear" w:color="auto" w:fill="F4B083" w:themeFill="accent2" w:themeFillTint="99"/>
          </w:tcPr>
          <w:p w14:paraId="039783F4" w14:textId="77777777" w:rsidR="00AF7B01" w:rsidRPr="002479C6" w:rsidRDefault="00AF7B01"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945" w:type="dxa"/>
          </w:tcPr>
          <w:p w14:paraId="66ADD84E" w14:textId="77777777" w:rsidR="00AF7B01" w:rsidRDefault="00AF7B01" w:rsidP="000F3DF9">
            <w:pPr>
              <w:spacing w:beforeLines="50" w:before="120"/>
              <w:rPr>
                <w:rFonts w:eastAsiaTheme="minorEastAsia"/>
              </w:rPr>
            </w:pPr>
            <w:r>
              <w:rPr>
                <w:rFonts w:eastAsiaTheme="minorEastAsia" w:hint="eastAsia"/>
              </w:rPr>
              <w:t>2</w:t>
            </w:r>
            <w:r>
              <w:rPr>
                <w:rFonts w:eastAsiaTheme="minorEastAsia"/>
              </w:rPr>
              <w:t>%</w:t>
            </w:r>
          </w:p>
        </w:tc>
        <w:tc>
          <w:tcPr>
            <w:tcW w:w="1945" w:type="dxa"/>
          </w:tcPr>
          <w:p w14:paraId="3650146C" w14:textId="77777777" w:rsidR="00AF7B01" w:rsidRPr="00354C25" w:rsidRDefault="00AF7B01" w:rsidP="000F3DF9">
            <w:pPr>
              <w:spacing w:beforeLines="50" w:before="120"/>
              <w:rPr>
                <w:rFonts w:eastAsiaTheme="minorEastAsia"/>
              </w:rPr>
            </w:pPr>
            <w:r>
              <w:rPr>
                <w:rFonts w:eastAsiaTheme="minorEastAsia" w:hint="eastAsia"/>
              </w:rPr>
              <w:t>6</w:t>
            </w:r>
            <w:r>
              <w:rPr>
                <w:rFonts w:eastAsiaTheme="minorEastAsia"/>
              </w:rPr>
              <w:t>.5%</w:t>
            </w:r>
          </w:p>
        </w:tc>
        <w:tc>
          <w:tcPr>
            <w:tcW w:w="1945" w:type="dxa"/>
          </w:tcPr>
          <w:p w14:paraId="392C3A91" w14:textId="77777777" w:rsidR="00AF7B01" w:rsidRPr="00354C25" w:rsidRDefault="00AF7B01" w:rsidP="000F3DF9">
            <w:pPr>
              <w:spacing w:beforeLines="50" w:before="120"/>
              <w:rPr>
                <w:rFonts w:eastAsiaTheme="minorEastAsia"/>
              </w:rPr>
            </w:pPr>
            <w:r>
              <w:rPr>
                <w:rFonts w:eastAsiaTheme="minorEastAsia" w:hint="eastAsia"/>
              </w:rPr>
              <w:t>1</w:t>
            </w:r>
            <w:r>
              <w:rPr>
                <w:rFonts w:eastAsiaTheme="minorEastAsia"/>
              </w:rPr>
              <w:t>2.2%</w:t>
            </w:r>
          </w:p>
        </w:tc>
      </w:tr>
      <w:tr w:rsidR="00AF7B01" w14:paraId="3438395B" w14:textId="77777777" w:rsidTr="00AF7B01">
        <w:trPr>
          <w:trHeight w:val="193"/>
          <w:jc w:val="center"/>
        </w:trPr>
        <w:tc>
          <w:tcPr>
            <w:tcW w:w="2876" w:type="dxa"/>
            <w:shd w:val="clear" w:color="auto" w:fill="F4B083" w:themeFill="accent2" w:themeFillTint="99"/>
          </w:tcPr>
          <w:p w14:paraId="68C0ECCC" w14:textId="77777777" w:rsidR="00AF7B01" w:rsidRPr="002479C6" w:rsidRDefault="00AF7B01"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945" w:type="dxa"/>
          </w:tcPr>
          <w:p w14:paraId="4C49330A" w14:textId="77777777" w:rsidR="00AF7B01" w:rsidRDefault="00AF7B01" w:rsidP="000F3DF9">
            <w:pPr>
              <w:spacing w:beforeLines="50" w:before="120"/>
              <w:rPr>
                <w:rFonts w:eastAsiaTheme="minorEastAsia"/>
              </w:rPr>
            </w:pPr>
            <w:r>
              <w:rPr>
                <w:rFonts w:eastAsiaTheme="minorEastAsia" w:hint="eastAsia"/>
              </w:rPr>
              <w:t>2</w:t>
            </w:r>
            <w:r>
              <w:rPr>
                <w:rFonts w:eastAsiaTheme="minorEastAsia"/>
              </w:rPr>
              <w:t>.6%</w:t>
            </w:r>
          </w:p>
        </w:tc>
        <w:tc>
          <w:tcPr>
            <w:tcW w:w="1945" w:type="dxa"/>
          </w:tcPr>
          <w:p w14:paraId="2F37D3CF" w14:textId="77777777" w:rsidR="00AF7B01" w:rsidRPr="00575B0A" w:rsidRDefault="00AF7B01" w:rsidP="000F3DF9">
            <w:pPr>
              <w:spacing w:beforeLines="50" w:before="120"/>
              <w:rPr>
                <w:rFonts w:eastAsiaTheme="minorEastAsia"/>
              </w:rPr>
            </w:pPr>
            <w:r>
              <w:rPr>
                <w:rFonts w:eastAsiaTheme="minorEastAsia" w:hint="eastAsia"/>
              </w:rPr>
              <w:t>7</w:t>
            </w:r>
            <w:r>
              <w:rPr>
                <w:rFonts w:eastAsiaTheme="minorEastAsia"/>
              </w:rPr>
              <w:t>.7%</w:t>
            </w:r>
          </w:p>
        </w:tc>
        <w:tc>
          <w:tcPr>
            <w:tcW w:w="1945" w:type="dxa"/>
          </w:tcPr>
          <w:p w14:paraId="0BC5897D" w14:textId="77777777" w:rsidR="00AF7B01" w:rsidRPr="00354C25" w:rsidRDefault="00AF7B01" w:rsidP="000F3DF9">
            <w:pPr>
              <w:spacing w:beforeLines="50" w:before="120"/>
              <w:rPr>
                <w:rFonts w:eastAsiaTheme="minorEastAsia"/>
              </w:rPr>
            </w:pPr>
            <w:r>
              <w:rPr>
                <w:rFonts w:eastAsiaTheme="minorEastAsia" w:hint="eastAsia"/>
              </w:rPr>
              <w:t>1</w:t>
            </w:r>
            <w:r>
              <w:rPr>
                <w:rFonts w:eastAsiaTheme="minorEastAsia"/>
              </w:rPr>
              <w:t>6%</w:t>
            </w:r>
          </w:p>
        </w:tc>
      </w:tr>
    </w:tbl>
    <w:p w14:paraId="671C96E9" w14:textId="77777777" w:rsidR="00AF7B01" w:rsidRPr="0040009E" w:rsidRDefault="00AF7B01" w:rsidP="00EE6F8E">
      <w:pPr>
        <w:rPr>
          <w:rFonts w:eastAsiaTheme="minorEastAsia"/>
          <w:b/>
          <w:u w:val="single"/>
          <w:lang w:eastAsia="zh-CN"/>
        </w:rPr>
      </w:pPr>
    </w:p>
    <w:p w14:paraId="786622A5" w14:textId="02ABC910" w:rsidR="00EE6F8E" w:rsidRDefault="00EE6F8E" w:rsidP="00EE6F8E">
      <w:pPr>
        <w:rPr>
          <w:rFonts w:eastAsiaTheme="minorEastAsia"/>
          <w:b/>
          <w:u w:val="single"/>
          <w:lang w:eastAsia="zh-CN"/>
        </w:rPr>
      </w:pPr>
      <w:r>
        <w:rPr>
          <w:rFonts w:eastAsiaTheme="minorEastAsia"/>
          <w:b/>
          <w:u w:val="single"/>
          <w:lang w:eastAsia="zh-CN"/>
        </w:rPr>
        <w:t>UPT</w:t>
      </w:r>
    </w:p>
    <w:p w14:paraId="19890E26" w14:textId="596F4DCD" w:rsidR="00651FCC" w:rsidRPr="00B57F62" w:rsidRDefault="00651FCC" w:rsidP="00651FCC">
      <w:pPr>
        <w:spacing w:beforeLines="50" w:before="120"/>
        <w:jc w:val="center"/>
        <w:rPr>
          <w:rFonts w:ascii="Times New Roman" w:hAnsi="Times New Roman"/>
          <w:b/>
          <w:szCs w:val="20"/>
        </w:rPr>
      </w:pPr>
      <w:r w:rsidRPr="00B57F62">
        <w:rPr>
          <w:rFonts w:ascii="Times New Roman" w:hAnsi="Times New Roman"/>
          <w:b/>
          <w:szCs w:val="20"/>
        </w:rPr>
        <w:t>Table 3</w:t>
      </w:r>
      <w:r w:rsidR="00105AC0">
        <w:rPr>
          <w:rFonts w:ascii="Times New Roman" w:hAnsi="Times New Roman"/>
          <w:b/>
          <w:szCs w:val="20"/>
        </w:rPr>
        <w:t>5</w:t>
      </w:r>
      <w:r w:rsidRPr="00B57F62">
        <w:rPr>
          <w:rFonts w:ascii="Times New Roman" w:hAnsi="Times New Roman"/>
          <w:b/>
          <w:szCs w:val="20"/>
        </w:rPr>
        <w:t>: DL Average-UPT assuming low RU for legacy TDD</w:t>
      </w:r>
    </w:p>
    <w:tbl>
      <w:tblPr>
        <w:tblStyle w:val="af1"/>
        <w:tblW w:w="8217" w:type="dxa"/>
        <w:jc w:val="center"/>
        <w:tblLook w:val="04A0" w:firstRow="1" w:lastRow="0" w:firstColumn="1" w:lastColumn="0" w:noHBand="0" w:noVBand="1"/>
      </w:tblPr>
      <w:tblGrid>
        <w:gridCol w:w="3993"/>
        <w:gridCol w:w="1078"/>
        <w:gridCol w:w="990"/>
        <w:gridCol w:w="1078"/>
        <w:gridCol w:w="1078"/>
      </w:tblGrid>
      <w:tr w:rsidR="00651FCC" w:rsidRPr="002479C6" w14:paraId="7B70E705" w14:textId="77777777" w:rsidTr="00651FCC">
        <w:trPr>
          <w:trHeight w:val="186"/>
          <w:jc w:val="center"/>
        </w:trPr>
        <w:tc>
          <w:tcPr>
            <w:tcW w:w="3993" w:type="dxa"/>
            <w:shd w:val="clear" w:color="auto" w:fill="F4B083" w:themeFill="accent2" w:themeFillTint="99"/>
          </w:tcPr>
          <w:p w14:paraId="39F09A3A"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5E59756A"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0" w:type="dxa"/>
            <w:shd w:val="clear" w:color="auto" w:fill="F4B083" w:themeFill="accent2" w:themeFillTint="99"/>
          </w:tcPr>
          <w:p w14:paraId="28FA5540"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078" w:type="dxa"/>
            <w:shd w:val="clear" w:color="auto" w:fill="F4B083" w:themeFill="accent2" w:themeFillTint="99"/>
          </w:tcPr>
          <w:p w14:paraId="26A547C0"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2DBE5FE0"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77739B86" w14:textId="77777777" w:rsidTr="00651FCC">
        <w:trPr>
          <w:trHeight w:val="282"/>
          <w:jc w:val="center"/>
        </w:trPr>
        <w:tc>
          <w:tcPr>
            <w:tcW w:w="3993" w:type="dxa"/>
            <w:shd w:val="clear" w:color="auto" w:fill="F4B083" w:themeFill="accent2" w:themeFillTint="99"/>
          </w:tcPr>
          <w:p w14:paraId="355B9212"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14FF7BB5" w14:textId="77777777" w:rsidR="00651FCC" w:rsidRDefault="00651FCC" w:rsidP="000F3DF9">
            <w:pPr>
              <w:spacing w:beforeLines="50" w:before="120"/>
              <w:jc w:val="center"/>
              <w:rPr>
                <w:rFonts w:eastAsiaTheme="minorEastAsia"/>
              </w:rPr>
            </w:pPr>
            <w:r>
              <w:rPr>
                <w:rFonts w:eastAsiaTheme="minorEastAsia"/>
              </w:rPr>
              <w:t>425.78</w:t>
            </w:r>
          </w:p>
        </w:tc>
        <w:tc>
          <w:tcPr>
            <w:tcW w:w="990" w:type="dxa"/>
          </w:tcPr>
          <w:p w14:paraId="283986F4" w14:textId="77777777" w:rsidR="00651FCC" w:rsidRPr="0081018D" w:rsidRDefault="00651FCC" w:rsidP="000F3DF9">
            <w:pPr>
              <w:spacing w:beforeLines="50" w:before="120"/>
              <w:jc w:val="center"/>
              <w:rPr>
                <w:rFonts w:eastAsiaTheme="minorEastAsia"/>
              </w:rPr>
            </w:pPr>
            <w:r>
              <w:t>363.7</w:t>
            </w:r>
          </w:p>
        </w:tc>
        <w:tc>
          <w:tcPr>
            <w:tcW w:w="1078" w:type="dxa"/>
          </w:tcPr>
          <w:p w14:paraId="41FAFAF5" w14:textId="77777777" w:rsidR="00651FCC" w:rsidRDefault="00651FCC" w:rsidP="000F3DF9">
            <w:pPr>
              <w:spacing w:beforeLines="50" w:before="120"/>
              <w:jc w:val="center"/>
            </w:pPr>
            <w:r>
              <w:t>437.56</w:t>
            </w:r>
          </w:p>
        </w:tc>
        <w:tc>
          <w:tcPr>
            <w:tcW w:w="1078" w:type="dxa"/>
          </w:tcPr>
          <w:p w14:paraId="547A6B4F" w14:textId="77777777" w:rsidR="00651FCC" w:rsidRDefault="00651FCC" w:rsidP="000F3DF9">
            <w:pPr>
              <w:spacing w:beforeLines="50" w:before="120"/>
              <w:jc w:val="center"/>
            </w:pPr>
            <w:r>
              <w:t>456.51</w:t>
            </w:r>
          </w:p>
        </w:tc>
      </w:tr>
      <w:tr w:rsidR="00651FCC" w14:paraId="3FA7F42C" w14:textId="77777777" w:rsidTr="00651FCC">
        <w:trPr>
          <w:trHeight w:val="193"/>
          <w:jc w:val="center"/>
        </w:trPr>
        <w:tc>
          <w:tcPr>
            <w:tcW w:w="3993" w:type="dxa"/>
            <w:shd w:val="clear" w:color="auto" w:fill="F4B083" w:themeFill="accent2" w:themeFillTint="99"/>
          </w:tcPr>
          <w:p w14:paraId="29225E1D"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268150E2" w14:textId="77777777" w:rsidR="00651FCC" w:rsidRDefault="00651FCC" w:rsidP="000F3DF9">
            <w:pPr>
              <w:spacing w:beforeLines="50" w:before="120"/>
              <w:jc w:val="center"/>
              <w:rPr>
                <w:rFonts w:eastAsiaTheme="minorEastAsia"/>
              </w:rPr>
            </w:pPr>
            <w:r>
              <w:rPr>
                <w:rFonts w:eastAsiaTheme="minorEastAsia" w:hint="eastAsia"/>
              </w:rPr>
              <w:t>2</w:t>
            </w:r>
            <w:r>
              <w:rPr>
                <w:rFonts w:eastAsiaTheme="minorEastAsia"/>
              </w:rPr>
              <w:t>10.35</w:t>
            </w:r>
          </w:p>
        </w:tc>
        <w:tc>
          <w:tcPr>
            <w:tcW w:w="990" w:type="dxa"/>
          </w:tcPr>
          <w:p w14:paraId="4A08B97B" w14:textId="77777777" w:rsidR="00651FCC" w:rsidRPr="00EB01AA" w:rsidRDefault="00651FCC" w:rsidP="000F3DF9">
            <w:pPr>
              <w:spacing w:beforeLines="50" w:before="120"/>
              <w:jc w:val="center"/>
              <w:rPr>
                <w:rFonts w:eastAsiaTheme="minorEastAsia"/>
              </w:rPr>
            </w:pPr>
            <w:r>
              <w:rPr>
                <w:rFonts w:eastAsiaTheme="minorEastAsia" w:hint="eastAsia"/>
              </w:rPr>
              <w:t>1</w:t>
            </w:r>
            <w:r>
              <w:rPr>
                <w:rFonts w:eastAsiaTheme="minorEastAsia"/>
              </w:rPr>
              <w:t>58.59</w:t>
            </w:r>
          </w:p>
        </w:tc>
        <w:tc>
          <w:tcPr>
            <w:tcW w:w="1078" w:type="dxa"/>
          </w:tcPr>
          <w:p w14:paraId="4BC0732F" w14:textId="77777777" w:rsidR="00651FCC" w:rsidRPr="0015440C" w:rsidRDefault="00651FCC" w:rsidP="000F3DF9">
            <w:pPr>
              <w:spacing w:beforeLines="50" w:before="120"/>
              <w:jc w:val="center"/>
              <w:rPr>
                <w:rFonts w:eastAsiaTheme="minorEastAsia"/>
              </w:rPr>
            </w:pPr>
            <w:r>
              <w:rPr>
                <w:rFonts w:eastAsiaTheme="minorEastAsia" w:hint="eastAsia"/>
              </w:rPr>
              <w:t>2</w:t>
            </w:r>
            <w:r>
              <w:rPr>
                <w:rFonts w:eastAsiaTheme="minorEastAsia"/>
              </w:rPr>
              <w:t>16.18</w:t>
            </w:r>
          </w:p>
        </w:tc>
        <w:tc>
          <w:tcPr>
            <w:tcW w:w="1078" w:type="dxa"/>
          </w:tcPr>
          <w:p w14:paraId="310FA133" w14:textId="77777777" w:rsidR="00651FCC" w:rsidRPr="0015440C" w:rsidRDefault="00651FCC" w:rsidP="000F3DF9">
            <w:pPr>
              <w:spacing w:beforeLines="50" w:before="120"/>
              <w:jc w:val="center"/>
              <w:rPr>
                <w:rFonts w:eastAsiaTheme="minorEastAsia"/>
              </w:rPr>
            </w:pPr>
            <w:r>
              <w:rPr>
                <w:rFonts w:eastAsiaTheme="minorEastAsia" w:hint="eastAsia"/>
              </w:rPr>
              <w:t>2</w:t>
            </w:r>
            <w:r>
              <w:rPr>
                <w:rFonts w:eastAsiaTheme="minorEastAsia"/>
              </w:rPr>
              <w:t>36.37</w:t>
            </w:r>
          </w:p>
        </w:tc>
      </w:tr>
      <w:tr w:rsidR="00651FCC" w14:paraId="3784E599" w14:textId="77777777" w:rsidTr="00651FCC">
        <w:trPr>
          <w:trHeight w:val="274"/>
          <w:jc w:val="center"/>
        </w:trPr>
        <w:tc>
          <w:tcPr>
            <w:tcW w:w="3993" w:type="dxa"/>
            <w:shd w:val="clear" w:color="auto" w:fill="F4B083" w:themeFill="accent2" w:themeFillTint="99"/>
          </w:tcPr>
          <w:p w14:paraId="294F233D"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5C079A2C" w14:textId="77777777" w:rsidR="00651FCC" w:rsidRDefault="00651FCC" w:rsidP="000F3DF9">
            <w:pPr>
              <w:spacing w:beforeLines="50" w:before="120"/>
              <w:jc w:val="center"/>
              <w:rPr>
                <w:rFonts w:eastAsiaTheme="minorEastAsia"/>
              </w:rPr>
            </w:pPr>
            <w:r>
              <w:rPr>
                <w:rFonts w:eastAsiaTheme="minorEastAsia" w:hint="eastAsia"/>
              </w:rPr>
              <w:t>2</w:t>
            </w:r>
            <w:r>
              <w:rPr>
                <w:rFonts w:eastAsiaTheme="minorEastAsia"/>
              </w:rPr>
              <w:t>67.53</w:t>
            </w:r>
          </w:p>
        </w:tc>
        <w:tc>
          <w:tcPr>
            <w:tcW w:w="990" w:type="dxa"/>
          </w:tcPr>
          <w:p w14:paraId="2AB280F9"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10.05</w:t>
            </w:r>
          </w:p>
        </w:tc>
        <w:tc>
          <w:tcPr>
            <w:tcW w:w="1078" w:type="dxa"/>
          </w:tcPr>
          <w:p w14:paraId="1D0A9505"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78.02</w:t>
            </w:r>
          </w:p>
        </w:tc>
        <w:tc>
          <w:tcPr>
            <w:tcW w:w="1078" w:type="dxa"/>
          </w:tcPr>
          <w:p w14:paraId="3A039C03"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95.48</w:t>
            </w:r>
          </w:p>
        </w:tc>
      </w:tr>
      <w:tr w:rsidR="00651FCC" w14:paraId="479C7AA5" w14:textId="77777777" w:rsidTr="00651FCC">
        <w:trPr>
          <w:trHeight w:val="290"/>
          <w:jc w:val="center"/>
        </w:trPr>
        <w:tc>
          <w:tcPr>
            <w:tcW w:w="3993" w:type="dxa"/>
            <w:shd w:val="clear" w:color="auto" w:fill="F4B083" w:themeFill="accent2" w:themeFillTint="99"/>
          </w:tcPr>
          <w:p w14:paraId="0068F581"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559EFDF3" w14:textId="77777777" w:rsidR="00651FCC" w:rsidRDefault="00651FCC" w:rsidP="000F3DF9">
            <w:pPr>
              <w:spacing w:beforeLines="50" w:before="120"/>
              <w:jc w:val="center"/>
              <w:rPr>
                <w:rFonts w:eastAsiaTheme="minorEastAsia"/>
              </w:rPr>
            </w:pPr>
            <w:r>
              <w:rPr>
                <w:rFonts w:eastAsiaTheme="minorEastAsia" w:hint="eastAsia"/>
              </w:rPr>
              <w:t>2</w:t>
            </w:r>
            <w:r>
              <w:rPr>
                <w:rFonts w:eastAsiaTheme="minorEastAsia"/>
              </w:rPr>
              <w:t>10.35</w:t>
            </w:r>
          </w:p>
        </w:tc>
        <w:tc>
          <w:tcPr>
            <w:tcW w:w="990" w:type="dxa"/>
          </w:tcPr>
          <w:p w14:paraId="4F8133F0" w14:textId="77777777" w:rsidR="00651FCC" w:rsidRPr="00456E28" w:rsidRDefault="00651FCC" w:rsidP="000F3DF9">
            <w:pPr>
              <w:spacing w:beforeLines="50" w:before="120"/>
              <w:jc w:val="center"/>
              <w:rPr>
                <w:rFonts w:eastAsiaTheme="minorEastAsia"/>
              </w:rPr>
            </w:pPr>
            <w:r>
              <w:rPr>
                <w:rFonts w:eastAsiaTheme="minorEastAsia" w:hint="eastAsia"/>
              </w:rPr>
              <w:t>1</w:t>
            </w:r>
            <w:r>
              <w:rPr>
                <w:rFonts w:eastAsiaTheme="minorEastAsia"/>
              </w:rPr>
              <w:t>58.59</w:t>
            </w:r>
          </w:p>
        </w:tc>
        <w:tc>
          <w:tcPr>
            <w:tcW w:w="1078" w:type="dxa"/>
          </w:tcPr>
          <w:p w14:paraId="2AB24C31" w14:textId="77777777" w:rsidR="00651FCC" w:rsidRPr="00456E28" w:rsidRDefault="00651FCC" w:rsidP="000F3DF9">
            <w:pPr>
              <w:spacing w:beforeLines="50" w:before="120"/>
              <w:jc w:val="center"/>
              <w:rPr>
                <w:rFonts w:eastAsiaTheme="minorEastAsia"/>
              </w:rPr>
            </w:pPr>
            <w:r>
              <w:rPr>
                <w:rFonts w:eastAsiaTheme="minorEastAsia" w:hint="eastAsia"/>
              </w:rPr>
              <w:t>2</w:t>
            </w:r>
            <w:r>
              <w:rPr>
                <w:rFonts w:eastAsiaTheme="minorEastAsia"/>
              </w:rPr>
              <w:t>16.18</w:t>
            </w:r>
          </w:p>
        </w:tc>
        <w:tc>
          <w:tcPr>
            <w:tcW w:w="1078" w:type="dxa"/>
          </w:tcPr>
          <w:p w14:paraId="1521AAA7" w14:textId="77777777" w:rsidR="00651FCC" w:rsidRPr="00456E28" w:rsidRDefault="00651FCC" w:rsidP="000F3DF9">
            <w:pPr>
              <w:spacing w:beforeLines="50" w:before="120"/>
              <w:jc w:val="center"/>
              <w:rPr>
                <w:rFonts w:eastAsiaTheme="minorEastAsia"/>
              </w:rPr>
            </w:pPr>
            <w:r>
              <w:rPr>
                <w:rFonts w:eastAsiaTheme="minorEastAsia" w:hint="eastAsia"/>
              </w:rPr>
              <w:t>2</w:t>
            </w:r>
            <w:r>
              <w:rPr>
                <w:rFonts w:eastAsiaTheme="minorEastAsia"/>
              </w:rPr>
              <w:t>36.37</w:t>
            </w:r>
          </w:p>
        </w:tc>
      </w:tr>
      <w:tr w:rsidR="00651FCC" w14:paraId="2C9334C5" w14:textId="77777777" w:rsidTr="00651FCC">
        <w:trPr>
          <w:trHeight w:val="193"/>
          <w:jc w:val="center"/>
        </w:trPr>
        <w:tc>
          <w:tcPr>
            <w:tcW w:w="3993" w:type="dxa"/>
            <w:shd w:val="clear" w:color="auto" w:fill="F4B083" w:themeFill="accent2" w:themeFillTint="99"/>
          </w:tcPr>
          <w:p w14:paraId="5919EBB3"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5274111C" w14:textId="77777777" w:rsidR="00651FCC" w:rsidRDefault="00651FCC" w:rsidP="000F3DF9">
            <w:pPr>
              <w:spacing w:beforeLines="50" w:before="120"/>
              <w:jc w:val="center"/>
              <w:rPr>
                <w:rFonts w:eastAsiaTheme="minorEastAsia"/>
              </w:rPr>
            </w:pPr>
            <w:r>
              <w:rPr>
                <w:rFonts w:eastAsiaTheme="minorEastAsia" w:hint="eastAsia"/>
              </w:rPr>
              <w:t>2</w:t>
            </w:r>
            <w:r>
              <w:rPr>
                <w:rFonts w:eastAsiaTheme="minorEastAsia"/>
              </w:rPr>
              <w:t>67.53</w:t>
            </w:r>
          </w:p>
        </w:tc>
        <w:tc>
          <w:tcPr>
            <w:tcW w:w="990" w:type="dxa"/>
          </w:tcPr>
          <w:p w14:paraId="49C14C44"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10.05</w:t>
            </w:r>
          </w:p>
        </w:tc>
        <w:tc>
          <w:tcPr>
            <w:tcW w:w="1078" w:type="dxa"/>
          </w:tcPr>
          <w:p w14:paraId="1797B887"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78.02</w:t>
            </w:r>
          </w:p>
        </w:tc>
        <w:tc>
          <w:tcPr>
            <w:tcW w:w="1078" w:type="dxa"/>
          </w:tcPr>
          <w:p w14:paraId="328ED522"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95.48</w:t>
            </w:r>
          </w:p>
        </w:tc>
      </w:tr>
    </w:tbl>
    <w:p w14:paraId="3CCF1BBD" w14:textId="488D70F8" w:rsidR="00651FCC" w:rsidRPr="00B57F62" w:rsidRDefault="00651FCC" w:rsidP="00651FCC">
      <w:pPr>
        <w:spacing w:beforeLines="50" w:before="120"/>
        <w:jc w:val="center"/>
        <w:rPr>
          <w:rFonts w:ascii="Times New Roman" w:hAnsi="Times New Roman"/>
          <w:b/>
          <w:szCs w:val="20"/>
        </w:rPr>
      </w:pPr>
      <w:r w:rsidRPr="00B57F62">
        <w:rPr>
          <w:rFonts w:ascii="Times New Roman" w:hAnsi="Times New Roman"/>
          <w:b/>
          <w:szCs w:val="20"/>
        </w:rPr>
        <w:t>Table 3</w:t>
      </w:r>
      <w:r w:rsidR="00105AC0">
        <w:rPr>
          <w:rFonts w:ascii="Times New Roman" w:hAnsi="Times New Roman"/>
          <w:b/>
          <w:szCs w:val="20"/>
        </w:rPr>
        <w:t>6</w:t>
      </w:r>
      <w:r w:rsidRPr="00B57F62">
        <w:rPr>
          <w:rFonts w:ascii="Times New Roman" w:hAnsi="Times New Roman"/>
          <w:b/>
          <w:szCs w:val="20"/>
        </w:rPr>
        <w:t xml:space="preserve">: DL Average-UPT assuming </w:t>
      </w:r>
      <w:r>
        <w:rPr>
          <w:rFonts w:ascii="Times New Roman" w:hAnsi="Times New Roman"/>
          <w:b/>
          <w:szCs w:val="20"/>
        </w:rPr>
        <w:t>medium</w:t>
      </w:r>
      <w:r w:rsidRPr="00B57F62">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93"/>
        <w:gridCol w:w="1078"/>
        <w:gridCol w:w="990"/>
        <w:gridCol w:w="1078"/>
        <w:gridCol w:w="1078"/>
      </w:tblGrid>
      <w:tr w:rsidR="00651FCC" w:rsidRPr="002479C6" w14:paraId="7FE44C85" w14:textId="77777777" w:rsidTr="00651FCC">
        <w:trPr>
          <w:trHeight w:val="186"/>
          <w:jc w:val="center"/>
        </w:trPr>
        <w:tc>
          <w:tcPr>
            <w:tcW w:w="3993" w:type="dxa"/>
            <w:shd w:val="clear" w:color="auto" w:fill="F4B083" w:themeFill="accent2" w:themeFillTint="99"/>
          </w:tcPr>
          <w:p w14:paraId="7067F13B"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5E9E60E3"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0" w:type="dxa"/>
            <w:shd w:val="clear" w:color="auto" w:fill="F4B083" w:themeFill="accent2" w:themeFillTint="99"/>
          </w:tcPr>
          <w:p w14:paraId="7CF7D96D"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078" w:type="dxa"/>
            <w:shd w:val="clear" w:color="auto" w:fill="F4B083" w:themeFill="accent2" w:themeFillTint="99"/>
          </w:tcPr>
          <w:p w14:paraId="4B5D1931"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4D9C4A89"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50AADC6E" w14:textId="77777777" w:rsidTr="00651FCC">
        <w:trPr>
          <w:trHeight w:val="282"/>
          <w:jc w:val="center"/>
        </w:trPr>
        <w:tc>
          <w:tcPr>
            <w:tcW w:w="3993" w:type="dxa"/>
            <w:shd w:val="clear" w:color="auto" w:fill="F4B083" w:themeFill="accent2" w:themeFillTint="99"/>
          </w:tcPr>
          <w:p w14:paraId="745899F3"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0617076D" w14:textId="77777777" w:rsidR="00651FCC" w:rsidRDefault="00651FCC" w:rsidP="000F3DF9">
            <w:pPr>
              <w:spacing w:beforeLines="50" w:before="120"/>
              <w:jc w:val="center"/>
              <w:rPr>
                <w:rFonts w:eastAsiaTheme="minorEastAsia"/>
              </w:rPr>
            </w:pPr>
            <w:r>
              <w:rPr>
                <w:rFonts w:eastAsiaTheme="minorEastAsia"/>
              </w:rPr>
              <w:t>371.98</w:t>
            </w:r>
          </w:p>
        </w:tc>
        <w:tc>
          <w:tcPr>
            <w:tcW w:w="990" w:type="dxa"/>
          </w:tcPr>
          <w:p w14:paraId="3C8495B9" w14:textId="77777777" w:rsidR="00651FCC" w:rsidRDefault="00651FCC" w:rsidP="000F3DF9">
            <w:pPr>
              <w:spacing w:beforeLines="50" w:before="120"/>
              <w:jc w:val="center"/>
            </w:pPr>
            <w:r>
              <w:t>293.74</w:t>
            </w:r>
          </w:p>
        </w:tc>
        <w:tc>
          <w:tcPr>
            <w:tcW w:w="1078" w:type="dxa"/>
          </w:tcPr>
          <w:p w14:paraId="4570ABBB" w14:textId="77777777" w:rsidR="00651FCC" w:rsidRDefault="00651FCC" w:rsidP="000F3DF9">
            <w:pPr>
              <w:spacing w:beforeLines="50" w:before="120"/>
              <w:jc w:val="center"/>
            </w:pPr>
            <w:r>
              <w:t>378.98</w:t>
            </w:r>
          </w:p>
        </w:tc>
        <w:tc>
          <w:tcPr>
            <w:tcW w:w="1078" w:type="dxa"/>
          </w:tcPr>
          <w:p w14:paraId="0E78F064" w14:textId="77777777" w:rsidR="00651FCC" w:rsidRDefault="00651FCC" w:rsidP="000F3DF9">
            <w:pPr>
              <w:spacing w:beforeLines="50" w:before="120"/>
              <w:jc w:val="center"/>
            </w:pPr>
            <w:r>
              <w:t>430.45</w:t>
            </w:r>
          </w:p>
        </w:tc>
      </w:tr>
      <w:tr w:rsidR="00651FCC" w14:paraId="1C03C62D" w14:textId="77777777" w:rsidTr="00651FCC">
        <w:trPr>
          <w:trHeight w:val="193"/>
          <w:jc w:val="center"/>
        </w:trPr>
        <w:tc>
          <w:tcPr>
            <w:tcW w:w="3993" w:type="dxa"/>
            <w:shd w:val="clear" w:color="auto" w:fill="F4B083" w:themeFill="accent2" w:themeFillTint="99"/>
          </w:tcPr>
          <w:p w14:paraId="45D75954"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718ABE89" w14:textId="77777777" w:rsidR="00651FCC" w:rsidRDefault="00651FCC" w:rsidP="000F3DF9">
            <w:pPr>
              <w:spacing w:beforeLines="50" w:before="120"/>
              <w:jc w:val="center"/>
              <w:rPr>
                <w:rFonts w:eastAsiaTheme="minorEastAsia"/>
              </w:rPr>
            </w:pPr>
            <w:r>
              <w:rPr>
                <w:rFonts w:eastAsiaTheme="minorEastAsia"/>
              </w:rPr>
              <w:t>123.95</w:t>
            </w:r>
          </w:p>
        </w:tc>
        <w:tc>
          <w:tcPr>
            <w:tcW w:w="990" w:type="dxa"/>
          </w:tcPr>
          <w:p w14:paraId="72BC717F" w14:textId="77777777" w:rsidR="00651FCC" w:rsidRPr="00EB01AA" w:rsidRDefault="00651FCC" w:rsidP="000F3DF9">
            <w:pPr>
              <w:spacing w:beforeLines="50" w:before="120"/>
              <w:jc w:val="center"/>
              <w:rPr>
                <w:rFonts w:eastAsiaTheme="minorEastAsia"/>
              </w:rPr>
            </w:pPr>
            <w:r>
              <w:rPr>
                <w:rFonts w:eastAsiaTheme="minorEastAsia"/>
              </w:rPr>
              <w:t>52.13</w:t>
            </w:r>
          </w:p>
        </w:tc>
        <w:tc>
          <w:tcPr>
            <w:tcW w:w="1078" w:type="dxa"/>
          </w:tcPr>
          <w:p w14:paraId="425B0C59" w14:textId="77777777" w:rsidR="00651FCC" w:rsidRPr="0015440C" w:rsidRDefault="00651FCC" w:rsidP="000F3DF9">
            <w:pPr>
              <w:spacing w:beforeLines="50" w:before="120"/>
              <w:jc w:val="center"/>
              <w:rPr>
                <w:rFonts w:eastAsiaTheme="minorEastAsia"/>
              </w:rPr>
            </w:pPr>
            <w:r>
              <w:rPr>
                <w:rFonts w:eastAsiaTheme="minorEastAsia"/>
              </w:rPr>
              <w:t>123.8</w:t>
            </w:r>
          </w:p>
        </w:tc>
        <w:tc>
          <w:tcPr>
            <w:tcW w:w="1078" w:type="dxa"/>
          </w:tcPr>
          <w:p w14:paraId="39F58BDF" w14:textId="77777777" w:rsidR="00651FCC" w:rsidRPr="0015440C" w:rsidRDefault="00651FCC" w:rsidP="000F3DF9">
            <w:pPr>
              <w:spacing w:beforeLines="50" w:before="120"/>
              <w:jc w:val="center"/>
              <w:rPr>
                <w:rFonts w:eastAsiaTheme="minorEastAsia"/>
              </w:rPr>
            </w:pPr>
            <w:r>
              <w:rPr>
                <w:rFonts w:eastAsiaTheme="minorEastAsia"/>
              </w:rPr>
              <w:t>193.83</w:t>
            </w:r>
          </w:p>
        </w:tc>
      </w:tr>
      <w:tr w:rsidR="00651FCC" w14:paraId="57178D52" w14:textId="77777777" w:rsidTr="00651FCC">
        <w:trPr>
          <w:trHeight w:val="274"/>
          <w:jc w:val="center"/>
        </w:trPr>
        <w:tc>
          <w:tcPr>
            <w:tcW w:w="3993" w:type="dxa"/>
            <w:shd w:val="clear" w:color="auto" w:fill="F4B083" w:themeFill="accent2" w:themeFillTint="99"/>
          </w:tcPr>
          <w:p w14:paraId="57D66FDB"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588E17A6" w14:textId="77777777" w:rsidR="00651FCC" w:rsidRDefault="00651FCC" w:rsidP="000F3DF9">
            <w:pPr>
              <w:spacing w:beforeLines="50" w:before="120"/>
              <w:jc w:val="center"/>
              <w:rPr>
                <w:rFonts w:eastAsiaTheme="minorEastAsia"/>
              </w:rPr>
            </w:pPr>
            <w:r>
              <w:rPr>
                <w:rFonts w:eastAsiaTheme="minorEastAsia"/>
              </w:rPr>
              <w:t>197.77</w:t>
            </w:r>
          </w:p>
        </w:tc>
        <w:tc>
          <w:tcPr>
            <w:tcW w:w="990" w:type="dxa"/>
          </w:tcPr>
          <w:p w14:paraId="5E2E1524" w14:textId="77777777" w:rsidR="00651FCC" w:rsidRPr="00610355" w:rsidRDefault="00651FCC" w:rsidP="000F3DF9">
            <w:pPr>
              <w:spacing w:beforeLines="50" w:before="120"/>
              <w:jc w:val="center"/>
              <w:rPr>
                <w:rFonts w:eastAsiaTheme="minorEastAsia"/>
              </w:rPr>
            </w:pPr>
            <w:r>
              <w:rPr>
                <w:rFonts w:eastAsiaTheme="minorEastAsia"/>
              </w:rPr>
              <w:t>97.26</w:t>
            </w:r>
          </w:p>
        </w:tc>
        <w:tc>
          <w:tcPr>
            <w:tcW w:w="1078" w:type="dxa"/>
          </w:tcPr>
          <w:p w14:paraId="28EDFE1D" w14:textId="77777777" w:rsidR="00651FCC" w:rsidRPr="00610355" w:rsidRDefault="00651FCC" w:rsidP="000F3DF9">
            <w:pPr>
              <w:spacing w:beforeLines="50" w:before="120"/>
              <w:jc w:val="center"/>
              <w:rPr>
                <w:rFonts w:eastAsiaTheme="minorEastAsia"/>
              </w:rPr>
            </w:pPr>
            <w:r>
              <w:rPr>
                <w:rFonts w:eastAsiaTheme="minorEastAsia"/>
              </w:rPr>
              <w:t>211.63</w:t>
            </w:r>
          </w:p>
        </w:tc>
        <w:tc>
          <w:tcPr>
            <w:tcW w:w="1078" w:type="dxa"/>
          </w:tcPr>
          <w:p w14:paraId="4D3A77ED" w14:textId="77777777" w:rsidR="00651FCC" w:rsidRPr="00610355" w:rsidRDefault="00651FCC" w:rsidP="000F3DF9">
            <w:pPr>
              <w:spacing w:beforeLines="50" w:before="120"/>
              <w:jc w:val="center"/>
              <w:rPr>
                <w:rFonts w:eastAsiaTheme="minorEastAsia"/>
              </w:rPr>
            </w:pPr>
            <w:r>
              <w:rPr>
                <w:rFonts w:eastAsiaTheme="minorEastAsia"/>
              </w:rPr>
              <w:t>265.45</w:t>
            </w:r>
          </w:p>
        </w:tc>
      </w:tr>
      <w:tr w:rsidR="00651FCC" w14:paraId="08839FBF" w14:textId="77777777" w:rsidTr="00651FCC">
        <w:trPr>
          <w:trHeight w:val="290"/>
          <w:jc w:val="center"/>
        </w:trPr>
        <w:tc>
          <w:tcPr>
            <w:tcW w:w="3993" w:type="dxa"/>
            <w:shd w:val="clear" w:color="auto" w:fill="F4B083" w:themeFill="accent2" w:themeFillTint="99"/>
          </w:tcPr>
          <w:p w14:paraId="3D9574E8"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29B2B443" w14:textId="77777777" w:rsidR="00651FCC" w:rsidRDefault="00651FCC" w:rsidP="000F3DF9">
            <w:pPr>
              <w:spacing w:beforeLines="50" w:before="120"/>
              <w:jc w:val="center"/>
              <w:rPr>
                <w:rFonts w:eastAsiaTheme="minorEastAsia"/>
              </w:rPr>
            </w:pPr>
            <w:r>
              <w:rPr>
                <w:rFonts w:eastAsiaTheme="minorEastAsia" w:hint="eastAsia"/>
              </w:rPr>
              <w:t>1</w:t>
            </w:r>
            <w:r>
              <w:rPr>
                <w:rFonts w:eastAsiaTheme="minorEastAsia"/>
              </w:rPr>
              <w:t>23.95</w:t>
            </w:r>
          </w:p>
        </w:tc>
        <w:tc>
          <w:tcPr>
            <w:tcW w:w="990" w:type="dxa"/>
          </w:tcPr>
          <w:p w14:paraId="47BA28DC" w14:textId="77777777" w:rsidR="00651FCC" w:rsidRPr="00077410" w:rsidRDefault="00651FCC" w:rsidP="000F3DF9">
            <w:pPr>
              <w:spacing w:beforeLines="50" w:before="120"/>
              <w:jc w:val="center"/>
              <w:rPr>
                <w:rFonts w:eastAsiaTheme="minorEastAsia"/>
              </w:rPr>
            </w:pPr>
            <w:r>
              <w:rPr>
                <w:rFonts w:eastAsiaTheme="minorEastAsia" w:hint="eastAsia"/>
              </w:rPr>
              <w:t>5</w:t>
            </w:r>
            <w:r>
              <w:rPr>
                <w:rFonts w:eastAsiaTheme="minorEastAsia"/>
              </w:rPr>
              <w:t>2.13</w:t>
            </w:r>
          </w:p>
        </w:tc>
        <w:tc>
          <w:tcPr>
            <w:tcW w:w="1078" w:type="dxa"/>
          </w:tcPr>
          <w:p w14:paraId="4BBE5471" w14:textId="77777777" w:rsidR="00651FCC" w:rsidRPr="00077410" w:rsidRDefault="00651FCC" w:rsidP="000F3DF9">
            <w:pPr>
              <w:spacing w:beforeLines="50" w:before="120"/>
              <w:jc w:val="center"/>
              <w:rPr>
                <w:rFonts w:eastAsiaTheme="minorEastAsia"/>
              </w:rPr>
            </w:pPr>
            <w:r>
              <w:rPr>
                <w:rFonts w:eastAsiaTheme="minorEastAsia" w:hint="eastAsia"/>
              </w:rPr>
              <w:t>1</w:t>
            </w:r>
            <w:r>
              <w:rPr>
                <w:rFonts w:eastAsiaTheme="minorEastAsia"/>
              </w:rPr>
              <w:t>23.8</w:t>
            </w:r>
          </w:p>
        </w:tc>
        <w:tc>
          <w:tcPr>
            <w:tcW w:w="1078" w:type="dxa"/>
          </w:tcPr>
          <w:p w14:paraId="5FBA48B1" w14:textId="77777777" w:rsidR="00651FCC" w:rsidRPr="00077410" w:rsidRDefault="00651FCC" w:rsidP="000F3DF9">
            <w:pPr>
              <w:spacing w:beforeLines="50" w:before="120"/>
              <w:jc w:val="center"/>
              <w:rPr>
                <w:rFonts w:eastAsiaTheme="minorEastAsia"/>
              </w:rPr>
            </w:pPr>
            <w:r>
              <w:rPr>
                <w:rFonts w:eastAsiaTheme="minorEastAsia" w:hint="eastAsia"/>
              </w:rPr>
              <w:t>1</w:t>
            </w:r>
            <w:r>
              <w:rPr>
                <w:rFonts w:eastAsiaTheme="minorEastAsia"/>
              </w:rPr>
              <w:t>93.83</w:t>
            </w:r>
          </w:p>
        </w:tc>
      </w:tr>
      <w:tr w:rsidR="00651FCC" w14:paraId="3C85046A" w14:textId="77777777" w:rsidTr="00651FCC">
        <w:trPr>
          <w:trHeight w:val="193"/>
          <w:jc w:val="center"/>
        </w:trPr>
        <w:tc>
          <w:tcPr>
            <w:tcW w:w="3993" w:type="dxa"/>
            <w:shd w:val="clear" w:color="auto" w:fill="F4B083" w:themeFill="accent2" w:themeFillTint="99"/>
          </w:tcPr>
          <w:p w14:paraId="3C941603"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181D50B3" w14:textId="77777777" w:rsidR="00651FCC" w:rsidRDefault="00651FCC" w:rsidP="000F3DF9">
            <w:pPr>
              <w:spacing w:beforeLines="50" w:before="120"/>
              <w:jc w:val="center"/>
              <w:rPr>
                <w:rFonts w:eastAsiaTheme="minorEastAsia"/>
              </w:rPr>
            </w:pPr>
            <w:r>
              <w:rPr>
                <w:rFonts w:eastAsiaTheme="minorEastAsia" w:hint="eastAsia"/>
              </w:rPr>
              <w:t>1</w:t>
            </w:r>
            <w:r>
              <w:rPr>
                <w:rFonts w:eastAsiaTheme="minorEastAsia"/>
              </w:rPr>
              <w:t>97.77</w:t>
            </w:r>
          </w:p>
        </w:tc>
        <w:tc>
          <w:tcPr>
            <w:tcW w:w="990" w:type="dxa"/>
          </w:tcPr>
          <w:p w14:paraId="37ADB42D" w14:textId="77777777" w:rsidR="00651FCC" w:rsidRPr="000D3D18" w:rsidRDefault="00651FCC" w:rsidP="000F3DF9">
            <w:pPr>
              <w:spacing w:beforeLines="50" w:before="120"/>
              <w:jc w:val="center"/>
              <w:rPr>
                <w:rFonts w:eastAsiaTheme="minorEastAsia"/>
              </w:rPr>
            </w:pPr>
            <w:r>
              <w:rPr>
                <w:rFonts w:eastAsiaTheme="minorEastAsia" w:hint="eastAsia"/>
              </w:rPr>
              <w:t>9</w:t>
            </w:r>
            <w:r>
              <w:rPr>
                <w:rFonts w:eastAsiaTheme="minorEastAsia"/>
              </w:rPr>
              <w:t>7.26</w:t>
            </w:r>
          </w:p>
        </w:tc>
        <w:tc>
          <w:tcPr>
            <w:tcW w:w="1078" w:type="dxa"/>
          </w:tcPr>
          <w:p w14:paraId="1DE5F153"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11.63</w:t>
            </w:r>
          </w:p>
        </w:tc>
        <w:tc>
          <w:tcPr>
            <w:tcW w:w="1078" w:type="dxa"/>
          </w:tcPr>
          <w:p w14:paraId="1967C1DD"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65.45</w:t>
            </w:r>
          </w:p>
        </w:tc>
      </w:tr>
    </w:tbl>
    <w:p w14:paraId="6E748561" w14:textId="59AA9F18" w:rsidR="00651FCC" w:rsidRPr="00B57F62" w:rsidRDefault="00651FCC" w:rsidP="00651FCC">
      <w:pPr>
        <w:spacing w:beforeLines="50" w:before="120"/>
        <w:jc w:val="center"/>
        <w:rPr>
          <w:rFonts w:ascii="Times New Roman" w:hAnsi="Times New Roman"/>
          <w:b/>
          <w:szCs w:val="20"/>
        </w:rPr>
      </w:pPr>
      <w:r w:rsidRPr="00B57F62">
        <w:rPr>
          <w:rFonts w:ascii="Times New Roman" w:hAnsi="Times New Roman"/>
          <w:b/>
          <w:szCs w:val="20"/>
        </w:rPr>
        <w:t>Table 3</w:t>
      </w:r>
      <w:r w:rsidR="00105AC0">
        <w:rPr>
          <w:rFonts w:ascii="Times New Roman" w:hAnsi="Times New Roman"/>
          <w:b/>
          <w:szCs w:val="20"/>
        </w:rPr>
        <w:t>7</w:t>
      </w:r>
      <w:r w:rsidRPr="00B57F62">
        <w:rPr>
          <w:rFonts w:ascii="Times New Roman" w:hAnsi="Times New Roman"/>
          <w:b/>
          <w:szCs w:val="20"/>
        </w:rPr>
        <w:t xml:space="preserve">: DL Average-UPT assuming </w:t>
      </w:r>
      <w:r>
        <w:rPr>
          <w:rFonts w:ascii="Times New Roman" w:hAnsi="Times New Roman"/>
          <w:b/>
          <w:szCs w:val="20"/>
        </w:rPr>
        <w:t>high</w:t>
      </w:r>
      <w:r w:rsidRPr="00B57F62">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93"/>
        <w:gridCol w:w="1078"/>
        <w:gridCol w:w="990"/>
        <w:gridCol w:w="1078"/>
        <w:gridCol w:w="1078"/>
      </w:tblGrid>
      <w:tr w:rsidR="00651FCC" w:rsidRPr="002479C6" w14:paraId="50D6D449" w14:textId="77777777" w:rsidTr="00651FCC">
        <w:trPr>
          <w:trHeight w:val="186"/>
          <w:jc w:val="center"/>
        </w:trPr>
        <w:tc>
          <w:tcPr>
            <w:tcW w:w="3993" w:type="dxa"/>
            <w:shd w:val="clear" w:color="auto" w:fill="F4B083" w:themeFill="accent2" w:themeFillTint="99"/>
          </w:tcPr>
          <w:p w14:paraId="072DC803"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025ED29E"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0" w:type="dxa"/>
            <w:shd w:val="clear" w:color="auto" w:fill="F4B083" w:themeFill="accent2" w:themeFillTint="99"/>
          </w:tcPr>
          <w:p w14:paraId="0AC29B5E"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078" w:type="dxa"/>
            <w:shd w:val="clear" w:color="auto" w:fill="F4B083" w:themeFill="accent2" w:themeFillTint="99"/>
          </w:tcPr>
          <w:p w14:paraId="66CF1FD1"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33048E60"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01C90F70" w14:textId="77777777" w:rsidTr="00651FCC">
        <w:trPr>
          <w:trHeight w:val="282"/>
          <w:jc w:val="center"/>
        </w:trPr>
        <w:tc>
          <w:tcPr>
            <w:tcW w:w="3993" w:type="dxa"/>
            <w:shd w:val="clear" w:color="auto" w:fill="F4B083" w:themeFill="accent2" w:themeFillTint="99"/>
          </w:tcPr>
          <w:p w14:paraId="5C9AE56F"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3D60C943" w14:textId="77777777" w:rsidR="00651FCC" w:rsidRDefault="00651FCC" w:rsidP="000F3DF9">
            <w:pPr>
              <w:spacing w:beforeLines="50" w:before="120"/>
              <w:jc w:val="center"/>
              <w:rPr>
                <w:rFonts w:eastAsiaTheme="minorEastAsia"/>
              </w:rPr>
            </w:pPr>
            <w:r>
              <w:rPr>
                <w:rFonts w:eastAsiaTheme="minorEastAsia"/>
              </w:rPr>
              <w:t>256.74</w:t>
            </w:r>
          </w:p>
        </w:tc>
        <w:tc>
          <w:tcPr>
            <w:tcW w:w="990" w:type="dxa"/>
          </w:tcPr>
          <w:p w14:paraId="4515E56F" w14:textId="77777777" w:rsidR="00651FCC" w:rsidRDefault="00651FCC" w:rsidP="000F3DF9">
            <w:pPr>
              <w:spacing w:beforeLines="50" w:before="120"/>
              <w:jc w:val="center"/>
            </w:pPr>
            <w:r>
              <w:t>123.41</w:t>
            </w:r>
          </w:p>
        </w:tc>
        <w:tc>
          <w:tcPr>
            <w:tcW w:w="1078" w:type="dxa"/>
          </w:tcPr>
          <w:p w14:paraId="740FA1D9" w14:textId="77777777" w:rsidR="00651FCC" w:rsidRDefault="00651FCC" w:rsidP="000F3DF9">
            <w:pPr>
              <w:spacing w:beforeLines="50" w:before="120"/>
              <w:jc w:val="center"/>
            </w:pPr>
            <w:r>
              <w:t>259.01</w:t>
            </w:r>
          </w:p>
        </w:tc>
        <w:tc>
          <w:tcPr>
            <w:tcW w:w="1078" w:type="dxa"/>
          </w:tcPr>
          <w:p w14:paraId="16C0E976" w14:textId="77777777" w:rsidR="00651FCC" w:rsidRDefault="00651FCC" w:rsidP="000F3DF9">
            <w:pPr>
              <w:spacing w:beforeLines="50" w:before="120"/>
              <w:jc w:val="center"/>
            </w:pPr>
            <w:r>
              <w:t>358.71</w:t>
            </w:r>
          </w:p>
        </w:tc>
      </w:tr>
      <w:tr w:rsidR="00651FCC" w14:paraId="006F3E84" w14:textId="77777777" w:rsidTr="00651FCC">
        <w:trPr>
          <w:trHeight w:val="193"/>
          <w:jc w:val="center"/>
        </w:trPr>
        <w:tc>
          <w:tcPr>
            <w:tcW w:w="3993" w:type="dxa"/>
            <w:shd w:val="clear" w:color="auto" w:fill="F4B083" w:themeFill="accent2" w:themeFillTint="99"/>
          </w:tcPr>
          <w:p w14:paraId="1961FEAD"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5F73F529" w14:textId="77777777" w:rsidR="00651FCC" w:rsidRDefault="00651FCC" w:rsidP="000F3DF9">
            <w:pPr>
              <w:spacing w:beforeLines="50" w:before="120"/>
              <w:jc w:val="center"/>
              <w:rPr>
                <w:rFonts w:eastAsiaTheme="minorEastAsia"/>
              </w:rPr>
            </w:pPr>
            <w:r>
              <w:rPr>
                <w:rFonts w:eastAsiaTheme="minorEastAsia"/>
              </w:rPr>
              <w:t>36.85</w:t>
            </w:r>
          </w:p>
        </w:tc>
        <w:tc>
          <w:tcPr>
            <w:tcW w:w="990" w:type="dxa"/>
          </w:tcPr>
          <w:p w14:paraId="7E910D38" w14:textId="77777777" w:rsidR="00651FCC" w:rsidRPr="00EB01AA" w:rsidRDefault="00651FCC" w:rsidP="000F3DF9">
            <w:pPr>
              <w:spacing w:beforeLines="50" w:before="120"/>
              <w:jc w:val="center"/>
              <w:rPr>
                <w:rFonts w:eastAsiaTheme="minorEastAsia"/>
              </w:rPr>
            </w:pPr>
            <w:r>
              <w:rPr>
                <w:rFonts w:eastAsiaTheme="minorEastAsia"/>
              </w:rPr>
              <w:t>3.2</w:t>
            </w:r>
          </w:p>
        </w:tc>
        <w:tc>
          <w:tcPr>
            <w:tcW w:w="1078" w:type="dxa"/>
          </w:tcPr>
          <w:p w14:paraId="1DB509B1" w14:textId="77777777" w:rsidR="00651FCC" w:rsidRPr="0015440C" w:rsidRDefault="00651FCC" w:rsidP="000F3DF9">
            <w:pPr>
              <w:spacing w:beforeLines="50" w:before="120"/>
              <w:jc w:val="center"/>
              <w:rPr>
                <w:rFonts w:eastAsiaTheme="minorEastAsia"/>
              </w:rPr>
            </w:pPr>
            <w:r>
              <w:rPr>
                <w:rFonts w:eastAsiaTheme="minorEastAsia"/>
              </w:rPr>
              <w:t>26.8</w:t>
            </w:r>
          </w:p>
        </w:tc>
        <w:tc>
          <w:tcPr>
            <w:tcW w:w="1078" w:type="dxa"/>
          </w:tcPr>
          <w:p w14:paraId="454197F4" w14:textId="77777777" w:rsidR="00651FCC" w:rsidRPr="0015440C" w:rsidRDefault="00651FCC" w:rsidP="000F3DF9">
            <w:pPr>
              <w:spacing w:beforeLines="50" w:before="120"/>
              <w:jc w:val="center"/>
              <w:rPr>
                <w:rFonts w:eastAsiaTheme="minorEastAsia"/>
              </w:rPr>
            </w:pPr>
            <w:r>
              <w:rPr>
                <w:rFonts w:eastAsiaTheme="minorEastAsia"/>
              </w:rPr>
              <w:t>106.43</w:t>
            </w:r>
          </w:p>
        </w:tc>
      </w:tr>
      <w:tr w:rsidR="00651FCC" w14:paraId="01905A38" w14:textId="77777777" w:rsidTr="00651FCC">
        <w:trPr>
          <w:trHeight w:val="274"/>
          <w:jc w:val="center"/>
        </w:trPr>
        <w:tc>
          <w:tcPr>
            <w:tcW w:w="3993" w:type="dxa"/>
            <w:shd w:val="clear" w:color="auto" w:fill="F4B083" w:themeFill="accent2" w:themeFillTint="99"/>
          </w:tcPr>
          <w:p w14:paraId="46BDFD62"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01AE719F" w14:textId="77777777" w:rsidR="00651FCC" w:rsidRDefault="00651FCC" w:rsidP="000F3DF9">
            <w:pPr>
              <w:spacing w:beforeLines="50" w:before="120"/>
              <w:jc w:val="center"/>
              <w:rPr>
                <w:rFonts w:eastAsiaTheme="minorEastAsia"/>
              </w:rPr>
            </w:pPr>
            <w:r>
              <w:rPr>
                <w:rFonts w:eastAsiaTheme="minorEastAsia"/>
              </w:rPr>
              <w:t>68.17</w:t>
            </w:r>
          </w:p>
        </w:tc>
        <w:tc>
          <w:tcPr>
            <w:tcW w:w="990" w:type="dxa"/>
          </w:tcPr>
          <w:p w14:paraId="1C49979D" w14:textId="77777777" w:rsidR="00651FCC" w:rsidRPr="00610355" w:rsidRDefault="00651FCC" w:rsidP="000F3DF9">
            <w:pPr>
              <w:spacing w:beforeLines="50" w:before="120"/>
              <w:jc w:val="center"/>
              <w:rPr>
                <w:rFonts w:eastAsiaTheme="minorEastAsia"/>
              </w:rPr>
            </w:pPr>
            <w:r>
              <w:rPr>
                <w:rFonts w:eastAsiaTheme="minorEastAsia"/>
              </w:rPr>
              <w:t>4.64</w:t>
            </w:r>
          </w:p>
        </w:tc>
        <w:tc>
          <w:tcPr>
            <w:tcW w:w="1078" w:type="dxa"/>
          </w:tcPr>
          <w:p w14:paraId="4E4A1404" w14:textId="77777777" w:rsidR="00651FCC" w:rsidRPr="00610355" w:rsidRDefault="00651FCC" w:rsidP="000F3DF9">
            <w:pPr>
              <w:spacing w:beforeLines="50" w:before="120"/>
              <w:jc w:val="center"/>
              <w:rPr>
                <w:rFonts w:eastAsiaTheme="minorEastAsia"/>
              </w:rPr>
            </w:pPr>
            <w:r>
              <w:rPr>
                <w:rFonts w:eastAsiaTheme="minorEastAsia"/>
              </w:rPr>
              <w:t>51.49</w:t>
            </w:r>
          </w:p>
        </w:tc>
        <w:tc>
          <w:tcPr>
            <w:tcW w:w="1078" w:type="dxa"/>
          </w:tcPr>
          <w:p w14:paraId="0AEEADDB" w14:textId="77777777" w:rsidR="00651FCC" w:rsidRPr="00610355" w:rsidRDefault="00651FCC" w:rsidP="000F3DF9">
            <w:pPr>
              <w:spacing w:beforeLines="50" w:before="120"/>
              <w:jc w:val="center"/>
              <w:rPr>
                <w:rFonts w:eastAsiaTheme="minorEastAsia"/>
              </w:rPr>
            </w:pPr>
            <w:r>
              <w:rPr>
                <w:rFonts w:eastAsiaTheme="minorEastAsia"/>
              </w:rPr>
              <w:t>174.03</w:t>
            </w:r>
          </w:p>
        </w:tc>
      </w:tr>
      <w:tr w:rsidR="00651FCC" w14:paraId="5E971E79" w14:textId="77777777" w:rsidTr="00651FCC">
        <w:trPr>
          <w:trHeight w:val="290"/>
          <w:jc w:val="center"/>
        </w:trPr>
        <w:tc>
          <w:tcPr>
            <w:tcW w:w="3993" w:type="dxa"/>
            <w:shd w:val="clear" w:color="auto" w:fill="F4B083" w:themeFill="accent2" w:themeFillTint="99"/>
          </w:tcPr>
          <w:p w14:paraId="19E1B78A"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34AEE86" w14:textId="77777777" w:rsidR="00651FCC" w:rsidRDefault="00651FCC" w:rsidP="000F3DF9">
            <w:pPr>
              <w:spacing w:beforeLines="50" w:before="120"/>
              <w:jc w:val="center"/>
              <w:rPr>
                <w:rFonts w:eastAsiaTheme="minorEastAsia"/>
              </w:rPr>
            </w:pPr>
            <w:r>
              <w:rPr>
                <w:rFonts w:eastAsiaTheme="minorEastAsia" w:hint="eastAsia"/>
              </w:rPr>
              <w:t>3</w:t>
            </w:r>
            <w:r>
              <w:rPr>
                <w:rFonts w:eastAsiaTheme="minorEastAsia"/>
              </w:rPr>
              <w:t>6.85</w:t>
            </w:r>
          </w:p>
        </w:tc>
        <w:tc>
          <w:tcPr>
            <w:tcW w:w="990" w:type="dxa"/>
          </w:tcPr>
          <w:p w14:paraId="6CAD2AEF" w14:textId="77777777" w:rsidR="00651FCC" w:rsidRPr="00C01669" w:rsidRDefault="00651FCC" w:rsidP="000F3DF9">
            <w:pPr>
              <w:spacing w:beforeLines="50" w:before="120"/>
              <w:jc w:val="center"/>
              <w:rPr>
                <w:rFonts w:eastAsiaTheme="minorEastAsia"/>
              </w:rPr>
            </w:pPr>
            <w:r>
              <w:rPr>
                <w:rFonts w:eastAsiaTheme="minorEastAsia" w:hint="eastAsia"/>
              </w:rPr>
              <w:t>3</w:t>
            </w:r>
            <w:r>
              <w:rPr>
                <w:rFonts w:eastAsiaTheme="minorEastAsia"/>
              </w:rPr>
              <w:t>.2</w:t>
            </w:r>
          </w:p>
        </w:tc>
        <w:tc>
          <w:tcPr>
            <w:tcW w:w="1078" w:type="dxa"/>
          </w:tcPr>
          <w:p w14:paraId="4A550761"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6.8</w:t>
            </w:r>
          </w:p>
        </w:tc>
        <w:tc>
          <w:tcPr>
            <w:tcW w:w="1078" w:type="dxa"/>
          </w:tcPr>
          <w:p w14:paraId="3B08E071" w14:textId="77777777" w:rsidR="00651FCC" w:rsidRPr="00C01669" w:rsidRDefault="00651FCC" w:rsidP="000F3DF9">
            <w:pPr>
              <w:spacing w:beforeLines="50" w:before="120"/>
              <w:jc w:val="center"/>
              <w:rPr>
                <w:rFonts w:eastAsiaTheme="minorEastAsia"/>
              </w:rPr>
            </w:pPr>
            <w:r>
              <w:rPr>
                <w:rFonts w:eastAsiaTheme="minorEastAsia" w:hint="eastAsia"/>
              </w:rPr>
              <w:t>1</w:t>
            </w:r>
            <w:r>
              <w:rPr>
                <w:rFonts w:eastAsiaTheme="minorEastAsia"/>
              </w:rPr>
              <w:t>06.43</w:t>
            </w:r>
          </w:p>
        </w:tc>
      </w:tr>
      <w:tr w:rsidR="00651FCC" w14:paraId="53FEF10B" w14:textId="77777777" w:rsidTr="00651FCC">
        <w:trPr>
          <w:trHeight w:val="193"/>
          <w:jc w:val="center"/>
        </w:trPr>
        <w:tc>
          <w:tcPr>
            <w:tcW w:w="3993" w:type="dxa"/>
            <w:shd w:val="clear" w:color="auto" w:fill="F4B083" w:themeFill="accent2" w:themeFillTint="99"/>
          </w:tcPr>
          <w:p w14:paraId="6678F679"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49947D16" w14:textId="77777777" w:rsidR="00651FCC" w:rsidRDefault="00651FCC" w:rsidP="000F3DF9">
            <w:pPr>
              <w:spacing w:beforeLines="50" w:before="120"/>
              <w:jc w:val="center"/>
              <w:rPr>
                <w:rFonts w:eastAsiaTheme="minorEastAsia"/>
              </w:rPr>
            </w:pPr>
            <w:r>
              <w:rPr>
                <w:rFonts w:eastAsiaTheme="minorEastAsia" w:hint="eastAsia"/>
              </w:rPr>
              <w:t>6</w:t>
            </w:r>
            <w:r>
              <w:rPr>
                <w:rFonts w:eastAsiaTheme="minorEastAsia"/>
              </w:rPr>
              <w:t>8.17</w:t>
            </w:r>
          </w:p>
        </w:tc>
        <w:tc>
          <w:tcPr>
            <w:tcW w:w="990" w:type="dxa"/>
          </w:tcPr>
          <w:p w14:paraId="608F9BDE" w14:textId="77777777" w:rsidR="00651FCC" w:rsidRPr="00D07B29" w:rsidRDefault="00651FCC" w:rsidP="000F3DF9">
            <w:pPr>
              <w:spacing w:beforeLines="50" w:before="120"/>
              <w:jc w:val="center"/>
              <w:rPr>
                <w:rFonts w:eastAsiaTheme="minorEastAsia"/>
              </w:rPr>
            </w:pPr>
            <w:r>
              <w:rPr>
                <w:rFonts w:eastAsiaTheme="minorEastAsia" w:hint="eastAsia"/>
              </w:rPr>
              <w:t>4</w:t>
            </w:r>
            <w:r>
              <w:rPr>
                <w:rFonts w:eastAsiaTheme="minorEastAsia"/>
              </w:rPr>
              <w:t>.64</w:t>
            </w:r>
          </w:p>
        </w:tc>
        <w:tc>
          <w:tcPr>
            <w:tcW w:w="1078" w:type="dxa"/>
          </w:tcPr>
          <w:p w14:paraId="005B7C8D" w14:textId="77777777" w:rsidR="00651FCC" w:rsidRPr="00D07B29" w:rsidRDefault="00651FCC" w:rsidP="000F3DF9">
            <w:pPr>
              <w:spacing w:beforeLines="50" w:before="120"/>
              <w:jc w:val="center"/>
              <w:rPr>
                <w:rFonts w:eastAsiaTheme="minorEastAsia"/>
              </w:rPr>
            </w:pPr>
            <w:r>
              <w:rPr>
                <w:rFonts w:eastAsiaTheme="minorEastAsia" w:hint="eastAsia"/>
              </w:rPr>
              <w:t>5</w:t>
            </w:r>
            <w:r>
              <w:rPr>
                <w:rFonts w:eastAsiaTheme="minorEastAsia"/>
              </w:rPr>
              <w:t>1.49</w:t>
            </w:r>
          </w:p>
        </w:tc>
        <w:tc>
          <w:tcPr>
            <w:tcW w:w="1078" w:type="dxa"/>
          </w:tcPr>
          <w:p w14:paraId="50C5EC16" w14:textId="77777777" w:rsidR="00651FCC" w:rsidRPr="00D07B29" w:rsidRDefault="00651FCC" w:rsidP="000F3DF9">
            <w:pPr>
              <w:spacing w:beforeLines="50" w:before="120"/>
              <w:jc w:val="center"/>
              <w:rPr>
                <w:rFonts w:eastAsiaTheme="minorEastAsia"/>
              </w:rPr>
            </w:pPr>
            <w:r>
              <w:rPr>
                <w:rFonts w:eastAsiaTheme="minorEastAsia" w:hint="eastAsia"/>
              </w:rPr>
              <w:t>1</w:t>
            </w:r>
            <w:r>
              <w:rPr>
                <w:rFonts w:eastAsiaTheme="minorEastAsia"/>
              </w:rPr>
              <w:t>74.03</w:t>
            </w:r>
          </w:p>
        </w:tc>
      </w:tr>
    </w:tbl>
    <w:p w14:paraId="1096FD17" w14:textId="4D0C145F" w:rsidR="00651FCC" w:rsidRPr="00B57F62" w:rsidRDefault="00651FCC" w:rsidP="00651FCC">
      <w:pPr>
        <w:spacing w:beforeLines="50" w:before="120"/>
        <w:jc w:val="center"/>
        <w:rPr>
          <w:rFonts w:ascii="Times New Roman" w:hAnsi="Times New Roman"/>
          <w:b/>
          <w:szCs w:val="20"/>
        </w:rPr>
      </w:pPr>
      <w:r w:rsidRPr="00B57F62">
        <w:rPr>
          <w:rFonts w:ascii="Times New Roman" w:hAnsi="Times New Roman"/>
          <w:b/>
          <w:szCs w:val="20"/>
        </w:rPr>
        <w:t>Table 3</w:t>
      </w:r>
      <w:r w:rsidR="00105AC0">
        <w:rPr>
          <w:rFonts w:ascii="Times New Roman" w:hAnsi="Times New Roman"/>
          <w:b/>
          <w:szCs w:val="20"/>
        </w:rPr>
        <w:t>8</w:t>
      </w:r>
      <w:r w:rsidRPr="00B57F62">
        <w:rPr>
          <w:rFonts w:ascii="Times New Roman" w:hAnsi="Times New Roman"/>
          <w:b/>
          <w:szCs w:val="20"/>
        </w:rPr>
        <w:t xml:space="preserve">: </w:t>
      </w:r>
      <w:r>
        <w:rPr>
          <w:rFonts w:ascii="Times New Roman" w:hAnsi="Times New Roman"/>
          <w:b/>
          <w:szCs w:val="20"/>
        </w:rPr>
        <w:t>U</w:t>
      </w:r>
      <w:r w:rsidRPr="00B57F62">
        <w:rPr>
          <w:rFonts w:ascii="Times New Roman" w:hAnsi="Times New Roman"/>
          <w:b/>
          <w:szCs w:val="20"/>
        </w:rPr>
        <w:t xml:space="preserve">L Average-UPT assuming </w:t>
      </w:r>
      <w:r>
        <w:rPr>
          <w:rFonts w:ascii="Times New Roman" w:hAnsi="Times New Roman"/>
          <w:b/>
          <w:szCs w:val="20"/>
        </w:rPr>
        <w:t>low</w:t>
      </w:r>
      <w:r w:rsidRPr="00B57F62">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93"/>
        <w:gridCol w:w="1078"/>
        <w:gridCol w:w="990"/>
        <w:gridCol w:w="1078"/>
        <w:gridCol w:w="1078"/>
      </w:tblGrid>
      <w:tr w:rsidR="00651FCC" w:rsidRPr="002479C6" w14:paraId="3B5B6DA7" w14:textId="77777777" w:rsidTr="00651FCC">
        <w:trPr>
          <w:trHeight w:val="186"/>
          <w:jc w:val="center"/>
        </w:trPr>
        <w:tc>
          <w:tcPr>
            <w:tcW w:w="3993" w:type="dxa"/>
            <w:shd w:val="clear" w:color="auto" w:fill="F4B083" w:themeFill="accent2" w:themeFillTint="99"/>
          </w:tcPr>
          <w:p w14:paraId="0B7810EF"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182E4F6F"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0" w:type="dxa"/>
            <w:shd w:val="clear" w:color="auto" w:fill="F4B083" w:themeFill="accent2" w:themeFillTint="99"/>
          </w:tcPr>
          <w:p w14:paraId="43AA080D"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078" w:type="dxa"/>
            <w:shd w:val="clear" w:color="auto" w:fill="F4B083" w:themeFill="accent2" w:themeFillTint="99"/>
          </w:tcPr>
          <w:p w14:paraId="6D03B36F"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4207ABED"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64DE9478" w14:textId="77777777" w:rsidTr="00651FCC">
        <w:trPr>
          <w:trHeight w:val="185"/>
          <w:jc w:val="center"/>
        </w:trPr>
        <w:tc>
          <w:tcPr>
            <w:tcW w:w="3993" w:type="dxa"/>
            <w:shd w:val="clear" w:color="auto" w:fill="F4B083" w:themeFill="accent2" w:themeFillTint="99"/>
          </w:tcPr>
          <w:p w14:paraId="3D8A6F3E"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02DA739F" w14:textId="77777777" w:rsidR="00651FCC" w:rsidRDefault="00651FCC" w:rsidP="000F3DF9">
            <w:pPr>
              <w:spacing w:beforeLines="50" w:before="120"/>
              <w:jc w:val="center"/>
            </w:pPr>
            <w:r>
              <w:t>109.24</w:t>
            </w:r>
          </w:p>
        </w:tc>
        <w:tc>
          <w:tcPr>
            <w:tcW w:w="990" w:type="dxa"/>
          </w:tcPr>
          <w:p w14:paraId="119242ED" w14:textId="77777777" w:rsidR="00651FCC" w:rsidRDefault="00651FCC" w:rsidP="000F3DF9">
            <w:pPr>
              <w:spacing w:beforeLines="50" w:before="120"/>
              <w:jc w:val="center"/>
            </w:pPr>
            <w:r>
              <w:t>67.58</w:t>
            </w:r>
          </w:p>
        </w:tc>
        <w:tc>
          <w:tcPr>
            <w:tcW w:w="1078" w:type="dxa"/>
          </w:tcPr>
          <w:p w14:paraId="331E3F5D" w14:textId="77777777" w:rsidR="00651FCC" w:rsidRDefault="00651FCC" w:rsidP="000F3DF9">
            <w:pPr>
              <w:spacing w:beforeLines="50" w:before="120"/>
              <w:jc w:val="center"/>
            </w:pPr>
            <w:r>
              <w:t>115.38</w:t>
            </w:r>
          </w:p>
        </w:tc>
        <w:tc>
          <w:tcPr>
            <w:tcW w:w="1078" w:type="dxa"/>
          </w:tcPr>
          <w:p w14:paraId="2A71A548" w14:textId="77777777" w:rsidR="00651FCC" w:rsidRDefault="00651FCC" w:rsidP="000F3DF9">
            <w:pPr>
              <w:spacing w:beforeLines="50" w:before="120"/>
              <w:jc w:val="center"/>
            </w:pPr>
            <w:r>
              <w:t>119.6</w:t>
            </w:r>
          </w:p>
        </w:tc>
      </w:tr>
      <w:tr w:rsidR="00651FCC" w14:paraId="0BCEEDF6" w14:textId="77777777" w:rsidTr="00651FCC">
        <w:trPr>
          <w:trHeight w:val="282"/>
          <w:jc w:val="center"/>
        </w:trPr>
        <w:tc>
          <w:tcPr>
            <w:tcW w:w="3993" w:type="dxa"/>
            <w:shd w:val="clear" w:color="auto" w:fill="F4B083" w:themeFill="accent2" w:themeFillTint="99"/>
          </w:tcPr>
          <w:p w14:paraId="49F2AD37"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7DEBE6DA"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86.98</w:t>
            </w:r>
          </w:p>
        </w:tc>
        <w:tc>
          <w:tcPr>
            <w:tcW w:w="990" w:type="dxa"/>
          </w:tcPr>
          <w:p w14:paraId="5E042B29"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64.26</w:t>
            </w:r>
          </w:p>
        </w:tc>
        <w:tc>
          <w:tcPr>
            <w:tcW w:w="1078" w:type="dxa"/>
          </w:tcPr>
          <w:p w14:paraId="60F8A85F"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90.33</w:t>
            </w:r>
          </w:p>
        </w:tc>
        <w:tc>
          <w:tcPr>
            <w:tcW w:w="1078" w:type="dxa"/>
          </w:tcPr>
          <w:p w14:paraId="3E60349B"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94.45</w:t>
            </w:r>
          </w:p>
        </w:tc>
      </w:tr>
      <w:tr w:rsidR="00651FCC" w14:paraId="4D600EF3" w14:textId="77777777" w:rsidTr="00651FCC">
        <w:trPr>
          <w:trHeight w:val="201"/>
          <w:jc w:val="center"/>
        </w:trPr>
        <w:tc>
          <w:tcPr>
            <w:tcW w:w="3993" w:type="dxa"/>
            <w:shd w:val="clear" w:color="auto" w:fill="F4B083" w:themeFill="accent2" w:themeFillTint="99"/>
          </w:tcPr>
          <w:p w14:paraId="1C8BAD11"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357B2F95"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33.33</w:t>
            </w:r>
          </w:p>
        </w:tc>
        <w:tc>
          <w:tcPr>
            <w:tcW w:w="990" w:type="dxa"/>
          </w:tcPr>
          <w:p w14:paraId="51DD28C4"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28.63</w:t>
            </w:r>
          </w:p>
        </w:tc>
        <w:tc>
          <w:tcPr>
            <w:tcW w:w="1078" w:type="dxa"/>
          </w:tcPr>
          <w:p w14:paraId="2C71C58A"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33.49</w:t>
            </w:r>
          </w:p>
        </w:tc>
        <w:tc>
          <w:tcPr>
            <w:tcW w:w="1078" w:type="dxa"/>
          </w:tcPr>
          <w:p w14:paraId="23B40CE9"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39.82</w:t>
            </w:r>
          </w:p>
        </w:tc>
      </w:tr>
      <w:tr w:rsidR="00651FCC" w14:paraId="075BA06B" w14:textId="77777777" w:rsidTr="00651FCC">
        <w:trPr>
          <w:trHeight w:val="185"/>
          <w:jc w:val="center"/>
        </w:trPr>
        <w:tc>
          <w:tcPr>
            <w:tcW w:w="3993" w:type="dxa"/>
            <w:shd w:val="clear" w:color="auto" w:fill="F4B083" w:themeFill="accent2" w:themeFillTint="99"/>
          </w:tcPr>
          <w:p w14:paraId="792A64FA"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6A70CFD1"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86.98</w:t>
            </w:r>
          </w:p>
        </w:tc>
        <w:tc>
          <w:tcPr>
            <w:tcW w:w="990" w:type="dxa"/>
          </w:tcPr>
          <w:p w14:paraId="04E16EA7"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64.26</w:t>
            </w:r>
          </w:p>
        </w:tc>
        <w:tc>
          <w:tcPr>
            <w:tcW w:w="1078" w:type="dxa"/>
          </w:tcPr>
          <w:p w14:paraId="575EBB75"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90.33</w:t>
            </w:r>
          </w:p>
        </w:tc>
        <w:tc>
          <w:tcPr>
            <w:tcW w:w="1078" w:type="dxa"/>
          </w:tcPr>
          <w:p w14:paraId="684A5995"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94.45</w:t>
            </w:r>
          </w:p>
        </w:tc>
      </w:tr>
      <w:tr w:rsidR="00651FCC" w14:paraId="5BDF4F2A" w14:textId="77777777" w:rsidTr="00651FCC">
        <w:trPr>
          <w:trHeight w:val="282"/>
          <w:jc w:val="center"/>
        </w:trPr>
        <w:tc>
          <w:tcPr>
            <w:tcW w:w="3993" w:type="dxa"/>
            <w:shd w:val="clear" w:color="auto" w:fill="F4B083" w:themeFill="accent2" w:themeFillTint="99"/>
          </w:tcPr>
          <w:p w14:paraId="6125E2F0"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58008A1"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33.33</w:t>
            </w:r>
          </w:p>
        </w:tc>
        <w:tc>
          <w:tcPr>
            <w:tcW w:w="990" w:type="dxa"/>
          </w:tcPr>
          <w:p w14:paraId="1BD7AA22"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28.63</w:t>
            </w:r>
          </w:p>
        </w:tc>
        <w:tc>
          <w:tcPr>
            <w:tcW w:w="1078" w:type="dxa"/>
          </w:tcPr>
          <w:p w14:paraId="3BA6A32F"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33.49</w:t>
            </w:r>
          </w:p>
        </w:tc>
        <w:tc>
          <w:tcPr>
            <w:tcW w:w="1078" w:type="dxa"/>
          </w:tcPr>
          <w:p w14:paraId="02CF0AD5"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39.82</w:t>
            </w:r>
          </w:p>
        </w:tc>
      </w:tr>
    </w:tbl>
    <w:p w14:paraId="3BEE3FF1" w14:textId="518E5CAC" w:rsidR="00651FCC" w:rsidRPr="00B57F62" w:rsidRDefault="00651FCC" w:rsidP="00651FCC">
      <w:pPr>
        <w:spacing w:beforeLines="50" w:before="120"/>
        <w:jc w:val="center"/>
        <w:rPr>
          <w:rFonts w:ascii="Times New Roman" w:hAnsi="Times New Roman"/>
          <w:b/>
          <w:szCs w:val="20"/>
        </w:rPr>
      </w:pPr>
      <w:r w:rsidRPr="00B57F62">
        <w:rPr>
          <w:rFonts w:ascii="Times New Roman" w:hAnsi="Times New Roman"/>
          <w:b/>
          <w:szCs w:val="20"/>
        </w:rPr>
        <w:t>Table 3</w:t>
      </w:r>
      <w:r w:rsidR="00105AC0">
        <w:rPr>
          <w:rFonts w:ascii="Times New Roman" w:hAnsi="Times New Roman"/>
          <w:b/>
          <w:szCs w:val="20"/>
        </w:rPr>
        <w:t>9</w:t>
      </w:r>
      <w:r w:rsidRPr="00B57F62">
        <w:rPr>
          <w:rFonts w:ascii="Times New Roman" w:hAnsi="Times New Roman"/>
          <w:b/>
          <w:szCs w:val="20"/>
        </w:rPr>
        <w:t xml:space="preserve">: </w:t>
      </w:r>
      <w:r>
        <w:rPr>
          <w:rFonts w:ascii="Times New Roman" w:hAnsi="Times New Roman"/>
          <w:b/>
          <w:szCs w:val="20"/>
        </w:rPr>
        <w:t>U</w:t>
      </w:r>
      <w:r w:rsidRPr="00B57F62">
        <w:rPr>
          <w:rFonts w:ascii="Times New Roman" w:hAnsi="Times New Roman"/>
          <w:b/>
          <w:szCs w:val="20"/>
        </w:rPr>
        <w:t xml:space="preserve">L Average-UPT assuming </w:t>
      </w:r>
      <w:r>
        <w:rPr>
          <w:rFonts w:ascii="Times New Roman" w:hAnsi="Times New Roman"/>
          <w:b/>
          <w:szCs w:val="20"/>
        </w:rPr>
        <w:t>medium</w:t>
      </w:r>
      <w:r w:rsidRPr="00B57F62">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93"/>
        <w:gridCol w:w="1078"/>
        <w:gridCol w:w="990"/>
        <w:gridCol w:w="1078"/>
        <w:gridCol w:w="1078"/>
      </w:tblGrid>
      <w:tr w:rsidR="00651FCC" w:rsidRPr="002479C6" w14:paraId="6C8038F5" w14:textId="77777777" w:rsidTr="00651FCC">
        <w:trPr>
          <w:trHeight w:val="186"/>
          <w:jc w:val="center"/>
        </w:trPr>
        <w:tc>
          <w:tcPr>
            <w:tcW w:w="3993" w:type="dxa"/>
            <w:shd w:val="clear" w:color="auto" w:fill="F4B083" w:themeFill="accent2" w:themeFillTint="99"/>
          </w:tcPr>
          <w:p w14:paraId="3E17E6E7"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36020A67"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0" w:type="dxa"/>
            <w:shd w:val="clear" w:color="auto" w:fill="F4B083" w:themeFill="accent2" w:themeFillTint="99"/>
          </w:tcPr>
          <w:p w14:paraId="0755ED22"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078" w:type="dxa"/>
            <w:shd w:val="clear" w:color="auto" w:fill="F4B083" w:themeFill="accent2" w:themeFillTint="99"/>
          </w:tcPr>
          <w:p w14:paraId="0676F16B"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1C1854F7"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631B2FB8" w14:textId="77777777" w:rsidTr="00651FCC">
        <w:trPr>
          <w:trHeight w:val="185"/>
          <w:jc w:val="center"/>
        </w:trPr>
        <w:tc>
          <w:tcPr>
            <w:tcW w:w="3993" w:type="dxa"/>
            <w:shd w:val="clear" w:color="auto" w:fill="F4B083" w:themeFill="accent2" w:themeFillTint="99"/>
          </w:tcPr>
          <w:p w14:paraId="0E15F5CF"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7B83C1C4" w14:textId="77777777" w:rsidR="00651FCC" w:rsidRDefault="00651FCC" w:rsidP="000F3DF9">
            <w:pPr>
              <w:spacing w:beforeLines="50" w:before="120"/>
              <w:jc w:val="center"/>
            </w:pPr>
            <w:r>
              <w:t>99.14</w:t>
            </w:r>
          </w:p>
        </w:tc>
        <w:tc>
          <w:tcPr>
            <w:tcW w:w="990" w:type="dxa"/>
          </w:tcPr>
          <w:p w14:paraId="08AD658E" w14:textId="77777777" w:rsidR="00651FCC" w:rsidRDefault="00651FCC" w:rsidP="000F3DF9">
            <w:pPr>
              <w:spacing w:beforeLines="50" w:before="120"/>
              <w:jc w:val="center"/>
            </w:pPr>
            <w:r>
              <w:t>56.77</w:t>
            </w:r>
          </w:p>
        </w:tc>
        <w:tc>
          <w:tcPr>
            <w:tcW w:w="1078" w:type="dxa"/>
          </w:tcPr>
          <w:p w14:paraId="7F1DBB0B" w14:textId="77777777" w:rsidR="00651FCC" w:rsidRDefault="00651FCC" w:rsidP="000F3DF9">
            <w:pPr>
              <w:spacing w:beforeLines="50" w:before="120"/>
              <w:jc w:val="center"/>
            </w:pPr>
            <w:r>
              <w:t>109.23</w:t>
            </w:r>
          </w:p>
        </w:tc>
        <w:tc>
          <w:tcPr>
            <w:tcW w:w="1078" w:type="dxa"/>
          </w:tcPr>
          <w:p w14:paraId="329D999F" w14:textId="77777777" w:rsidR="00651FCC" w:rsidRDefault="00651FCC" w:rsidP="000F3DF9">
            <w:pPr>
              <w:spacing w:beforeLines="50" w:before="120"/>
              <w:jc w:val="center"/>
            </w:pPr>
            <w:r>
              <w:t>120.21</w:t>
            </w:r>
          </w:p>
        </w:tc>
      </w:tr>
      <w:tr w:rsidR="00651FCC" w14:paraId="2931623C" w14:textId="77777777" w:rsidTr="00651FCC">
        <w:trPr>
          <w:trHeight w:val="282"/>
          <w:jc w:val="center"/>
        </w:trPr>
        <w:tc>
          <w:tcPr>
            <w:tcW w:w="3993" w:type="dxa"/>
            <w:shd w:val="clear" w:color="auto" w:fill="F4B083" w:themeFill="accent2" w:themeFillTint="99"/>
          </w:tcPr>
          <w:p w14:paraId="25028036"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6BFD4D57" w14:textId="77777777" w:rsidR="00651FCC" w:rsidRPr="00DE59E7" w:rsidRDefault="00651FCC" w:rsidP="000F3DF9">
            <w:pPr>
              <w:spacing w:beforeLines="50" w:before="120"/>
              <w:jc w:val="center"/>
              <w:rPr>
                <w:rFonts w:eastAsiaTheme="minorEastAsia"/>
              </w:rPr>
            </w:pPr>
            <w:r>
              <w:rPr>
                <w:rFonts w:eastAsiaTheme="minorEastAsia"/>
              </w:rPr>
              <w:t>273.78</w:t>
            </w:r>
          </w:p>
        </w:tc>
        <w:tc>
          <w:tcPr>
            <w:tcW w:w="990" w:type="dxa"/>
          </w:tcPr>
          <w:p w14:paraId="6F8CE582" w14:textId="77777777" w:rsidR="00651FCC" w:rsidRPr="00DE59E7" w:rsidRDefault="00651FCC" w:rsidP="000F3DF9">
            <w:pPr>
              <w:spacing w:beforeLines="50" w:before="120"/>
              <w:jc w:val="center"/>
              <w:rPr>
                <w:rFonts w:eastAsiaTheme="minorEastAsia"/>
              </w:rPr>
            </w:pPr>
            <w:r>
              <w:rPr>
                <w:rFonts w:eastAsiaTheme="minorEastAsia"/>
              </w:rPr>
              <w:t>187.54</w:t>
            </w:r>
          </w:p>
        </w:tc>
        <w:tc>
          <w:tcPr>
            <w:tcW w:w="1078" w:type="dxa"/>
          </w:tcPr>
          <w:p w14:paraId="0B4DA371" w14:textId="77777777" w:rsidR="00651FCC" w:rsidRPr="00DE59E7" w:rsidRDefault="00651FCC" w:rsidP="000F3DF9">
            <w:pPr>
              <w:spacing w:beforeLines="50" w:before="120"/>
              <w:jc w:val="center"/>
              <w:rPr>
                <w:rFonts w:eastAsiaTheme="minorEastAsia"/>
              </w:rPr>
            </w:pPr>
            <w:r>
              <w:rPr>
                <w:rFonts w:eastAsiaTheme="minorEastAsia"/>
              </w:rPr>
              <w:t>289.53</w:t>
            </w:r>
          </w:p>
        </w:tc>
        <w:tc>
          <w:tcPr>
            <w:tcW w:w="1078" w:type="dxa"/>
          </w:tcPr>
          <w:p w14:paraId="3C83D93A" w14:textId="77777777" w:rsidR="00651FCC" w:rsidRPr="00DE59E7" w:rsidRDefault="00651FCC" w:rsidP="000F3DF9">
            <w:pPr>
              <w:spacing w:beforeLines="50" w:before="120"/>
              <w:jc w:val="center"/>
              <w:rPr>
                <w:rFonts w:eastAsiaTheme="minorEastAsia"/>
              </w:rPr>
            </w:pPr>
            <w:r>
              <w:rPr>
                <w:rFonts w:eastAsiaTheme="minorEastAsia"/>
              </w:rPr>
              <w:t>294.05</w:t>
            </w:r>
          </w:p>
        </w:tc>
      </w:tr>
      <w:tr w:rsidR="00651FCC" w14:paraId="3722FACA" w14:textId="77777777" w:rsidTr="00651FCC">
        <w:trPr>
          <w:trHeight w:val="201"/>
          <w:jc w:val="center"/>
        </w:trPr>
        <w:tc>
          <w:tcPr>
            <w:tcW w:w="3993" w:type="dxa"/>
            <w:shd w:val="clear" w:color="auto" w:fill="F4B083" w:themeFill="accent2" w:themeFillTint="99"/>
          </w:tcPr>
          <w:p w14:paraId="66925B4E"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17C5B26E" w14:textId="77777777" w:rsidR="00651FCC" w:rsidRPr="00610355" w:rsidRDefault="00651FCC" w:rsidP="000F3DF9">
            <w:pPr>
              <w:spacing w:beforeLines="50" w:before="120"/>
              <w:jc w:val="center"/>
              <w:rPr>
                <w:rFonts w:eastAsiaTheme="minorEastAsia"/>
              </w:rPr>
            </w:pPr>
            <w:r>
              <w:rPr>
                <w:rFonts w:eastAsiaTheme="minorEastAsia"/>
              </w:rPr>
              <w:t>229.19</w:t>
            </w:r>
          </w:p>
        </w:tc>
        <w:tc>
          <w:tcPr>
            <w:tcW w:w="990" w:type="dxa"/>
          </w:tcPr>
          <w:p w14:paraId="165AD971" w14:textId="77777777" w:rsidR="00651FCC" w:rsidRPr="00610355" w:rsidRDefault="00651FCC" w:rsidP="000F3DF9">
            <w:pPr>
              <w:spacing w:beforeLines="50" w:before="120"/>
              <w:jc w:val="center"/>
              <w:rPr>
                <w:rFonts w:eastAsiaTheme="minorEastAsia"/>
              </w:rPr>
            </w:pPr>
            <w:r>
              <w:rPr>
                <w:rFonts w:eastAsiaTheme="minorEastAsia"/>
              </w:rPr>
              <w:t>207.42</w:t>
            </w:r>
          </w:p>
        </w:tc>
        <w:tc>
          <w:tcPr>
            <w:tcW w:w="1078" w:type="dxa"/>
          </w:tcPr>
          <w:p w14:paraId="36546F5C" w14:textId="77777777" w:rsidR="00651FCC" w:rsidRPr="00610355" w:rsidRDefault="00651FCC" w:rsidP="000F3DF9">
            <w:pPr>
              <w:spacing w:beforeLines="50" w:before="120"/>
              <w:jc w:val="center"/>
              <w:rPr>
                <w:rFonts w:eastAsiaTheme="minorEastAsia"/>
              </w:rPr>
            </w:pPr>
            <w:r>
              <w:rPr>
                <w:rFonts w:eastAsiaTheme="minorEastAsia"/>
              </w:rPr>
              <w:t>232.63</w:t>
            </w:r>
          </w:p>
        </w:tc>
        <w:tc>
          <w:tcPr>
            <w:tcW w:w="1078" w:type="dxa"/>
          </w:tcPr>
          <w:p w14:paraId="6040F5CF" w14:textId="77777777" w:rsidR="00651FCC" w:rsidRPr="00610355" w:rsidRDefault="00651FCC" w:rsidP="000F3DF9">
            <w:pPr>
              <w:spacing w:beforeLines="50" w:before="120"/>
              <w:jc w:val="center"/>
              <w:rPr>
                <w:rFonts w:eastAsiaTheme="minorEastAsia"/>
              </w:rPr>
            </w:pPr>
            <w:r>
              <w:rPr>
                <w:rFonts w:eastAsiaTheme="minorEastAsia"/>
              </w:rPr>
              <w:t>237.87</w:t>
            </w:r>
          </w:p>
        </w:tc>
      </w:tr>
      <w:tr w:rsidR="00651FCC" w14:paraId="671CCC93" w14:textId="77777777" w:rsidTr="00651FCC">
        <w:trPr>
          <w:trHeight w:val="185"/>
          <w:jc w:val="center"/>
        </w:trPr>
        <w:tc>
          <w:tcPr>
            <w:tcW w:w="3993" w:type="dxa"/>
            <w:shd w:val="clear" w:color="auto" w:fill="F4B083" w:themeFill="accent2" w:themeFillTint="99"/>
          </w:tcPr>
          <w:p w14:paraId="53FBE322"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14581B2"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73.78</w:t>
            </w:r>
          </w:p>
        </w:tc>
        <w:tc>
          <w:tcPr>
            <w:tcW w:w="990" w:type="dxa"/>
          </w:tcPr>
          <w:p w14:paraId="628D442E" w14:textId="77777777" w:rsidR="00651FCC" w:rsidRPr="00077410" w:rsidRDefault="00651FCC" w:rsidP="000F3DF9">
            <w:pPr>
              <w:spacing w:beforeLines="50" w:before="120"/>
              <w:jc w:val="center"/>
              <w:rPr>
                <w:rFonts w:eastAsiaTheme="minorEastAsia"/>
              </w:rPr>
            </w:pPr>
            <w:r>
              <w:rPr>
                <w:rFonts w:eastAsiaTheme="minorEastAsia" w:hint="eastAsia"/>
              </w:rPr>
              <w:t>1</w:t>
            </w:r>
            <w:r>
              <w:rPr>
                <w:rFonts w:eastAsiaTheme="minorEastAsia"/>
              </w:rPr>
              <w:t>87.54</w:t>
            </w:r>
          </w:p>
        </w:tc>
        <w:tc>
          <w:tcPr>
            <w:tcW w:w="1078" w:type="dxa"/>
          </w:tcPr>
          <w:p w14:paraId="607D9398"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89.53</w:t>
            </w:r>
          </w:p>
        </w:tc>
        <w:tc>
          <w:tcPr>
            <w:tcW w:w="1078" w:type="dxa"/>
          </w:tcPr>
          <w:p w14:paraId="4C940F53"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94.05</w:t>
            </w:r>
          </w:p>
        </w:tc>
      </w:tr>
      <w:tr w:rsidR="00651FCC" w14:paraId="3001FD2E" w14:textId="77777777" w:rsidTr="00651FCC">
        <w:trPr>
          <w:trHeight w:val="282"/>
          <w:jc w:val="center"/>
        </w:trPr>
        <w:tc>
          <w:tcPr>
            <w:tcW w:w="3993" w:type="dxa"/>
            <w:shd w:val="clear" w:color="auto" w:fill="F4B083" w:themeFill="accent2" w:themeFillTint="99"/>
          </w:tcPr>
          <w:p w14:paraId="56E1130B"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13A47F91"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29.19</w:t>
            </w:r>
          </w:p>
        </w:tc>
        <w:tc>
          <w:tcPr>
            <w:tcW w:w="990" w:type="dxa"/>
          </w:tcPr>
          <w:p w14:paraId="28BE86BD" w14:textId="77777777" w:rsidR="00651FCC" w:rsidRPr="000D3D18" w:rsidRDefault="00651FCC" w:rsidP="000F3DF9">
            <w:pPr>
              <w:spacing w:beforeLines="50" w:before="120"/>
              <w:jc w:val="center"/>
              <w:rPr>
                <w:rFonts w:eastAsiaTheme="minorEastAsia"/>
              </w:rPr>
            </w:pPr>
            <w:r>
              <w:rPr>
                <w:rFonts w:eastAsiaTheme="minorEastAsia"/>
              </w:rPr>
              <w:t>207.42</w:t>
            </w:r>
          </w:p>
        </w:tc>
        <w:tc>
          <w:tcPr>
            <w:tcW w:w="1078" w:type="dxa"/>
          </w:tcPr>
          <w:p w14:paraId="3043C8D1"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32.63</w:t>
            </w:r>
          </w:p>
        </w:tc>
        <w:tc>
          <w:tcPr>
            <w:tcW w:w="1078" w:type="dxa"/>
          </w:tcPr>
          <w:p w14:paraId="337BD0B2"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37.87</w:t>
            </w:r>
          </w:p>
        </w:tc>
      </w:tr>
    </w:tbl>
    <w:p w14:paraId="485CA61D" w14:textId="7FF67A03" w:rsidR="00651FCC" w:rsidRPr="00B57F62" w:rsidRDefault="00651FCC" w:rsidP="00651FCC">
      <w:pPr>
        <w:spacing w:beforeLines="50" w:before="120"/>
        <w:jc w:val="center"/>
        <w:rPr>
          <w:rFonts w:ascii="Times New Roman" w:hAnsi="Times New Roman"/>
          <w:b/>
          <w:szCs w:val="20"/>
        </w:rPr>
      </w:pPr>
      <w:r w:rsidRPr="00B57F62">
        <w:rPr>
          <w:rFonts w:ascii="Times New Roman" w:hAnsi="Times New Roman"/>
          <w:b/>
          <w:szCs w:val="20"/>
        </w:rPr>
        <w:t xml:space="preserve">Table </w:t>
      </w:r>
      <w:r w:rsidR="00105AC0">
        <w:rPr>
          <w:rFonts w:ascii="Times New Roman" w:hAnsi="Times New Roman"/>
          <w:b/>
          <w:szCs w:val="20"/>
        </w:rPr>
        <w:t>40</w:t>
      </w:r>
      <w:r w:rsidRPr="00B57F62">
        <w:rPr>
          <w:rFonts w:ascii="Times New Roman" w:hAnsi="Times New Roman"/>
          <w:b/>
          <w:szCs w:val="20"/>
        </w:rPr>
        <w:t xml:space="preserve">: </w:t>
      </w:r>
      <w:r>
        <w:rPr>
          <w:rFonts w:ascii="Times New Roman" w:hAnsi="Times New Roman"/>
          <w:b/>
          <w:szCs w:val="20"/>
        </w:rPr>
        <w:t>U</w:t>
      </w:r>
      <w:r w:rsidRPr="00B57F62">
        <w:rPr>
          <w:rFonts w:ascii="Times New Roman" w:hAnsi="Times New Roman"/>
          <w:b/>
          <w:szCs w:val="20"/>
        </w:rPr>
        <w:t xml:space="preserve">L Average-UPT assuming </w:t>
      </w:r>
      <w:r>
        <w:rPr>
          <w:rFonts w:ascii="Times New Roman" w:hAnsi="Times New Roman"/>
          <w:b/>
          <w:szCs w:val="20"/>
        </w:rPr>
        <w:t>high</w:t>
      </w:r>
      <w:r w:rsidRPr="00B57F62">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3993"/>
        <w:gridCol w:w="1078"/>
        <w:gridCol w:w="990"/>
        <w:gridCol w:w="1078"/>
        <w:gridCol w:w="1078"/>
      </w:tblGrid>
      <w:tr w:rsidR="00651FCC" w:rsidRPr="002479C6" w14:paraId="29895BE4" w14:textId="77777777" w:rsidTr="00651FCC">
        <w:trPr>
          <w:trHeight w:val="186"/>
          <w:jc w:val="center"/>
        </w:trPr>
        <w:tc>
          <w:tcPr>
            <w:tcW w:w="3993" w:type="dxa"/>
            <w:shd w:val="clear" w:color="auto" w:fill="F4B083" w:themeFill="accent2" w:themeFillTint="99"/>
          </w:tcPr>
          <w:p w14:paraId="255D8F96"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115A3A4C"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0" w:type="dxa"/>
            <w:shd w:val="clear" w:color="auto" w:fill="F4B083" w:themeFill="accent2" w:themeFillTint="99"/>
          </w:tcPr>
          <w:p w14:paraId="4D7B300E"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078" w:type="dxa"/>
            <w:shd w:val="clear" w:color="auto" w:fill="F4B083" w:themeFill="accent2" w:themeFillTint="99"/>
          </w:tcPr>
          <w:p w14:paraId="09EF56A4"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3DDB84FB"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24F1BCA2" w14:textId="77777777" w:rsidTr="00651FCC">
        <w:trPr>
          <w:trHeight w:val="185"/>
          <w:jc w:val="center"/>
        </w:trPr>
        <w:tc>
          <w:tcPr>
            <w:tcW w:w="3993" w:type="dxa"/>
            <w:shd w:val="clear" w:color="auto" w:fill="F4B083" w:themeFill="accent2" w:themeFillTint="99"/>
          </w:tcPr>
          <w:p w14:paraId="1596F0FA"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5AA774AB" w14:textId="77777777" w:rsidR="00651FCC" w:rsidRDefault="00651FCC" w:rsidP="000F3DF9">
            <w:pPr>
              <w:spacing w:beforeLines="50" w:before="120"/>
              <w:jc w:val="center"/>
            </w:pPr>
            <w:r>
              <w:t>90.51</w:t>
            </w:r>
          </w:p>
        </w:tc>
        <w:tc>
          <w:tcPr>
            <w:tcW w:w="990" w:type="dxa"/>
          </w:tcPr>
          <w:p w14:paraId="6533B9C2" w14:textId="77777777" w:rsidR="00651FCC" w:rsidRDefault="00651FCC" w:rsidP="000F3DF9">
            <w:pPr>
              <w:spacing w:beforeLines="50" w:before="120"/>
              <w:jc w:val="center"/>
            </w:pPr>
            <w:r>
              <w:t>26.27</w:t>
            </w:r>
          </w:p>
        </w:tc>
        <w:tc>
          <w:tcPr>
            <w:tcW w:w="1078" w:type="dxa"/>
          </w:tcPr>
          <w:p w14:paraId="0C6A2810" w14:textId="77777777" w:rsidR="00651FCC" w:rsidRDefault="00651FCC" w:rsidP="000F3DF9">
            <w:pPr>
              <w:spacing w:beforeLines="50" w:before="120"/>
              <w:jc w:val="center"/>
            </w:pPr>
            <w:r>
              <w:t>95.57</w:t>
            </w:r>
          </w:p>
        </w:tc>
        <w:tc>
          <w:tcPr>
            <w:tcW w:w="1078" w:type="dxa"/>
          </w:tcPr>
          <w:p w14:paraId="5F8FA675" w14:textId="77777777" w:rsidR="00651FCC" w:rsidRDefault="00651FCC" w:rsidP="000F3DF9">
            <w:pPr>
              <w:spacing w:beforeLines="50" w:before="120"/>
              <w:jc w:val="center"/>
            </w:pPr>
            <w:r>
              <w:t>119.14</w:t>
            </w:r>
          </w:p>
        </w:tc>
      </w:tr>
      <w:tr w:rsidR="00651FCC" w14:paraId="3DBABA0B" w14:textId="77777777" w:rsidTr="00651FCC">
        <w:trPr>
          <w:trHeight w:val="282"/>
          <w:jc w:val="center"/>
        </w:trPr>
        <w:tc>
          <w:tcPr>
            <w:tcW w:w="3993" w:type="dxa"/>
            <w:shd w:val="clear" w:color="auto" w:fill="F4B083" w:themeFill="accent2" w:themeFillTint="99"/>
          </w:tcPr>
          <w:p w14:paraId="68DE5C6E"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358CD00A" w14:textId="77777777" w:rsidR="00651FCC" w:rsidRPr="00DE59E7" w:rsidRDefault="00651FCC" w:rsidP="000F3DF9">
            <w:pPr>
              <w:spacing w:beforeLines="50" w:before="120"/>
              <w:jc w:val="center"/>
              <w:rPr>
                <w:rFonts w:eastAsiaTheme="minorEastAsia"/>
              </w:rPr>
            </w:pPr>
            <w:r>
              <w:rPr>
                <w:rFonts w:eastAsiaTheme="minorEastAsia"/>
              </w:rPr>
              <w:t>273.29</w:t>
            </w:r>
          </w:p>
        </w:tc>
        <w:tc>
          <w:tcPr>
            <w:tcW w:w="990" w:type="dxa"/>
          </w:tcPr>
          <w:p w14:paraId="7615CE92" w14:textId="77777777" w:rsidR="00651FCC" w:rsidRPr="00DE59E7" w:rsidRDefault="00651FCC" w:rsidP="000F3DF9">
            <w:pPr>
              <w:spacing w:beforeLines="50" w:before="120"/>
              <w:jc w:val="center"/>
              <w:rPr>
                <w:rFonts w:eastAsiaTheme="minorEastAsia"/>
              </w:rPr>
            </w:pPr>
            <w:r>
              <w:rPr>
                <w:rFonts w:eastAsiaTheme="minorEastAsia"/>
              </w:rPr>
              <w:t>213.21</w:t>
            </w:r>
          </w:p>
        </w:tc>
        <w:tc>
          <w:tcPr>
            <w:tcW w:w="1078" w:type="dxa"/>
          </w:tcPr>
          <w:p w14:paraId="3DA2A70F" w14:textId="77777777" w:rsidR="00651FCC" w:rsidRPr="00DE59E7" w:rsidRDefault="00651FCC" w:rsidP="000F3DF9">
            <w:pPr>
              <w:spacing w:beforeLines="50" w:before="120"/>
              <w:jc w:val="center"/>
              <w:rPr>
                <w:rFonts w:eastAsiaTheme="minorEastAsia"/>
              </w:rPr>
            </w:pPr>
            <w:r>
              <w:rPr>
                <w:rFonts w:eastAsiaTheme="minorEastAsia"/>
              </w:rPr>
              <w:t>286.78</w:t>
            </w:r>
          </w:p>
        </w:tc>
        <w:tc>
          <w:tcPr>
            <w:tcW w:w="1078" w:type="dxa"/>
          </w:tcPr>
          <w:p w14:paraId="23EFB335" w14:textId="77777777" w:rsidR="00651FCC" w:rsidRPr="00DE59E7" w:rsidRDefault="00651FCC" w:rsidP="000F3DF9">
            <w:pPr>
              <w:spacing w:beforeLines="50" w:before="120"/>
              <w:jc w:val="center"/>
              <w:rPr>
                <w:rFonts w:eastAsiaTheme="minorEastAsia"/>
              </w:rPr>
            </w:pPr>
            <w:r>
              <w:rPr>
                <w:rFonts w:eastAsiaTheme="minorEastAsia"/>
              </w:rPr>
              <w:t>293.09</w:t>
            </w:r>
          </w:p>
        </w:tc>
      </w:tr>
      <w:tr w:rsidR="00651FCC" w14:paraId="6F381B15" w14:textId="77777777" w:rsidTr="00651FCC">
        <w:trPr>
          <w:trHeight w:val="201"/>
          <w:jc w:val="center"/>
        </w:trPr>
        <w:tc>
          <w:tcPr>
            <w:tcW w:w="3993" w:type="dxa"/>
            <w:shd w:val="clear" w:color="auto" w:fill="F4B083" w:themeFill="accent2" w:themeFillTint="99"/>
          </w:tcPr>
          <w:p w14:paraId="3F7FFDE8"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2C3C72D1" w14:textId="77777777" w:rsidR="00651FCC" w:rsidRPr="00610355" w:rsidRDefault="00651FCC" w:rsidP="000F3DF9">
            <w:pPr>
              <w:spacing w:beforeLines="50" w:before="120"/>
              <w:jc w:val="center"/>
              <w:rPr>
                <w:rFonts w:eastAsiaTheme="minorEastAsia"/>
              </w:rPr>
            </w:pPr>
            <w:r>
              <w:rPr>
                <w:rFonts w:eastAsiaTheme="minorEastAsia"/>
              </w:rPr>
              <w:t>215.76</w:t>
            </w:r>
          </w:p>
        </w:tc>
        <w:tc>
          <w:tcPr>
            <w:tcW w:w="990" w:type="dxa"/>
          </w:tcPr>
          <w:p w14:paraId="260D84FC" w14:textId="77777777" w:rsidR="00651FCC" w:rsidRPr="00610355" w:rsidRDefault="00651FCC" w:rsidP="000F3DF9">
            <w:pPr>
              <w:spacing w:beforeLines="50" w:before="120"/>
              <w:jc w:val="center"/>
              <w:rPr>
                <w:rFonts w:eastAsiaTheme="minorEastAsia"/>
              </w:rPr>
            </w:pPr>
            <w:r>
              <w:rPr>
                <w:rFonts w:eastAsiaTheme="minorEastAsia"/>
              </w:rPr>
              <w:t>116.52</w:t>
            </w:r>
          </w:p>
        </w:tc>
        <w:tc>
          <w:tcPr>
            <w:tcW w:w="1078" w:type="dxa"/>
          </w:tcPr>
          <w:p w14:paraId="6FB36ED7" w14:textId="77777777" w:rsidR="00651FCC" w:rsidRPr="00610355" w:rsidRDefault="00651FCC" w:rsidP="000F3DF9">
            <w:pPr>
              <w:spacing w:beforeLines="50" w:before="120"/>
              <w:jc w:val="center"/>
              <w:rPr>
                <w:rFonts w:eastAsiaTheme="minorEastAsia"/>
              </w:rPr>
            </w:pPr>
            <w:r>
              <w:rPr>
                <w:rFonts w:eastAsiaTheme="minorEastAsia"/>
              </w:rPr>
              <w:t>230.84</w:t>
            </w:r>
          </w:p>
        </w:tc>
        <w:tc>
          <w:tcPr>
            <w:tcW w:w="1078" w:type="dxa"/>
          </w:tcPr>
          <w:p w14:paraId="51B03041" w14:textId="77777777" w:rsidR="00651FCC" w:rsidRPr="00610355" w:rsidRDefault="00651FCC" w:rsidP="000F3DF9">
            <w:pPr>
              <w:spacing w:beforeLines="50" w:before="120"/>
              <w:jc w:val="center"/>
              <w:rPr>
                <w:rFonts w:eastAsiaTheme="minorEastAsia"/>
              </w:rPr>
            </w:pPr>
            <w:r>
              <w:rPr>
                <w:rFonts w:eastAsiaTheme="minorEastAsia"/>
              </w:rPr>
              <w:t>238.55</w:t>
            </w:r>
          </w:p>
        </w:tc>
      </w:tr>
      <w:tr w:rsidR="00651FCC" w14:paraId="54DAAB0A" w14:textId="77777777" w:rsidTr="00651FCC">
        <w:trPr>
          <w:trHeight w:val="185"/>
          <w:jc w:val="center"/>
        </w:trPr>
        <w:tc>
          <w:tcPr>
            <w:tcW w:w="3993" w:type="dxa"/>
            <w:shd w:val="clear" w:color="auto" w:fill="F4B083" w:themeFill="accent2" w:themeFillTint="99"/>
          </w:tcPr>
          <w:p w14:paraId="5673DCEE"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35EF6A4E"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73.29</w:t>
            </w:r>
          </w:p>
        </w:tc>
        <w:tc>
          <w:tcPr>
            <w:tcW w:w="990" w:type="dxa"/>
          </w:tcPr>
          <w:p w14:paraId="3CCE15FE"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13.21</w:t>
            </w:r>
          </w:p>
        </w:tc>
        <w:tc>
          <w:tcPr>
            <w:tcW w:w="1078" w:type="dxa"/>
          </w:tcPr>
          <w:p w14:paraId="492E7B14"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86.78</w:t>
            </w:r>
          </w:p>
        </w:tc>
        <w:tc>
          <w:tcPr>
            <w:tcW w:w="1078" w:type="dxa"/>
          </w:tcPr>
          <w:p w14:paraId="173484E3"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93.09</w:t>
            </w:r>
          </w:p>
        </w:tc>
      </w:tr>
      <w:tr w:rsidR="00651FCC" w14:paraId="3C1DA0EE" w14:textId="77777777" w:rsidTr="00651FCC">
        <w:trPr>
          <w:trHeight w:val="282"/>
          <w:jc w:val="center"/>
        </w:trPr>
        <w:tc>
          <w:tcPr>
            <w:tcW w:w="3993" w:type="dxa"/>
            <w:shd w:val="clear" w:color="auto" w:fill="F4B083" w:themeFill="accent2" w:themeFillTint="99"/>
          </w:tcPr>
          <w:p w14:paraId="63E08FC6"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38F88369"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15.76</w:t>
            </w:r>
          </w:p>
        </w:tc>
        <w:tc>
          <w:tcPr>
            <w:tcW w:w="990" w:type="dxa"/>
          </w:tcPr>
          <w:p w14:paraId="30D61CE0" w14:textId="77777777" w:rsidR="00651FCC" w:rsidRPr="00D07B29" w:rsidRDefault="00651FCC" w:rsidP="000F3DF9">
            <w:pPr>
              <w:spacing w:beforeLines="50" w:before="120"/>
              <w:jc w:val="center"/>
              <w:rPr>
                <w:rFonts w:eastAsiaTheme="minorEastAsia"/>
              </w:rPr>
            </w:pPr>
            <w:r>
              <w:rPr>
                <w:rFonts w:eastAsiaTheme="minorEastAsia" w:hint="eastAsia"/>
              </w:rPr>
              <w:t>1</w:t>
            </w:r>
            <w:r>
              <w:rPr>
                <w:rFonts w:eastAsiaTheme="minorEastAsia"/>
              </w:rPr>
              <w:t>16.52</w:t>
            </w:r>
          </w:p>
        </w:tc>
        <w:tc>
          <w:tcPr>
            <w:tcW w:w="1078" w:type="dxa"/>
          </w:tcPr>
          <w:p w14:paraId="211E8D07"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30.84</w:t>
            </w:r>
          </w:p>
        </w:tc>
        <w:tc>
          <w:tcPr>
            <w:tcW w:w="1078" w:type="dxa"/>
          </w:tcPr>
          <w:p w14:paraId="2C14FC3E"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38.55</w:t>
            </w:r>
          </w:p>
        </w:tc>
      </w:tr>
    </w:tbl>
    <w:p w14:paraId="1E12796B" w14:textId="66EF059C" w:rsidR="00651FCC" w:rsidRPr="0010417E" w:rsidRDefault="00651FCC" w:rsidP="00651FCC">
      <w:pPr>
        <w:spacing w:beforeLines="50" w:before="120"/>
        <w:jc w:val="center"/>
        <w:rPr>
          <w:rFonts w:ascii="Times New Roman" w:hAnsi="Times New Roman"/>
          <w:b/>
          <w:szCs w:val="20"/>
        </w:rPr>
      </w:pPr>
      <w:r w:rsidRPr="0010417E">
        <w:rPr>
          <w:rFonts w:ascii="Times New Roman" w:hAnsi="Times New Roman"/>
          <w:b/>
          <w:szCs w:val="20"/>
        </w:rPr>
        <w:t xml:space="preserve">Table </w:t>
      </w:r>
      <w:r>
        <w:rPr>
          <w:rFonts w:ascii="Times New Roman" w:hAnsi="Times New Roman"/>
          <w:b/>
          <w:szCs w:val="20"/>
        </w:rPr>
        <w:t>4</w:t>
      </w:r>
      <w:r w:rsidR="00105AC0">
        <w:rPr>
          <w:rFonts w:ascii="Times New Roman" w:hAnsi="Times New Roman"/>
          <w:b/>
          <w:szCs w:val="20"/>
        </w:rPr>
        <w:t>1</w:t>
      </w:r>
      <w:r w:rsidRPr="0010417E">
        <w:rPr>
          <w:rFonts w:ascii="Times New Roman" w:hAnsi="Times New Roman"/>
          <w:b/>
          <w:szCs w:val="20"/>
        </w:rPr>
        <w:t>: DL Median-UPT assuming low RU for legacy TDD</w:t>
      </w:r>
    </w:p>
    <w:tbl>
      <w:tblPr>
        <w:tblStyle w:val="af1"/>
        <w:tblW w:w="8217" w:type="dxa"/>
        <w:jc w:val="center"/>
        <w:tblLook w:val="04A0" w:firstRow="1" w:lastRow="0" w:firstColumn="1" w:lastColumn="0" w:noHBand="0" w:noVBand="1"/>
      </w:tblPr>
      <w:tblGrid>
        <w:gridCol w:w="4078"/>
        <w:gridCol w:w="1078"/>
        <w:gridCol w:w="991"/>
        <w:gridCol w:w="992"/>
        <w:gridCol w:w="1078"/>
      </w:tblGrid>
      <w:tr w:rsidR="00651FCC" w:rsidRPr="002479C6" w14:paraId="42193C8F" w14:textId="77777777" w:rsidTr="00651FCC">
        <w:trPr>
          <w:trHeight w:val="186"/>
          <w:jc w:val="center"/>
        </w:trPr>
        <w:tc>
          <w:tcPr>
            <w:tcW w:w="4078" w:type="dxa"/>
            <w:shd w:val="clear" w:color="auto" w:fill="F4B083" w:themeFill="accent2" w:themeFillTint="99"/>
          </w:tcPr>
          <w:p w14:paraId="45C8CBA6"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4339679C"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0C48B061"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5BA33182"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1EAF31E1"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093F9E73" w14:textId="77777777" w:rsidTr="00651FCC">
        <w:trPr>
          <w:trHeight w:val="282"/>
          <w:jc w:val="center"/>
        </w:trPr>
        <w:tc>
          <w:tcPr>
            <w:tcW w:w="4078" w:type="dxa"/>
            <w:shd w:val="clear" w:color="auto" w:fill="F4B083" w:themeFill="accent2" w:themeFillTint="99"/>
          </w:tcPr>
          <w:p w14:paraId="5D352026"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5A1F48B7" w14:textId="77777777" w:rsidR="00651FCC" w:rsidRDefault="00651FCC" w:rsidP="000F3DF9">
            <w:pPr>
              <w:spacing w:beforeLines="50" w:before="120"/>
              <w:jc w:val="center"/>
              <w:rPr>
                <w:rFonts w:eastAsiaTheme="minorEastAsia"/>
              </w:rPr>
            </w:pPr>
            <w:r>
              <w:rPr>
                <w:rFonts w:eastAsiaTheme="minorEastAsia" w:hint="eastAsia"/>
              </w:rPr>
              <w:t>4</w:t>
            </w:r>
            <w:r>
              <w:rPr>
                <w:rFonts w:eastAsiaTheme="minorEastAsia"/>
              </w:rPr>
              <w:t>44.36</w:t>
            </w:r>
          </w:p>
        </w:tc>
        <w:tc>
          <w:tcPr>
            <w:tcW w:w="991" w:type="dxa"/>
          </w:tcPr>
          <w:p w14:paraId="7D35786E" w14:textId="77777777" w:rsidR="00651FCC" w:rsidRPr="00126E66" w:rsidRDefault="00651FCC" w:rsidP="000F3DF9">
            <w:pPr>
              <w:spacing w:beforeLines="50" w:before="120"/>
              <w:jc w:val="center"/>
              <w:rPr>
                <w:rFonts w:eastAsiaTheme="minorEastAsia"/>
              </w:rPr>
            </w:pPr>
            <w:r>
              <w:rPr>
                <w:rFonts w:eastAsiaTheme="minorEastAsia" w:hint="eastAsia"/>
              </w:rPr>
              <w:t>4</w:t>
            </w:r>
            <w:r>
              <w:rPr>
                <w:rFonts w:eastAsiaTheme="minorEastAsia"/>
              </w:rPr>
              <w:t>29.19</w:t>
            </w:r>
          </w:p>
        </w:tc>
        <w:tc>
          <w:tcPr>
            <w:tcW w:w="992" w:type="dxa"/>
          </w:tcPr>
          <w:p w14:paraId="075A2001" w14:textId="77777777" w:rsidR="00651FCC" w:rsidRPr="00126E66" w:rsidRDefault="00651FCC" w:rsidP="000F3DF9">
            <w:pPr>
              <w:spacing w:beforeLines="50" w:before="120"/>
              <w:jc w:val="center"/>
              <w:rPr>
                <w:rFonts w:eastAsiaTheme="minorEastAsia"/>
              </w:rPr>
            </w:pPr>
            <w:r>
              <w:rPr>
                <w:rFonts w:eastAsiaTheme="minorEastAsia" w:hint="eastAsia"/>
              </w:rPr>
              <w:t>4</w:t>
            </w:r>
            <w:r>
              <w:rPr>
                <w:rFonts w:eastAsiaTheme="minorEastAsia"/>
              </w:rPr>
              <w:t>45.86</w:t>
            </w:r>
          </w:p>
        </w:tc>
        <w:tc>
          <w:tcPr>
            <w:tcW w:w="1078" w:type="dxa"/>
          </w:tcPr>
          <w:p w14:paraId="278A8C93" w14:textId="77777777" w:rsidR="00651FCC" w:rsidRPr="00126E66" w:rsidRDefault="00651FCC" w:rsidP="000F3DF9">
            <w:pPr>
              <w:spacing w:beforeLines="50" w:before="120"/>
              <w:jc w:val="center"/>
              <w:rPr>
                <w:rFonts w:eastAsiaTheme="minorEastAsia"/>
              </w:rPr>
            </w:pPr>
            <w:r>
              <w:rPr>
                <w:rFonts w:eastAsiaTheme="minorEastAsia" w:hint="eastAsia"/>
              </w:rPr>
              <w:t>4</w:t>
            </w:r>
            <w:r>
              <w:rPr>
                <w:rFonts w:eastAsiaTheme="minorEastAsia"/>
              </w:rPr>
              <w:t>65.62</w:t>
            </w:r>
          </w:p>
        </w:tc>
      </w:tr>
      <w:tr w:rsidR="00651FCC" w14:paraId="7BB463D1" w14:textId="77777777" w:rsidTr="00651FCC">
        <w:trPr>
          <w:trHeight w:val="193"/>
          <w:jc w:val="center"/>
        </w:trPr>
        <w:tc>
          <w:tcPr>
            <w:tcW w:w="4078" w:type="dxa"/>
            <w:shd w:val="clear" w:color="auto" w:fill="F4B083" w:themeFill="accent2" w:themeFillTint="99"/>
          </w:tcPr>
          <w:p w14:paraId="68AE5A59"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03CCE77F"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25.35</w:t>
            </w:r>
          </w:p>
        </w:tc>
        <w:tc>
          <w:tcPr>
            <w:tcW w:w="991" w:type="dxa"/>
          </w:tcPr>
          <w:p w14:paraId="66D99A79" w14:textId="77777777" w:rsidR="00651FCC" w:rsidRPr="00DE59E7" w:rsidRDefault="00651FCC" w:rsidP="000F3DF9">
            <w:pPr>
              <w:spacing w:beforeLines="50" w:before="120"/>
              <w:jc w:val="center"/>
              <w:rPr>
                <w:rFonts w:eastAsiaTheme="minorEastAsia"/>
              </w:rPr>
            </w:pPr>
            <w:r>
              <w:rPr>
                <w:rFonts w:eastAsiaTheme="minorEastAsia" w:hint="eastAsia"/>
              </w:rPr>
              <w:t>1</w:t>
            </w:r>
            <w:r>
              <w:rPr>
                <w:rFonts w:eastAsiaTheme="minorEastAsia"/>
              </w:rPr>
              <w:t>60.09</w:t>
            </w:r>
          </w:p>
        </w:tc>
        <w:tc>
          <w:tcPr>
            <w:tcW w:w="992" w:type="dxa"/>
          </w:tcPr>
          <w:p w14:paraId="4507FBA8"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33.06</w:t>
            </w:r>
          </w:p>
        </w:tc>
        <w:tc>
          <w:tcPr>
            <w:tcW w:w="1078" w:type="dxa"/>
          </w:tcPr>
          <w:p w14:paraId="5E4E44DB"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38.38</w:t>
            </w:r>
          </w:p>
        </w:tc>
      </w:tr>
      <w:tr w:rsidR="00651FCC" w14:paraId="0A5A59B1" w14:textId="77777777" w:rsidTr="00651FCC">
        <w:trPr>
          <w:trHeight w:val="274"/>
          <w:jc w:val="center"/>
        </w:trPr>
        <w:tc>
          <w:tcPr>
            <w:tcW w:w="4078" w:type="dxa"/>
            <w:shd w:val="clear" w:color="auto" w:fill="F4B083" w:themeFill="accent2" w:themeFillTint="99"/>
          </w:tcPr>
          <w:p w14:paraId="52663618"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36362996" w14:textId="77777777" w:rsidR="00651FCC" w:rsidRDefault="00651FCC" w:rsidP="000F3DF9">
            <w:pPr>
              <w:spacing w:beforeLines="50" w:before="120"/>
              <w:jc w:val="center"/>
              <w:rPr>
                <w:rFonts w:eastAsiaTheme="minorEastAsia"/>
              </w:rPr>
            </w:pPr>
            <w:r>
              <w:rPr>
                <w:rFonts w:eastAsiaTheme="minorEastAsia" w:hint="eastAsia"/>
              </w:rPr>
              <w:t>2</w:t>
            </w:r>
            <w:r>
              <w:rPr>
                <w:rFonts w:eastAsiaTheme="minorEastAsia"/>
              </w:rPr>
              <w:t>84.36</w:t>
            </w:r>
          </w:p>
        </w:tc>
        <w:tc>
          <w:tcPr>
            <w:tcW w:w="991" w:type="dxa"/>
          </w:tcPr>
          <w:p w14:paraId="56E6246D"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41.93</w:t>
            </w:r>
          </w:p>
        </w:tc>
        <w:tc>
          <w:tcPr>
            <w:tcW w:w="992" w:type="dxa"/>
          </w:tcPr>
          <w:p w14:paraId="561047A2"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89.08</w:t>
            </w:r>
          </w:p>
        </w:tc>
        <w:tc>
          <w:tcPr>
            <w:tcW w:w="1078" w:type="dxa"/>
          </w:tcPr>
          <w:p w14:paraId="4998EA1E" w14:textId="77777777" w:rsidR="00651FCC" w:rsidRPr="00610355" w:rsidRDefault="00651FCC" w:rsidP="000F3DF9">
            <w:pPr>
              <w:spacing w:beforeLines="50" w:before="120"/>
              <w:jc w:val="center"/>
              <w:rPr>
                <w:rFonts w:eastAsiaTheme="minorEastAsia"/>
              </w:rPr>
            </w:pPr>
            <w:r>
              <w:rPr>
                <w:rFonts w:eastAsiaTheme="minorEastAsia" w:hint="eastAsia"/>
              </w:rPr>
              <w:t>3</w:t>
            </w:r>
            <w:r>
              <w:rPr>
                <w:rFonts w:eastAsiaTheme="minorEastAsia"/>
              </w:rPr>
              <w:t>00.43</w:t>
            </w:r>
          </w:p>
        </w:tc>
      </w:tr>
      <w:tr w:rsidR="00651FCC" w14:paraId="1D6DF28B" w14:textId="77777777" w:rsidTr="00651FCC">
        <w:trPr>
          <w:trHeight w:val="290"/>
          <w:jc w:val="center"/>
        </w:trPr>
        <w:tc>
          <w:tcPr>
            <w:tcW w:w="4078" w:type="dxa"/>
            <w:shd w:val="clear" w:color="auto" w:fill="F4B083" w:themeFill="accent2" w:themeFillTint="99"/>
          </w:tcPr>
          <w:p w14:paraId="472F9824"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7EC89CE" w14:textId="77777777" w:rsidR="00651FCC" w:rsidRDefault="00651FCC" w:rsidP="000F3DF9">
            <w:pPr>
              <w:spacing w:beforeLines="50" w:before="120"/>
              <w:jc w:val="center"/>
              <w:rPr>
                <w:rFonts w:eastAsiaTheme="minorEastAsia"/>
              </w:rPr>
            </w:pPr>
            <w:r>
              <w:rPr>
                <w:rFonts w:eastAsiaTheme="minorEastAsia" w:hint="eastAsia"/>
              </w:rPr>
              <w:t>2</w:t>
            </w:r>
            <w:r>
              <w:rPr>
                <w:rFonts w:eastAsiaTheme="minorEastAsia"/>
              </w:rPr>
              <w:t>25.35</w:t>
            </w:r>
          </w:p>
        </w:tc>
        <w:tc>
          <w:tcPr>
            <w:tcW w:w="991" w:type="dxa"/>
          </w:tcPr>
          <w:p w14:paraId="186F4675" w14:textId="77777777" w:rsidR="00651FCC" w:rsidRPr="007C7FD8" w:rsidRDefault="00651FCC" w:rsidP="000F3DF9">
            <w:pPr>
              <w:spacing w:beforeLines="50" w:before="120"/>
              <w:jc w:val="center"/>
              <w:rPr>
                <w:rFonts w:eastAsiaTheme="minorEastAsia"/>
              </w:rPr>
            </w:pPr>
            <w:r>
              <w:rPr>
                <w:rFonts w:eastAsiaTheme="minorEastAsia" w:hint="eastAsia"/>
              </w:rPr>
              <w:t>1</w:t>
            </w:r>
            <w:r>
              <w:rPr>
                <w:rFonts w:eastAsiaTheme="minorEastAsia"/>
              </w:rPr>
              <w:t>60.09</w:t>
            </w:r>
          </w:p>
        </w:tc>
        <w:tc>
          <w:tcPr>
            <w:tcW w:w="992" w:type="dxa"/>
          </w:tcPr>
          <w:p w14:paraId="7FEEA6D4"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33.06</w:t>
            </w:r>
          </w:p>
        </w:tc>
        <w:tc>
          <w:tcPr>
            <w:tcW w:w="1078" w:type="dxa"/>
          </w:tcPr>
          <w:p w14:paraId="0183194B"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38.38</w:t>
            </w:r>
          </w:p>
        </w:tc>
      </w:tr>
      <w:tr w:rsidR="00651FCC" w14:paraId="02E2ADF8" w14:textId="77777777" w:rsidTr="00651FCC">
        <w:trPr>
          <w:trHeight w:val="193"/>
          <w:jc w:val="center"/>
        </w:trPr>
        <w:tc>
          <w:tcPr>
            <w:tcW w:w="4078" w:type="dxa"/>
            <w:shd w:val="clear" w:color="auto" w:fill="F4B083" w:themeFill="accent2" w:themeFillTint="99"/>
          </w:tcPr>
          <w:p w14:paraId="1DFE7CFD"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470DC79F" w14:textId="77777777" w:rsidR="00651FCC" w:rsidRDefault="00651FCC" w:rsidP="000F3DF9">
            <w:pPr>
              <w:spacing w:beforeLines="50" w:before="120"/>
              <w:jc w:val="center"/>
              <w:rPr>
                <w:rFonts w:eastAsiaTheme="minorEastAsia"/>
              </w:rPr>
            </w:pPr>
            <w:r>
              <w:rPr>
                <w:rFonts w:eastAsiaTheme="minorEastAsia" w:hint="eastAsia"/>
              </w:rPr>
              <w:t>2</w:t>
            </w:r>
            <w:r>
              <w:rPr>
                <w:rFonts w:eastAsiaTheme="minorEastAsia"/>
              </w:rPr>
              <w:t>84.36</w:t>
            </w:r>
          </w:p>
        </w:tc>
        <w:tc>
          <w:tcPr>
            <w:tcW w:w="991" w:type="dxa"/>
          </w:tcPr>
          <w:p w14:paraId="76AFE873"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41.93</w:t>
            </w:r>
          </w:p>
        </w:tc>
        <w:tc>
          <w:tcPr>
            <w:tcW w:w="992" w:type="dxa"/>
          </w:tcPr>
          <w:p w14:paraId="55758973"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89.08</w:t>
            </w:r>
          </w:p>
        </w:tc>
        <w:tc>
          <w:tcPr>
            <w:tcW w:w="1078" w:type="dxa"/>
          </w:tcPr>
          <w:p w14:paraId="1926DC6B" w14:textId="77777777" w:rsidR="00651FCC" w:rsidRPr="00830C51" w:rsidRDefault="00651FCC" w:rsidP="000F3DF9">
            <w:pPr>
              <w:spacing w:beforeLines="50" w:before="120"/>
              <w:jc w:val="center"/>
              <w:rPr>
                <w:rFonts w:eastAsiaTheme="minorEastAsia"/>
              </w:rPr>
            </w:pPr>
            <w:r>
              <w:rPr>
                <w:rFonts w:eastAsiaTheme="minorEastAsia" w:hint="eastAsia"/>
              </w:rPr>
              <w:t>3</w:t>
            </w:r>
            <w:r>
              <w:rPr>
                <w:rFonts w:eastAsiaTheme="minorEastAsia"/>
              </w:rPr>
              <w:t>00.43</w:t>
            </w:r>
          </w:p>
        </w:tc>
      </w:tr>
    </w:tbl>
    <w:p w14:paraId="161C758F" w14:textId="5CBA0152" w:rsidR="00651FCC" w:rsidRPr="0010417E" w:rsidRDefault="00651FCC" w:rsidP="00651FCC">
      <w:pPr>
        <w:spacing w:beforeLines="50" w:before="120"/>
        <w:jc w:val="center"/>
        <w:rPr>
          <w:rFonts w:ascii="Times New Roman" w:hAnsi="Times New Roman"/>
          <w:b/>
          <w:szCs w:val="20"/>
        </w:rPr>
      </w:pPr>
      <w:r w:rsidRPr="0010417E">
        <w:rPr>
          <w:rFonts w:ascii="Times New Roman" w:hAnsi="Times New Roman"/>
          <w:b/>
          <w:szCs w:val="20"/>
        </w:rPr>
        <w:t xml:space="preserve">Table </w:t>
      </w:r>
      <w:r>
        <w:rPr>
          <w:rFonts w:ascii="Times New Roman" w:hAnsi="Times New Roman"/>
          <w:b/>
          <w:szCs w:val="20"/>
        </w:rPr>
        <w:t>4</w:t>
      </w:r>
      <w:r w:rsidR="00105AC0">
        <w:rPr>
          <w:rFonts w:ascii="Times New Roman" w:hAnsi="Times New Roman"/>
          <w:b/>
          <w:szCs w:val="20"/>
        </w:rPr>
        <w:t>2</w:t>
      </w:r>
      <w:r w:rsidRPr="0010417E">
        <w:rPr>
          <w:rFonts w:ascii="Times New Roman" w:hAnsi="Times New Roman"/>
          <w:b/>
          <w:szCs w:val="20"/>
        </w:rPr>
        <w:t xml:space="preserve">: DL Median-UPT assuming </w:t>
      </w:r>
      <w:r>
        <w:rPr>
          <w:rFonts w:ascii="Times New Roman" w:hAnsi="Times New Roman"/>
          <w:b/>
          <w:szCs w:val="20"/>
        </w:rPr>
        <w:t>medium</w:t>
      </w:r>
      <w:r w:rsidRPr="0010417E">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078"/>
        <w:gridCol w:w="1078"/>
        <w:gridCol w:w="991"/>
        <w:gridCol w:w="992"/>
        <w:gridCol w:w="1078"/>
      </w:tblGrid>
      <w:tr w:rsidR="00651FCC" w:rsidRPr="002479C6" w14:paraId="406F2B62" w14:textId="77777777" w:rsidTr="00651FCC">
        <w:trPr>
          <w:trHeight w:val="186"/>
          <w:jc w:val="center"/>
        </w:trPr>
        <w:tc>
          <w:tcPr>
            <w:tcW w:w="4078" w:type="dxa"/>
            <w:shd w:val="clear" w:color="auto" w:fill="F4B083" w:themeFill="accent2" w:themeFillTint="99"/>
          </w:tcPr>
          <w:p w14:paraId="5CD6A38C"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314D1F55"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76B7C1D0"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029342C6"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6675634B"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5ADF0110" w14:textId="77777777" w:rsidTr="00651FCC">
        <w:trPr>
          <w:trHeight w:val="282"/>
          <w:jc w:val="center"/>
        </w:trPr>
        <w:tc>
          <w:tcPr>
            <w:tcW w:w="4078" w:type="dxa"/>
            <w:shd w:val="clear" w:color="auto" w:fill="F4B083" w:themeFill="accent2" w:themeFillTint="99"/>
          </w:tcPr>
          <w:p w14:paraId="03E0381B"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4BD50DB1" w14:textId="77777777" w:rsidR="00651FCC" w:rsidRDefault="00651FCC" w:rsidP="000F3DF9">
            <w:pPr>
              <w:spacing w:beforeLines="50" w:before="120"/>
              <w:jc w:val="center"/>
              <w:rPr>
                <w:rFonts w:eastAsiaTheme="minorEastAsia"/>
              </w:rPr>
            </w:pPr>
            <w:r>
              <w:rPr>
                <w:rFonts w:eastAsiaTheme="minorEastAsia"/>
              </w:rPr>
              <w:t>416.86</w:t>
            </w:r>
          </w:p>
        </w:tc>
        <w:tc>
          <w:tcPr>
            <w:tcW w:w="991" w:type="dxa"/>
          </w:tcPr>
          <w:p w14:paraId="477B2DBF" w14:textId="77777777" w:rsidR="00651FCC" w:rsidRPr="00126E66" w:rsidRDefault="00651FCC" w:rsidP="000F3DF9">
            <w:pPr>
              <w:spacing w:beforeLines="50" w:before="120"/>
              <w:jc w:val="center"/>
              <w:rPr>
                <w:rFonts w:eastAsiaTheme="minorEastAsia"/>
              </w:rPr>
            </w:pPr>
            <w:r>
              <w:rPr>
                <w:rFonts w:eastAsiaTheme="minorEastAsia"/>
              </w:rPr>
              <w:t>329.47</w:t>
            </w:r>
          </w:p>
        </w:tc>
        <w:tc>
          <w:tcPr>
            <w:tcW w:w="992" w:type="dxa"/>
          </w:tcPr>
          <w:p w14:paraId="5B96C82F" w14:textId="77777777" w:rsidR="00651FCC" w:rsidRPr="00126E66" w:rsidRDefault="00651FCC" w:rsidP="000F3DF9">
            <w:pPr>
              <w:spacing w:beforeLines="50" w:before="120"/>
              <w:jc w:val="center"/>
              <w:rPr>
                <w:rFonts w:eastAsiaTheme="minorEastAsia"/>
              </w:rPr>
            </w:pPr>
            <w:r>
              <w:rPr>
                <w:rFonts w:eastAsiaTheme="minorEastAsia"/>
              </w:rPr>
              <w:t>431.84</w:t>
            </w:r>
          </w:p>
        </w:tc>
        <w:tc>
          <w:tcPr>
            <w:tcW w:w="1078" w:type="dxa"/>
          </w:tcPr>
          <w:p w14:paraId="428A9E12" w14:textId="77777777" w:rsidR="00651FCC" w:rsidRPr="00126E66" w:rsidRDefault="00651FCC" w:rsidP="000F3DF9">
            <w:pPr>
              <w:spacing w:beforeLines="50" w:before="120"/>
              <w:jc w:val="center"/>
              <w:rPr>
                <w:rFonts w:eastAsiaTheme="minorEastAsia"/>
              </w:rPr>
            </w:pPr>
            <w:r>
              <w:rPr>
                <w:rFonts w:eastAsiaTheme="minorEastAsia"/>
              </w:rPr>
              <w:t>451.48</w:t>
            </w:r>
          </w:p>
        </w:tc>
      </w:tr>
      <w:tr w:rsidR="00651FCC" w14:paraId="24CFA1FE" w14:textId="77777777" w:rsidTr="00651FCC">
        <w:trPr>
          <w:trHeight w:val="193"/>
          <w:jc w:val="center"/>
        </w:trPr>
        <w:tc>
          <w:tcPr>
            <w:tcW w:w="4078" w:type="dxa"/>
            <w:shd w:val="clear" w:color="auto" w:fill="F4B083" w:themeFill="accent2" w:themeFillTint="99"/>
          </w:tcPr>
          <w:p w14:paraId="3838AB90"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711A8A9A" w14:textId="77777777" w:rsidR="00651FCC" w:rsidRPr="00DE59E7" w:rsidRDefault="00651FCC" w:rsidP="000F3DF9">
            <w:pPr>
              <w:spacing w:beforeLines="50" w:before="120"/>
              <w:jc w:val="center"/>
              <w:rPr>
                <w:rFonts w:eastAsiaTheme="minorEastAsia"/>
              </w:rPr>
            </w:pPr>
            <w:r>
              <w:rPr>
                <w:rFonts w:eastAsiaTheme="minorEastAsia"/>
              </w:rPr>
              <w:t>137.88</w:t>
            </w:r>
          </w:p>
        </w:tc>
        <w:tc>
          <w:tcPr>
            <w:tcW w:w="991" w:type="dxa"/>
          </w:tcPr>
          <w:p w14:paraId="2244273D" w14:textId="77777777" w:rsidR="00651FCC" w:rsidRPr="00DE59E7" w:rsidRDefault="00651FCC" w:rsidP="000F3DF9">
            <w:pPr>
              <w:spacing w:beforeLines="50" w:before="120"/>
              <w:jc w:val="center"/>
              <w:rPr>
                <w:rFonts w:eastAsiaTheme="minorEastAsia"/>
              </w:rPr>
            </w:pPr>
            <w:r>
              <w:rPr>
                <w:rFonts w:eastAsiaTheme="minorEastAsia"/>
              </w:rPr>
              <w:t>53.13</w:t>
            </w:r>
          </w:p>
        </w:tc>
        <w:tc>
          <w:tcPr>
            <w:tcW w:w="992" w:type="dxa"/>
          </w:tcPr>
          <w:p w14:paraId="2BA21B37" w14:textId="77777777" w:rsidR="00651FCC" w:rsidRPr="00DE59E7" w:rsidRDefault="00651FCC" w:rsidP="000F3DF9">
            <w:pPr>
              <w:spacing w:beforeLines="50" w:before="120"/>
              <w:jc w:val="center"/>
              <w:rPr>
                <w:rFonts w:eastAsiaTheme="minorEastAsia"/>
              </w:rPr>
            </w:pPr>
            <w:r>
              <w:rPr>
                <w:rFonts w:eastAsiaTheme="minorEastAsia"/>
              </w:rPr>
              <w:t>135.59</w:t>
            </w:r>
          </w:p>
        </w:tc>
        <w:tc>
          <w:tcPr>
            <w:tcW w:w="1078" w:type="dxa"/>
          </w:tcPr>
          <w:p w14:paraId="04FACE79" w14:textId="77777777" w:rsidR="00651FCC" w:rsidRPr="00DE59E7" w:rsidRDefault="00651FCC" w:rsidP="000F3DF9">
            <w:pPr>
              <w:spacing w:beforeLines="50" w:before="120"/>
              <w:jc w:val="center"/>
              <w:rPr>
                <w:rFonts w:eastAsiaTheme="minorEastAsia"/>
              </w:rPr>
            </w:pPr>
            <w:r>
              <w:rPr>
                <w:rFonts w:eastAsiaTheme="minorEastAsia"/>
              </w:rPr>
              <w:t>231.76</w:t>
            </w:r>
          </w:p>
        </w:tc>
      </w:tr>
      <w:tr w:rsidR="00651FCC" w14:paraId="6FD9629F" w14:textId="77777777" w:rsidTr="00651FCC">
        <w:trPr>
          <w:trHeight w:val="274"/>
          <w:jc w:val="center"/>
        </w:trPr>
        <w:tc>
          <w:tcPr>
            <w:tcW w:w="4078" w:type="dxa"/>
            <w:shd w:val="clear" w:color="auto" w:fill="F4B083" w:themeFill="accent2" w:themeFillTint="99"/>
          </w:tcPr>
          <w:p w14:paraId="4C86634A"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5A9BFBCD" w14:textId="77777777" w:rsidR="00651FCC" w:rsidRDefault="00651FCC" w:rsidP="000F3DF9">
            <w:pPr>
              <w:spacing w:beforeLines="50" w:before="120"/>
              <w:jc w:val="center"/>
              <w:rPr>
                <w:rFonts w:eastAsiaTheme="minorEastAsia"/>
              </w:rPr>
            </w:pPr>
            <w:r>
              <w:rPr>
                <w:rFonts w:eastAsiaTheme="minorEastAsia"/>
              </w:rPr>
              <w:t>219.1</w:t>
            </w:r>
          </w:p>
        </w:tc>
        <w:tc>
          <w:tcPr>
            <w:tcW w:w="991" w:type="dxa"/>
          </w:tcPr>
          <w:p w14:paraId="2D17D339" w14:textId="77777777" w:rsidR="00651FCC" w:rsidRPr="00610355" w:rsidRDefault="00651FCC" w:rsidP="000F3DF9">
            <w:pPr>
              <w:spacing w:beforeLines="50" w:before="120"/>
              <w:jc w:val="center"/>
              <w:rPr>
                <w:rFonts w:eastAsiaTheme="minorEastAsia"/>
              </w:rPr>
            </w:pPr>
            <w:r>
              <w:rPr>
                <w:rFonts w:eastAsiaTheme="minorEastAsia"/>
              </w:rPr>
              <w:t>92.77</w:t>
            </w:r>
          </w:p>
        </w:tc>
        <w:tc>
          <w:tcPr>
            <w:tcW w:w="992" w:type="dxa"/>
          </w:tcPr>
          <w:p w14:paraId="060EECD4" w14:textId="77777777" w:rsidR="00651FCC" w:rsidRPr="00610355" w:rsidRDefault="00651FCC" w:rsidP="000F3DF9">
            <w:pPr>
              <w:spacing w:beforeLines="50" w:before="120"/>
              <w:jc w:val="center"/>
              <w:rPr>
                <w:rFonts w:eastAsiaTheme="minorEastAsia"/>
              </w:rPr>
            </w:pPr>
            <w:r>
              <w:rPr>
                <w:rFonts w:eastAsiaTheme="minorEastAsia"/>
              </w:rPr>
              <w:t>242.17</w:t>
            </w:r>
          </w:p>
        </w:tc>
        <w:tc>
          <w:tcPr>
            <w:tcW w:w="1078" w:type="dxa"/>
          </w:tcPr>
          <w:p w14:paraId="05A0408F" w14:textId="77777777" w:rsidR="00651FCC" w:rsidRPr="00610355" w:rsidRDefault="00651FCC" w:rsidP="000F3DF9">
            <w:pPr>
              <w:spacing w:beforeLines="50" w:before="120"/>
              <w:jc w:val="center"/>
              <w:rPr>
                <w:rFonts w:eastAsiaTheme="minorEastAsia"/>
              </w:rPr>
            </w:pPr>
            <w:r>
              <w:rPr>
                <w:rFonts w:eastAsiaTheme="minorEastAsia"/>
              </w:rPr>
              <w:t>291.59</w:t>
            </w:r>
          </w:p>
        </w:tc>
      </w:tr>
      <w:tr w:rsidR="00651FCC" w14:paraId="577FD61C" w14:textId="77777777" w:rsidTr="00651FCC">
        <w:trPr>
          <w:trHeight w:val="290"/>
          <w:jc w:val="center"/>
        </w:trPr>
        <w:tc>
          <w:tcPr>
            <w:tcW w:w="4078" w:type="dxa"/>
            <w:shd w:val="clear" w:color="auto" w:fill="F4B083" w:themeFill="accent2" w:themeFillTint="99"/>
          </w:tcPr>
          <w:p w14:paraId="01A96234"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5A2922DB" w14:textId="77777777" w:rsidR="00651FCC" w:rsidRDefault="00651FCC" w:rsidP="000F3DF9">
            <w:pPr>
              <w:spacing w:beforeLines="50" w:before="120"/>
              <w:jc w:val="center"/>
              <w:rPr>
                <w:rFonts w:eastAsiaTheme="minorEastAsia"/>
              </w:rPr>
            </w:pPr>
            <w:r>
              <w:rPr>
                <w:rFonts w:eastAsiaTheme="minorEastAsia" w:hint="eastAsia"/>
              </w:rPr>
              <w:t>1</w:t>
            </w:r>
            <w:r>
              <w:rPr>
                <w:rFonts w:eastAsiaTheme="minorEastAsia"/>
              </w:rPr>
              <w:t>37.88</w:t>
            </w:r>
          </w:p>
        </w:tc>
        <w:tc>
          <w:tcPr>
            <w:tcW w:w="991" w:type="dxa"/>
          </w:tcPr>
          <w:p w14:paraId="772B0DB6" w14:textId="77777777" w:rsidR="00651FCC" w:rsidRPr="00077410" w:rsidRDefault="00651FCC" w:rsidP="000F3DF9">
            <w:pPr>
              <w:spacing w:beforeLines="50" w:before="120"/>
              <w:jc w:val="center"/>
              <w:rPr>
                <w:rFonts w:eastAsiaTheme="minorEastAsia"/>
              </w:rPr>
            </w:pPr>
            <w:r>
              <w:rPr>
                <w:rFonts w:eastAsiaTheme="minorEastAsia" w:hint="eastAsia"/>
              </w:rPr>
              <w:t>5</w:t>
            </w:r>
            <w:r>
              <w:rPr>
                <w:rFonts w:eastAsiaTheme="minorEastAsia"/>
              </w:rPr>
              <w:t>3.13</w:t>
            </w:r>
          </w:p>
        </w:tc>
        <w:tc>
          <w:tcPr>
            <w:tcW w:w="992" w:type="dxa"/>
          </w:tcPr>
          <w:p w14:paraId="49BA08D6" w14:textId="77777777" w:rsidR="00651FCC" w:rsidRPr="00077410" w:rsidRDefault="00651FCC" w:rsidP="000F3DF9">
            <w:pPr>
              <w:spacing w:beforeLines="50" w:before="120"/>
              <w:jc w:val="center"/>
              <w:rPr>
                <w:rFonts w:eastAsiaTheme="minorEastAsia"/>
              </w:rPr>
            </w:pPr>
            <w:r>
              <w:rPr>
                <w:rFonts w:eastAsiaTheme="minorEastAsia" w:hint="eastAsia"/>
              </w:rPr>
              <w:t>1</w:t>
            </w:r>
            <w:r>
              <w:rPr>
                <w:rFonts w:eastAsiaTheme="minorEastAsia"/>
              </w:rPr>
              <w:t>35.59</w:t>
            </w:r>
          </w:p>
        </w:tc>
        <w:tc>
          <w:tcPr>
            <w:tcW w:w="1078" w:type="dxa"/>
          </w:tcPr>
          <w:p w14:paraId="00F1CE31"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31.76</w:t>
            </w:r>
          </w:p>
        </w:tc>
      </w:tr>
      <w:tr w:rsidR="00651FCC" w14:paraId="0F4998A0" w14:textId="77777777" w:rsidTr="00651FCC">
        <w:trPr>
          <w:trHeight w:val="193"/>
          <w:jc w:val="center"/>
        </w:trPr>
        <w:tc>
          <w:tcPr>
            <w:tcW w:w="4078" w:type="dxa"/>
            <w:shd w:val="clear" w:color="auto" w:fill="F4B083" w:themeFill="accent2" w:themeFillTint="99"/>
          </w:tcPr>
          <w:p w14:paraId="5E45E5BC"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3A8B4260" w14:textId="77777777" w:rsidR="00651FCC" w:rsidRDefault="00651FCC" w:rsidP="000F3DF9">
            <w:pPr>
              <w:spacing w:beforeLines="50" w:before="120"/>
              <w:jc w:val="center"/>
              <w:rPr>
                <w:rFonts w:eastAsiaTheme="minorEastAsia"/>
              </w:rPr>
            </w:pPr>
            <w:r>
              <w:rPr>
                <w:rFonts w:eastAsiaTheme="minorEastAsia" w:hint="eastAsia"/>
              </w:rPr>
              <w:t>2</w:t>
            </w:r>
            <w:r>
              <w:rPr>
                <w:rFonts w:eastAsiaTheme="minorEastAsia"/>
              </w:rPr>
              <w:t>19.1</w:t>
            </w:r>
          </w:p>
        </w:tc>
        <w:tc>
          <w:tcPr>
            <w:tcW w:w="991" w:type="dxa"/>
          </w:tcPr>
          <w:p w14:paraId="0B7E37FE" w14:textId="77777777" w:rsidR="00651FCC" w:rsidRPr="000D3D18" w:rsidRDefault="00651FCC" w:rsidP="000F3DF9">
            <w:pPr>
              <w:spacing w:beforeLines="50" w:before="120"/>
              <w:jc w:val="center"/>
              <w:rPr>
                <w:rFonts w:eastAsiaTheme="minorEastAsia"/>
              </w:rPr>
            </w:pPr>
            <w:r>
              <w:rPr>
                <w:rFonts w:eastAsiaTheme="minorEastAsia" w:hint="eastAsia"/>
              </w:rPr>
              <w:t>9</w:t>
            </w:r>
            <w:r>
              <w:rPr>
                <w:rFonts w:eastAsiaTheme="minorEastAsia"/>
              </w:rPr>
              <w:t>2.77</w:t>
            </w:r>
          </w:p>
        </w:tc>
        <w:tc>
          <w:tcPr>
            <w:tcW w:w="992" w:type="dxa"/>
          </w:tcPr>
          <w:p w14:paraId="0436B9F5"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42.17</w:t>
            </w:r>
          </w:p>
        </w:tc>
        <w:tc>
          <w:tcPr>
            <w:tcW w:w="1078" w:type="dxa"/>
          </w:tcPr>
          <w:p w14:paraId="4288A5B3"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91.59</w:t>
            </w:r>
          </w:p>
        </w:tc>
      </w:tr>
    </w:tbl>
    <w:p w14:paraId="278F71D5" w14:textId="0DC7B798" w:rsidR="00651FCC" w:rsidRPr="0010417E" w:rsidRDefault="00651FCC" w:rsidP="00651FCC">
      <w:pPr>
        <w:spacing w:beforeLines="50" w:before="120"/>
        <w:jc w:val="center"/>
        <w:rPr>
          <w:rFonts w:ascii="Times New Roman" w:hAnsi="Times New Roman"/>
          <w:b/>
          <w:szCs w:val="20"/>
        </w:rPr>
      </w:pPr>
      <w:r w:rsidRPr="0010417E">
        <w:rPr>
          <w:rFonts w:ascii="Times New Roman" w:hAnsi="Times New Roman"/>
          <w:b/>
          <w:szCs w:val="20"/>
        </w:rPr>
        <w:t xml:space="preserve">Table </w:t>
      </w:r>
      <w:r>
        <w:rPr>
          <w:rFonts w:ascii="Times New Roman" w:hAnsi="Times New Roman"/>
          <w:b/>
          <w:szCs w:val="20"/>
        </w:rPr>
        <w:t>4</w:t>
      </w:r>
      <w:r w:rsidR="00105AC0">
        <w:rPr>
          <w:rFonts w:ascii="Times New Roman" w:hAnsi="Times New Roman"/>
          <w:b/>
          <w:szCs w:val="20"/>
        </w:rPr>
        <w:t>3</w:t>
      </w:r>
      <w:r w:rsidRPr="0010417E">
        <w:rPr>
          <w:rFonts w:ascii="Times New Roman" w:hAnsi="Times New Roman"/>
          <w:b/>
          <w:szCs w:val="20"/>
        </w:rPr>
        <w:t xml:space="preserve">: DL Median-UPT assuming </w:t>
      </w:r>
      <w:r>
        <w:rPr>
          <w:rFonts w:ascii="Times New Roman" w:hAnsi="Times New Roman"/>
          <w:b/>
          <w:szCs w:val="20"/>
        </w:rPr>
        <w:t>high</w:t>
      </w:r>
      <w:r w:rsidRPr="0010417E">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078"/>
        <w:gridCol w:w="1078"/>
        <w:gridCol w:w="991"/>
        <w:gridCol w:w="992"/>
        <w:gridCol w:w="1078"/>
      </w:tblGrid>
      <w:tr w:rsidR="00651FCC" w:rsidRPr="002479C6" w14:paraId="43546710" w14:textId="77777777" w:rsidTr="00651FCC">
        <w:trPr>
          <w:trHeight w:val="186"/>
          <w:jc w:val="center"/>
        </w:trPr>
        <w:tc>
          <w:tcPr>
            <w:tcW w:w="4078" w:type="dxa"/>
            <w:shd w:val="clear" w:color="auto" w:fill="F4B083" w:themeFill="accent2" w:themeFillTint="99"/>
          </w:tcPr>
          <w:p w14:paraId="450ED2BE"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64B79F1C"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735FD813"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3EF1481D"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49685A13"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772A4354" w14:textId="77777777" w:rsidTr="00651FCC">
        <w:trPr>
          <w:trHeight w:val="282"/>
          <w:jc w:val="center"/>
        </w:trPr>
        <w:tc>
          <w:tcPr>
            <w:tcW w:w="4078" w:type="dxa"/>
            <w:shd w:val="clear" w:color="auto" w:fill="F4B083" w:themeFill="accent2" w:themeFillTint="99"/>
          </w:tcPr>
          <w:p w14:paraId="1802BAB0"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3BC0BEAA" w14:textId="77777777" w:rsidR="00651FCC" w:rsidRDefault="00651FCC" w:rsidP="000F3DF9">
            <w:pPr>
              <w:spacing w:beforeLines="50" w:before="120"/>
              <w:jc w:val="center"/>
              <w:rPr>
                <w:rFonts w:eastAsiaTheme="minorEastAsia"/>
              </w:rPr>
            </w:pPr>
            <w:r>
              <w:rPr>
                <w:rFonts w:eastAsiaTheme="minorEastAsia"/>
              </w:rPr>
              <w:t>275.65</w:t>
            </w:r>
          </w:p>
        </w:tc>
        <w:tc>
          <w:tcPr>
            <w:tcW w:w="991" w:type="dxa"/>
          </w:tcPr>
          <w:p w14:paraId="6C5F5998" w14:textId="77777777" w:rsidR="00651FCC" w:rsidRPr="00126E66" w:rsidRDefault="00651FCC" w:rsidP="000F3DF9">
            <w:pPr>
              <w:spacing w:beforeLines="50" w:before="120"/>
              <w:jc w:val="center"/>
              <w:rPr>
                <w:rFonts w:eastAsiaTheme="minorEastAsia"/>
              </w:rPr>
            </w:pPr>
            <w:r>
              <w:rPr>
                <w:rFonts w:eastAsiaTheme="minorEastAsia"/>
              </w:rPr>
              <w:t>108.94</w:t>
            </w:r>
          </w:p>
        </w:tc>
        <w:tc>
          <w:tcPr>
            <w:tcW w:w="992" w:type="dxa"/>
          </w:tcPr>
          <w:p w14:paraId="20FD1442" w14:textId="77777777" w:rsidR="00651FCC" w:rsidRPr="00126E66" w:rsidRDefault="00651FCC" w:rsidP="000F3DF9">
            <w:pPr>
              <w:spacing w:beforeLines="50" w:before="120"/>
              <w:jc w:val="center"/>
              <w:rPr>
                <w:rFonts w:eastAsiaTheme="minorEastAsia"/>
              </w:rPr>
            </w:pPr>
            <w:r>
              <w:rPr>
                <w:rFonts w:eastAsiaTheme="minorEastAsia"/>
              </w:rPr>
              <w:t>277.62</w:t>
            </w:r>
          </w:p>
        </w:tc>
        <w:tc>
          <w:tcPr>
            <w:tcW w:w="1078" w:type="dxa"/>
          </w:tcPr>
          <w:p w14:paraId="27FEDB28" w14:textId="77777777" w:rsidR="00651FCC" w:rsidRPr="00126E66" w:rsidRDefault="00651FCC" w:rsidP="000F3DF9">
            <w:pPr>
              <w:spacing w:beforeLines="50" w:before="120"/>
              <w:jc w:val="center"/>
              <w:rPr>
                <w:rFonts w:eastAsiaTheme="minorEastAsia"/>
              </w:rPr>
            </w:pPr>
            <w:r>
              <w:rPr>
                <w:rFonts w:eastAsiaTheme="minorEastAsia"/>
              </w:rPr>
              <w:t>426.22</w:t>
            </w:r>
          </w:p>
        </w:tc>
      </w:tr>
      <w:tr w:rsidR="00651FCC" w14:paraId="6FF31DBF" w14:textId="77777777" w:rsidTr="00651FCC">
        <w:trPr>
          <w:trHeight w:val="193"/>
          <w:jc w:val="center"/>
        </w:trPr>
        <w:tc>
          <w:tcPr>
            <w:tcW w:w="4078" w:type="dxa"/>
            <w:shd w:val="clear" w:color="auto" w:fill="F4B083" w:themeFill="accent2" w:themeFillTint="99"/>
          </w:tcPr>
          <w:p w14:paraId="2B65D764"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7D04E420" w14:textId="77777777" w:rsidR="00651FCC" w:rsidRPr="00DE59E7" w:rsidRDefault="00651FCC" w:rsidP="000F3DF9">
            <w:pPr>
              <w:spacing w:beforeLines="50" w:before="120"/>
              <w:jc w:val="center"/>
              <w:rPr>
                <w:rFonts w:eastAsiaTheme="minorEastAsia"/>
              </w:rPr>
            </w:pPr>
            <w:r>
              <w:rPr>
                <w:rFonts w:eastAsiaTheme="minorEastAsia"/>
              </w:rPr>
              <w:t>29.58</w:t>
            </w:r>
          </w:p>
        </w:tc>
        <w:tc>
          <w:tcPr>
            <w:tcW w:w="991" w:type="dxa"/>
          </w:tcPr>
          <w:p w14:paraId="3FB0A6CC" w14:textId="77777777" w:rsidR="00651FCC" w:rsidRPr="00DE59E7" w:rsidRDefault="00651FCC" w:rsidP="000F3DF9">
            <w:pPr>
              <w:spacing w:beforeLines="50" w:before="120"/>
              <w:jc w:val="center"/>
              <w:rPr>
                <w:rFonts w:eastAsiaTheme="minorEastAsia"/>
              </w:rPr>
            </w:pPr>
            <w:r>
              <w:rPr>
                <w:rFonts w:eastAsiaTheme="minorEastAsia"/>
              </w:rPr>
              <w:t>1.61</w:t>
            </w:r>
          </w:p>
        </w:tc>
        <w:tc>
          <w:tcPr>
            <w:tcW w:w="992" w:type="dxa"/>
          </w:tcPr>
          <w:p w14:paraId="76FBADA8" w14:textId="77777777" w:rsidR="00651FCC" w:rsidRPr="00DE59E7" w:rsidRDefault="00651FCC" w:rsidP="000F3DF9">
            <w:pPr>
              <w:spacing w:beforeLines="50" w:before="120"/>
              <w:jc w:val="center"/>
              <w:rPr>
                <w:rFonts w:eastAsiaTheme="minorEastAsia"/>
              </w:rPr>
            </w:pPr>
            <w:r>
              <w:rPr>
                <w:rFonts w:eastAsiaTheme="minorEastAsia"/>
              </w:rPr>
              <w:t>14.17</w:t>
            </w:r>
          </w:p>
        </w:tc>
        <w:tc>
          <w:tcPr>
            <w:tcW w:w="1078" w:type="dxa"/>
          </w:tcPr>
          <w:p w14:paraId="30420629" w14:textId="77777777" w:rsidR="00651FCC" w:rsidRPr="00DE59E7" w:rsidRDefault="00651FCC" w:rsidP="000F3DF9">
            <w:pPr>
              <w:spacing w:beforeLines="50" w:before="120"/>
              <w:jc w:val="center"/>
              <w:rPr>
                <w:rFonts w:eastAsiaTheme="minorEastAsia"/>
              </w:rPr>
            </w:pPr>
            <w:r>
              <w:rPr>
                <w:rFonts w:eastAsiaTheme="minorEastAsia"/>
              </w:rPr>
              <w:t>110.74</w:t>
            </w:r>
          </w:p>
        </w:tc>
      </w:tr>
      <w:tr w:rsidR="00651FCC" w14:paraId="21A2B674" w14:textId="77777777" w:rsidTr="00651FCC">
        <w:trPr>
          <w:trHeight w:val="274"/>
          <w:jc w:val="center"/>
        </w:trPr>
        <w:tc>
          <w:tcPr>
            <w:tcW w:w="4078" w:type="dxa"/>
            <w:shd w:val="clear" w:color="auto" w:fill="F4B083" w:themeFill="accent2" w:themeFillTint="99"/>
          </w:tcPr>
          <w:p w14:paraId="5CC913D5"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290ABE81" w14:textId="77777777" w:rsidR="00651FCC" w:rsidRDefault="00651FCC" w:rsidP="000F3DF9">
            <w:pPr>
              <w:spacing w:beforeLines="50" w:before="120"/>
              <w:jc w:val="center"/>
              <w:rPr>
                <w:rFonts w:eastAsiaTheme="minorEastAsia"/>
              </w:rPr>
            </w:pPr>
            <w:r>
              <w:rPr>
                <w:rFonts w:eastAsiaTheme="minorEastAsia"/>
              </w:rPr>
              <w:t>62.24</w:t>
            </w:r>
          </w:p>
        </w:tc>
        <w:tc>
          <w:tcPr>
            <w:tcW w:w="991" w:type="dxa"/>
          </w:tcPr>
          <w:p w14:paraId="1C3B1276" w14:textId="77777777" w:rsidR="00651FCC" w:rsidRPr="00610355" w:rsidRDefault="00651FCC" w:rsidP="000F3DF9">
            <w:pPr>
              <w:spacing w:beforeLines="50" w:before="120"/>
              <w:jc w:val="center"/>
              <w:rPr>
                <w:rFonts w:eastAsiaTheme="minorEastAsia"/>
              </w:rPr>
            </w:pPr>
            <w:r>
              <w:rPr>
                <w:rFonts w:eastAsiaTheme="minorEastAsia"/>
              </w:rPr>
              <w:t>2.07</w:t>
            </w:r>
          </w:p>
        </w:tc>
        <w:tc>
          <w:tcPr>
            <w:tcW w:w="992" w:type="dxa"/>
          </w:tcPr>
          <w:p w14:paraId="21400A2B" w14:textId="77777777" w:rsidR="00651FCC" w:rsidRPr="00610355" w:rsidRDefault="00651FCC" w:rsidP="000F3DF9">
            <w:pPr>
              <w:spacing w:beforeLines="50" w:before="120"/>
              <w:jc w:val="center"/>
              <w:rPr>
                <w:rFonts w:eastAsiaTheme="minorEastAsia"/>
              </w:rPr>
            </w:pPr>
            <w:r>
              <w:rPr>
                <w:rFonts w:eastAsiaTheme="minorEastAsia"/>
              </w:rPr>
              <w:t>31.52</w:t>
            </w:r>
          </w:p>
        </w:tc>
        <w:tc>
          <w:tcPr>
            <w:tcW w:w="1078" w:type="dxa"/>
          </w:tcPr>
          <w:p w14:paraId="30D2CA2C" w14:textId="77777777" w:rsidR="00651FCC" w:rsidRPr="00610355" w:rsidRDefault="00651FCC" w:rsidP="000F3DF9">
            <w:pPr>
              <w:spacing w:beforeLines="50" w:before="120"/>
              <w:jc w:val="center"/>
              <w:rPr>
                <w:rFonts w:eastAsiaTheme="minorEastAsia"/>
              </w:rPr>
            </w:pPr>
            <w:r>
              <w:rPr>
                <w:rFonts w:eastAsiaTheme="minorEastAsia"/>
              </w:rPr>
              <w:t>211.69</w:t>
            </w:r>
          </w:p>
        </w:tc>
      </w:tr>
      <w:tr w:rsidR="00651FCC" w14:paraId="7CFA3B81" w14:textId="77777777" w:rsidTr="00651FCC">
        <w:trPr>
          <w:trHeight w:val="290"/>
          <w:jc w:val="center"/>
        </w:trPr>
        <w:tc>
          <w:tcPr>
            <w:tcW w:w="4078" w:type="dxa"/>
            <w:shd w:val="clear" w:color="auto" w:fill="F4B083" w:themeFill="accent2" w:themeFillTint="99"/>
          </w:tcPr>
          <w:p w14:paraId="7A3E4A04"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42AA7F67" w14:textId="77777777" w:rsidR="00651FCC" w:rsidRDefault="00651FCC" w:rsidP="000F3DF9">
            <w:pPr>
              <w:spacing w:beforeLines="50" w:before="120"/>
              <w:jc w:val="center"/>
              <w:rPr>
                <w:rFonts w:eastAsiaTheme="minorEastAsia"/>
              </w:rPr>
            </w:pPr>
            <w:r>
              <w:rPr>
                <w:rFonts w:eastAsiaTheme="minorEastAsia" w:hint="eastAsia"/>
              </w:rPr>
              <w:t>2</w:t>
            </w:r>
            <w:r>
              <w:rPr>
                <w:rFonts w:eastAsiaTheme="minorEastAsia"/>
              </w:rPr>
              <w:t>9.58</w:t>
            </w:r>
          </w:p>
        </w:tc>
        <w:tc>
          <w:tcPr>
            <w:tcW w:w="991" w:type="dxa"/>
          </w:tcPr>
          <w:p w14:paraId="21E66750" w14:textId="77777777" w:rsidR="00651FCC" w:rsidRPr="00C01669" w:rsidRDefault="00651FCC" w:rsidP="000F3DF9">
            <w:pPr>
              <w:spacing w:beforeLines="50" w:before="120"/>
              <w:jc w:val="center"/>
              <w:rPr>
                <w:rFonts w:eastAsiaTheme="minorEastAsia"/>
              </w:rPr>
            </w:pPr>
            <w:r>
              <w:rPr>
                <w:rFonts w:eastAsiaTheme="minorEastAsia" w:hint="eastAsia"/>
              </w:rPr>
              <w:t>1</w:t>
            </w:r>
            <w:r>
              <w:rPr>
                <w:rFonts w:eastAsiaTheme="minorEastAsia"/>
              </w:rPr>
              <w:t>.61</w:t>
            </w:r>
          </w:p>
        </w:tc>
        <w:tc>
          <w:tcPr>
            <w:tcW w:w="992" w:type="dxa"/>
          </w:tcPr>
          <w:p w14:paraId="1F163A30" w14:textId="77777777" w:rsidR="00651FCC" w:rsidRPr="00C01669" w:rsidRDefault="00651FCC" w:rsidP="000F3DF9">
            <w:pPr>
              <w:spacing w:beforeLines="50" w:before="120"/>
              <w:jc w:val="center"/>
              <w:rPr>
                <w:rFonts w:eastAsiaTheme="minorEastAsia"/>
              </w:rPr>
            </w:pPr>
            <w:r>
              <w:rPr>
                <w:rFonts w:eastAsiaTheme="minorEastAsia" w:hint="eastAsia"/>
              </w:rPr>
              <w:t>1</w:t>
            </w:r>
            <w:r>
              <w:rPr>
                <w:rFonts w:eastAsiaTheme="minorEastAsia"/>
              </w:rPr>
              <w:t>4.17</w:t>
            </w:r>
          </w:p>
        </w:tc>
        <w:tc>
          <w:tcPr>
            <w:tcW w:w="1078" w:type="dxa"/>
          </w:tcPr>
          <w:p w14:paraId="32C2F9E9" w14:textId="77777777" w:rsidR="00651FCC" w:rsidRPr="00C01669" w:rsidRDefault="00651FCC" w:rsidP="000F3DF9">
            <w:pPr>
              <w:spacing w:beforeLines="50" w:before="120"/>
              <w:jc w:val="center"/>
              <w:rPr>
                <w:rFonts w:eastAsiaTheme="minorEastAsia"/>
              </w:rPr>
            </w:pPr>
            <w:r>
              <w:rPr>
                <w:rFonts w:eastAsiaTheme="minorEastAsia" w:hint="eastAsia"/>
              </w:rPr>
              <w:t>1</w:t>
            </w:r>
            <w:r>
              <w:rPr>
                <w:rFonts w:eastAsiaTheme="minorEastAsia"/>
              </w:rPr>
              <w:t>10.74</w:t>
            </w:r>
          </w:p>
        </w:tc>
      </w:tr>
      <w:tr w:rsidR="00651FCC" w14:paraId="5E3480E5" w14:textId="77777777" w:rsidTr="00651FCC">
        <w:trPr>
          <w:trHeight w:val="193"/>
          <w:jc w:val="center"/>
        </w:trPr>
        <w:tc>
          <w:tcPr>
            <w:tcW w:w="4078" w:type="dxa"/>
            <w:shd w:val="clear" w:color="auto" w:fill="F4B083" w:themeFill="accent2" w:themeFillTint="99"/>
          </w:tcPr>
          <w:p w14:paraId="26C9B83B"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23AD665C" w14:textId="77777777" w:rsidR="00651FCC" w:rsidRDefault="00651FCC" w:rsidP="000F3DF9">
            <w:pPr>
              <w:spacing w:beforeLines="50" w:before="120"/>
              <w:jc w:val="center"/>
              <w:rPr>
                <w:rFonts w:eastAsiaTheme="minorEastAsia"/>
              </w:rPr>
            </w:pPr>
            <w:r>
              <w:rPr>
                <w:rFonts w:eastAsiaTheme="minorEastAsia" w:hint="eastAsia"/>
              </w:rPr>
              <w:t>6</w:t>
            </w:r>
            <w:r>
              <w:rPr>
                <w:rFonts w:eastAsiaTheme="minorEastAsia"/>
              </w:rPr>
              <w:t>2.24</w:t>
            </w:r>
          </w:p>
        </w:tc>
        <w:tc>
          <w:tcPr>
            <w:tcW w:w="991" w:type="dxa"/>
          </w:tcPr>
          <w:p w14:paraId="4E3C905E"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.07</w:t>
            </w:r>
          </w:p>
        </w:tc>
        <w:tc>
          <w:tcPr>
            <w:tcW w:w="992" w:type="dxa"/>
          </w:tcPr>
          <w:p w14:paraId="047B41CA" w14:textId="77777777" w:rsidR="00651FCC" w:rsidRPr="00D07B29" w:rsidRDefault="00651FCC" w:rsidP="000F3DF9">
            <w:pPr>
              <w:spacing w:beforeLines="50" w:before="120"/>
              <w:jc w:val="center"/>
              <w:rPr>
                <w:rFonts w:eastAsiaTheme="minorEastAsia"/>
              </w:rPr>
            </w:pPr>
            <w:r>
              <w:rPr>
                <w:rFonts w:eastAsiaTheme="minorEastAsia" w:hint="eastAsia"/>
              </w:rPr>
              <w:t>3</w:t>
            </w:r>
            <w:r>
              <w:rPr>
                <w:rFonts w:eastAsiaTheme="minorEastAsia"/>
              </w:rPr>
              <w:t>1.52</w:t>
            </w:r>
          </w:p>
        </w:tc>
        <w:tc>
          <w:tcPr>
            <w:tcW w:w="1078" w:type="dxa"/>
          </w:tcPr>
          <w:p w14:paraId="07979B7B"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11.69</w:t>
            </w:r>
          </w:p>
        </w:tc>
      </w:tr>
    </w:tbl>
    <w:p w14:paraId="34E6881B" w14:textId="0AF05E3B" w:rsidR="00651FCC" w:rsidRPr="0010417E" w:rsidRDefault="00651FCC" w:rsidP="00651FCC">
      <w:pPr>
        <w:spacing w:beforeLines="50" w:before="120"/>
        <w:jc w:val="center"/>
        <w:rPr>
          <w:rFonts w:ascii="Times New Roman" w:hAnsi="Times New Roman"/>
          <w:b/>
          <w:szCs w:val="20"/>
        </w:rPr>
      </w:pPr>
      <w:r w:rsidRPr="0010417E">
        <w:rPr>
          <w:rFonts w:ascii="Times New Roman" w:hAnsi="Times New Roman"/>
          <w:b/>
          <w:szCs w:val="20"/>
        </w:rPr>
        <w:t xml:space="preserve">Table </w:t>
      </w:r>
      <w:r>
        <w:rPr>
          <w:rFonts w:ascii="Times New Roman" w:hAnsi="Times New Roman"/>
          <w:b/>
          <w:szCs w:val="20"/>
        </w:rPr>
        <w:t>4</w:t>
      </w:r>
      <w:r w:rsidR="00105AC0">
        <w:rPr>
          <w:rFonts w:ascii="Times New Roman" w:hAnsi="Times New Roman"/>
          <w:b/>
          <w:szCs w:val="20"/>
        </w:rPr>
        <w:t>4</w:t>
      </w:r>
      <w:r w:rsidRPr="0010417E">
        <w:rPr>
          <w:rFonts w:ascii="Times New Roman" w:hAnsi="Times New Roman"/>
          <w:b/>
          <w:szCs w:val="20"/>
        </w:rPr>
        <w:t xml:space="preserve">: </w:t>
      </w:r>
      <w:r>
        <w:rPr>
          <w:rFonts w:ascii="Times New Roman" w:hAnsi="Times New Roman"/>
          <w:b/>
          <w:szCs w:val="20"/>
        </w:rPr>
        <w:t>U</w:t>
      </w:r>
      <w:r w:rsidRPr="0010417E">
        <w:rPr>
          <w:rFonts w:ascii="Times New Roman" w:hAnsi="Times New Roman"/>
          <w:b/>
          <w:szCs w:val="20"/>
        </w:rPr>
        <w:t xml:space="preserve">L Median-UPT assuming </w:t>
      </w:r>
      <w:r>
        <w:rPr>
          <w:rFonts w:ascii="Times New Roman" w:hAnsi="Times New Roman"/>
          <w:b/>
          <w:szCs w:val="20"/>
        </w:rPr>
        <w:t>low</w:t>
      </w:r>
      <w:r w:rsidRPr="0010417E">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078"/>
        <w:gridCol w:w="1078"/>
        <w:gridCol w:w="991"/>
        <w:gridCol w:w="992"/>
        <w:gridCol w:w="1078"/>
      </w:tblGrid>
      <w:tr w:rsidR="00651FCC" w:rsidRPr="002479C6" w14:paraId="36F608C1" w14:textId="77777777" w:rsidTr="00651FCC">
        <w:trPr>
          <w:trHeight w:val="186"/>
          <w:jc w:val="center"/>
        </w:trPr>
        <w:tc>
          <w:tcPr>
            <w:tcW w:w="4078" w:type="dxa"/>
            <w:shd w:val="clear" w:color="auto" w:fill="F4B083" w:themeFill="accent2" w:themeFillTint="99"/>
          </w:tcPr>
          <w:p w14:paraId="0B0043FC"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243CDBA9"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4DC3B650"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683605AF"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7B84F69E"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23E17137" w14:textId="77777777" w:rsidTr="00651FCC">
        <w:trPr>
          <w:trHeight w:val="185"/>
          <w:jc w:val="center"/>
        </w:trPr>
        <w:tc>
          <w:tcPr>
            <w:tcW w:w="4078" w:type="dxa"/>
            <w:shd w:val="clear" w:color="auto" w:fill="F4B083" w:themeFill="accent2" w:themeFillTint="99"/>
          </w:tcPr>
          <w:p w14:paraId="17BAA99C"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6F0982D0" w14:textId="77777777" w:rsidR="00651FCC" w:rsidRPr="00126E66" w:rsidRDefault="00651FCC" w:rsidP="000F3DF9">
            <w:pPr>
              <w:spacing w:beforeLines="50" w:before="120"/>
              <w:jc w:val="center"/>
              <w:rPr>
                <w:rFonts w:eastAsiaTheme="minorEastAsia"/>
              </w:rPr>
            </w:pPr>
            <w:r>
              <w:rPr>
                <w:rFonts w:eastAsiaTheme="minorEastAsia" w:hint="eastAsia"/>
              </w:rPr>
              <w:t>1</w:t>
            </w:r>
            <w:r>
              <w:rPr>
                <w:rFonts w:eastAsiaTheme="minorEastAsia"/>
              </w:rPr>
              <w:t>11.26</w:t>
            </w:r>
          </w:p>
        </w:tc>
        <w:tc>
          <w:tcPr>
            <w:tcW w:w="991" w:type="dxa"/>
          </w:tcPr>
          <w:p w14:paraId="5AEC47CB" w14:textId="77777777" w:rsidR="00651FCC" w:rsidRPr="00126E66" w:rsidRDefault="00651FCC" w:rsidP="000F3DF9">
            <w:pPr>
              <w:spacing w:beforeLines="50" w:before="120"/>
              <w:jc w:val="center"/>
              <w:rPr>
                <w:rFonts w:eastAsiaTheme="minorEastAsia"/>
              </w:rPr>
            </w:pPr>
            <w:r>
              <w:rPr>
                <w:rFonts w:eastAsiaTheme="minorEastAsia" w:hint="eastAsia"/>
              </w:rPr>
              <w:t>6</w:t>
            </w:r>
            <w:r>
              <w:rPr>
                <w:rFonts w:eastAsiaTheme="minorEastAsia"/>
              </w:rPr>
              <w:t>0.5</w:t>
            </w:r>
          </w:p>
        </w:tc>
        <w:tc>
          <w:tcPr>
            <w:tcW w:w="992" w:type="dxa"/>
          </w:tcPr>
          <w:p w14:paraId="358B15AE" w14:textId="77777777" w:rsidR="00651FCC" w:rsidRPr="00126E66" w:rsidRDefault="00651FCC" w:rsidP="000F3DF9">
            <w:pPr>
              <w:spacing w:beforeLines="50" w:before="120"/>
              <w:jc w:val="center"/>
              <w:rPr>
                <w:rFonts w:eastAsiaTheme="minorEastAsia"/>
              </w:rPr>
            </w:pPr>
            <w:r>
              <w:rPr>
                <w:rFonts w:eastAsiaTheme="minorEastAsia" w:hint="eastAsia"/>
              </w:rPr>
              <w:t>1</w:t>
            </w:r>
            <w:r>
              <w:rPr>
                <w:rFonts w:eastAsiaTheme="minorEastAsia"/>
              </w:rPr>
              <w:t>15.85</w:t>
            </w:r>
          </w:p>
        </w:tc>
        <w:tc>
          <w:tcPr>
            <w:tcW w:w="1078" w:type="dxa"/>
          </w:tcPr>
          <w:p w14:paraId="33CB935F" w14:textId="77777777" w:rsidR="00651FCC" w:rsidRPr="00126E66" w:rsidRDefault="00651FCC" w:rsidP="000F3DF9">
            <w:pPr>
              <w:spacing w:beforeLines="50" w:before="120"/>
              <w:jc w:val="center"/>
              <w:rPr>
                <w:rFonts w:eastAsiaTheme="minorEastAsia"/>
              </w:rPr>
            </w:pPr>
            <w:r>
              <w:rPr>
                <w:rFonts w:eastAsiaTheme="minorEastAsia" w:hint="eastAsia"/>
              </w:rPr>
              <w:t>1</w:t>
            </w:r>
            <w:r>
              <w:rPr>
                <w:rFonts w:eastAsiaTheme="minorEastAsia"/>
              </w:rPr>
              <w:t>20.28</w:t>
            </w:r>
          </w:p>
        </w:tc>
      </w:tr>
      <w:tr w:rsidR="00651FCC" w14:paraId="33DEA0CC" w14:textId="77777777" w:rsidTr="00651FCC">
        <w:trPr>
          <w:trHeight w:val="282"/>
          <w:jc w:val="center"/>
        </w:trPr>
        <w:tc>
          <w:tcPr>
            <w:tcW w:w="4078" w:type="dxa"/>
            <w:shd w:val="clear" w:color="auto" w:fill="F4B083" w:themeFill="accent2" w:themeFillTint="99"/>
          </w:tcPr>
          <w:p w14:paraId="1AC10C52"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7B02683F" w14:textId="77777777" w:rsidR="00651FCC" w:rsidRPr="00DE59E7" w:rsidRDefault="00651FCC" w:rsidP="000F3DF9">
            <w:pPr>
              <w:spacing w:beforeLines="50" w:before="120"/>
              <w:jc w:val="center"/>
              <w:rPr>
                <w:rFonts w:eastAsiaTheme="minorEastAsia"/>
              </w:rPr>
            </w:pPr>
            <w:r>
              <w:rPr>
                <w:rFonts w:eastAsiaTheme="minorEastAsia"/>
              </w:rPr>
              <w:t>290.19</w:t>
            </w:r>
          </w:p>
        </w:tc>
        <w:tc>
          <w:tcPr>
            <w:tcW w:w="991" w:type="dxa"/>
          </w:tcPr>
          <w:p w14:paraId="26663D83"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86.46</w:t>
            </w:r>
          </w:p>
        </w:tc>
        <w:tc>
          <w:tcPr>
            <w:tcW w:w="992" w:type="dxa"/>
          </w:tcPr>
          <w:p w14:paraId="3B52918C"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91.44</w:t>
            </w:r>
          </w:p>
        </w:tc>
        <w:tc>
          <w:tcPr>
            <w:tcW w:w="1078" w:type="dxa"/>
          </w:tcPr>
          <w:p w14:paraId="69A68238"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94.9</w:t>
            </w:r>
          </w:p>
        </w:tc>
      </w:tr>
      <w:tr w:rsidR="00651FCC" w14:paraId="7BD918C0" w14:textId="77777777" w:rsidTr="00651FCC">
        <w:trPr>
          <w:trHeight w:val="201"/>
          <w:jc w:val="center"/>
        </w:trPr>
        <w:tc>
          <w:tcPr>
            <w:tcW w:w="4078" w:type="dxa"/>
            <w:shd w:val="clear" w:color="auto" w:fill="F4B083" w:themeFill="accent2" w:themeFillTint="99"/>
          </w:tcPr>
          <w:p w14:paraId="7ECB6EA6"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5D60CD84"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34.75</w:t>
            </w:r>
          </w:p>
        </w:tc>
        <w:tc>
          <w:tcPr>
            <w:tcW w:w="991" w:type="dxa"/>
          </w:tcPr>
          <w:p w14:paraId="65B91A7E"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29.05</w:t>
            </w:r>
          </w:p>
        </w:tc>
        <w:tc>
          <w:tcPr>
            <w:tcW w:w="992" w:type="dxa"/>
          </w:tcPr>
          <w:p w14:paraId="093A2FF0"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34.13</w:t>
            </w:r>
          </w:p>
        </w:tc>
        <w:tc>
          <w:tcPr>
            <w:tcW w:w="1078" w:type="dxa"/>
          </w:tcPr>
          <w:p w14:paraId="184DCDB3"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41.68</w:t>
            </w:r>
          </w:p>
        </w:tc>
      </w:tr>
      <w:tr w:rsidR="00651FCC" w14:paraId="2A939744" w14:textId="77777777" w:rsidTr="00651FCC">
        <w:trPr>
          <w:trHeight w:val="185"/>
          <w:jc w:val="center"/>
        </w:trPr>
        <w:tc>
          <w:tcPr>
            <w:tcW w:w="4078" w:type="dxa"/>
            <w:shd w:val="clear" w:color="auto" w:fill="F4B083" w:themeFill="accent2" w:themeFillTint="99"/>
          </w:tcPr>
          <w:p w14:paraId="52977DF4"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18C7CB64"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90.19</w:t>
            </w:r>
          </w:p>
        </w:tc>
        <w:tc>
          <w:tcPr>
            <w:tcW w:w="991" w:type="dxa"/>
          </w:tcPr>
          <w:p w14:paraId="43D27553"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86.46</w:t>
            </w:r>
          </w:p>
        </w:tc>
        <w:tc>
          <w:tcPr>
            <w:tcW w:w="992" w:type="dxa"/>
          </w:tcPr>
          <w:p w14:paraId="7BEBBB41"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91.44</w:t>
            </w:r>
          </w:p>
        </w:tc>
        <w:tc>
          <w:tcPr>
            <w:tcW w:w="1078" w:type="dxa"/>
          </w:tcPr>
          <w:p w14:paraId="1D7B9F1B" w14:textId="77777777" w:rsidR="00651FCC" w:rsidRPr="007C7FD8" w:rsidRDefault="00651FCC" w:rsidP="000F3DF9">
            <w:pPr>
              <w:spacing w:beforeLines="50" w:before="120"/>
              <w:jc w:val="center"/>
              <w:rPr>
                <w:rFonts w:eastAsiaTheme="minorEastAsia"/>
              </w:rPr>
            </w:pPr>
            <w:r>
              <w:rPr>
                <w:rFonts w:eastAsiaTheme="minorEastAsia" w:hint="eastAsia"/>
              </w:rPr>
              <w:t>2</w:t>
            </w:r>
            <w:r>
              <w:rPr>
                <w:rFonts w:eastAsiaTheme="minorEastAsia"/>
              </w:rPr>
              <w:t>94.9</w:t>
            </w:r>
          </w:p>
        </w:tc>
      </w:tr>
      <w:tr w:rsidR="00651FCC" w14:paraId="2C018CD4" w14:textId="77777777" w:rsidTr="00651FCC">
        <w:trPr>
          <w:trHeight w:val="282"/>
          <w:jc w:val="center"/>
        </w:trPr>
        <w:tc>
          <w:tcPr>
            <w:tcW w:w="4078" w:type="dxa"/>
            <w:shd w:val="clear" w:color="auto" w:fill="F4B083" w:themeFill="accent2" w:themeFillTint="99"/>
          </w:tcPr>
          <w:p w14:paraId="7B1ED7FA"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69508E93"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34.75</w:t>
            </w:r>
          </w:p>
        </w:tc>
        <w:tc>
          <w:tcPr>
            <w:tcW w:w="991" w:type="dxa"/>
          </w:tcPr>
          <w:p w14:paraId="527A87E0"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29.05</w:t>
            </w:r>
          </w:p>
        </w:tc>
        <w:tc>
          <w:tcPr>
            <w:tcW w:w="992" w:type="dxa"/>
          </w:tcPr>
          <w:p w14:paraId="41BB7A7C"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34.13</w:t>
            </w:r>
          </w:p>
        </w:tc>
        <w:tc>
          <w:tcPr>
            <w:tcW w:w="1078" w:type="dxa"/>
          </w:tcPr>
          <w:p w14:paraId="5056C648"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41.68</w:t>
            </w:r>
          </w:p>
        </w:tc>
      </w:tr>
    </w:tbl>
    <w:p w14:paraId="3B1FE6A2" w14:textId="556D4BFC" w:rsidR="00651FCC" w:rsidRPr="0010417E" w:rsidRDefault="00651FCC" w:rsidP="00651FCC">
      <w:pPr>
        <w:spacing w:beforeLines="50" w:before="120"/>
        <w:jc w:val="center"/>
        <w:rPr>
          <w:rFonts w:ascii="Times New Roman" w:hAnsi="Times New Roman"/>
          <w:b/>
          <w:szCs w:val="20"/>
        </w:rPr>
      </w:pPr>
      <w:r w:rsidRPr="0010417E">
        <w:rPr>
          <w:rFonts w:ascii="Times New Roman" w:hAnsi="Times New Roman"/>
          <w:b/>
          <w:szCs w:val="20"/>
        </w:rPr>
        <w:t xml:space="preserve">Table </w:t>
      </w:r>
      <w:r>
        <w:rPr>
          <w:rFonts w:ascii="Times New Roman" w:hAnsi="Times New Roman"/>
          <w:b/>
          <w:szCs w:val="20"/>
        </w:rPr>
        <w:t>4</w:t>
      </w:r>
      <w:r w:rsidR="00105AC0">
        <w:rPr>
          <w:rFonts w:ascii="Times New Roman" w:hAnsi="Times New Roman"/>
          <w:b/>
          <w:szCs w:val="20"/>
        </w:rPr>
        <w:t>5</w:t>
      </w:r>
      <w:r w:rsidRPr="0010417E">
        <w:rPr>
          <w:rFonts w:ascii="Times New Roman" w:hAnsi="Times New Roman"/>
          <w:b/>
          <w:szCs w:val="20"/>
        </w:rPr>
        <w:t xml:space="preserve">: </w:t>
      </w:r>
      <w:r>
        <w:rPr>
          <w:rFonts w:ascii="Times New Roman" w:hAnsi="Times New Roman"/>
          <w:b/>
          <w:szCs w:val="20"/>
        </w:rPr>
        <w:t>U</w:t>
      </w:r>
      <w:r w:rsidRPr="0010417E">
        <w:rPr>
          <w:rFonts w:ascii="Times New Roman" w:hAnsi="Times New Roman"/>
          <w:b/>
          <w:szCs w:val="20"/>
        </w:rPr>
        <w:t xml:space="preserve">L Median-UPT assuming </w:t>
      </w:r>
      <w:r>
        <w:rPr>
          <w:rFonts w:ascii="Times New Roman" w:hAnsi="Times New Roman"/>
          <w:b/>
          <w:szCs w:val="20"/>
        </w:rPr>
        <w:t>medium</w:t>
      </w:r>
      <w:r w:rsidRPr="0010417E">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078"/>
        <w:gridCol w:w="1078"/>
        <w:gridCol w:w="991"/>
        <w:gridCol w:w="992"/>
        <w:gridCol w:w="1078"/>
      </w:tblGrid>
      <w:tr w:rsidR="00651FCC" w:rsidRPr="002479C6" w14:paraId="7FD3CDBE" w14:textId="77777777" w:rsidTr="00651FCC">
        <w:trPr>
          <w:trHeight w:val="186"/>
          <w:jc w:val="center"/>
        </w:trPr>
        <w:tc>
          <w:tcPr>
            <w:tcW w:w="4078" w:type="dxa"/>
            <w:shd w:val="clear" w:color="auto" w:fill="F4B083" w:themeFill="accent2" w:themeFillTint="99"/>
          </w:tcPr>
          <w:p w14:paraId="51DFAF97"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0D600C6D"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38C95989"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1F7CAF7E"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0D653CA2"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553D1D50" w14:textId="77777777" w:rsidTr="00651FCC">
        <w:trPr>
          <w:trHeight w:val="185"/>
          <w:jc w:val="center"/>
        </w:trPr>
        <w:tc>
          <w:tcPr>
            <w:tcW w:w="4078" w:type="dxa"/>
            <w:shd w:val="clear" w:color="auto" w:fill="F4B083" w:themeFill="accent2" w:themeFillTint="99"/>
          </w:tcPr>
          <w:p w14:paraId="7B88E962"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4E6E3C14" w14:textId="77777777" w:rsidR="00651FCC" w:rsidRPr="00126E66" w:rsidRDefault="00651FCC" w:rsidP="000F3DF9">
            <w:pPr>
              <w:spacing w:beforeLines="50" w:before="120"/>
              <w:jc w:val="center"/>
              <w:rPr>
                <w:rFonts w:eastAsiaTheme="minorEastAsia"/>
              </w:rPr>
            </w:pPr>
            <w:r>
              <w:rPr>
                <w:rFonts w:eastAsiaTheme="minorEastAsia"/>
              </w:rPr>
              <w:t>105.79</w:t>
            </w:r>
          </w:p>
        </w:tc>
        <w:tc>
          <w:tcPr>
            <w:tcW w:w="991" w:type="dxa"/>
          </w:tcPr>
          <w:p w14:paraId="76039F42" w14:textId="77777777" w:rsidR="00651FCC" w:rsidRPr="00126E66" w:rsidRDefault="00651FCC" w:rsidP="000F3DF9">
            <w:pPr>
              <w:spacing w:beforeLines="50" w:before="120"/>
              <w:jc w:val="center"/>
              <w:rPr>
                <w:rFonts w:eastAsiaTheme="minorEastAsia"/>
              </w:rPr>
            </w:pPr>
            <w:r>
              <w:rPr>
                <w:rFonts w:eastAsiaTheme="minorEastAsia"/>
              </w:rPr>
              <w:t>58.09</w:t>
            </w:r>
          </w:p>
        </w:tc>
        <w:tc>
          <w:tcPr>
            <w:tcW w:w="992" w:type="dxa"/>
          </w:tcPr>
          <w:p w14:paraId="04019892" w14:textId="77777777" w:rsidR="00651FCC" w:rsidRPr="00126E66" w:rsidRDefault="00651FCC" w:rsidP="000F3DF9">
            <w:pPr>
              <w:spacing w:beforeLines="50" w:before="120"/>
              <w:jc w:val="center"/>
              <w:rPr>
                <w:rFonts w:eastAsiaTheme="minorEastAsia"/>
              </w:rPr>
            </w:pPr>
            <w:r>
              <w:rPr>
                <w:rFonts w:eastAsiaTheme="minorEastAsia"/>
              </w:rPr>
              <w:t>115.54</w:t>
            </w:r>
          </w:p>
        </w:tc>
        <w:tc>
          <w:tcPr>
            <w:tcW w:w="1078" w:type="dxa"/>
          </w:tcPr>
          <w:p w14:paraId="4C46DA9A" w14:textId="77777777" w:rsidR="00651FCC" w:rsidRPr="00126E66" w:rsidRDefault="00651FCC" w:rsidP="000F3DF9">
            <w:pPr>
              <w:spacing w:beforeLines="50" w:before="120"/>
              <w:jc w:val="center"/>
              <w:rPr>
                <w:rFonts w:eastAsiaTheme="minorEastAsia"/>
              </w:rPr>
            </w:pPr>
            <w:r>
              <w:rPr>
                <w:rFonts w:eastAsiaTheme="minorEastAsia"/>
              </w:rPr>
              <w:t>121.05</w:t>
            </w:r>
          </w:p>
        </w:tc>
      </w:tr>
      <w:tr w:rsidR="00651FCC" w14:paraId="7A646D84" w14:textId="77777777" w:rsidTr="00651FCC">
        <w:trPr>
          <w:trHeight w:val="282"/>
          <w:jc w:val="center"/>
        </w:trPr>
        <w:tc>
          <w:tcPr>
            <w:tcW w:w="4078" w:type="dxa"/>
            <w:shd w:val="clear" w:color="auto" w:fill="F4B083" w:themeFill="accent2" w:themeFillTint="99"/>
          </w:tcPr>
          <w:p w14:paraId="249A57F6"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502D404C" w14:textId="77777777" w:rsidR="00651FCC" w:rsidRPr="00DE59E7" w:rsidRDefault="00651FCC" w:rsidP="000F3DF9">
            <w:pPr>
              <w:spacing w:beforeLines="50" w:before="120"/>
              <w:jc w:val="center"/>
              <w:rPr>
                <w:rFonts w:eastAsiaTheme="minorEastAsia"/>
              </w:rPr>
            </w:pPr>
            <w:r>
              <w:rPr>
                <w:rFonts w:eastAsiaTheme="minorEastAsia"/>
              </w:rPr>
              <w:t>279.93</w:t>
            </w:r>
          </w:p>
        </w:tc>
        <w:tc>
          <w:tcPr>
            <w:tcW w:w="991" w:type="dxa"/>
          </w:tcPr>
          <w:p w14:paraId="73088BD5" w14:textId="77777777" w:rsidR="00651FCC" w:rsidRPr="00DE59E7" w:rsidRDefault="00651FCC" w:rsidP="000F3DF9">
            <w:pPr>
              <w:spacing w:beforeLines="50" w:before="120"/>
              <w:jc w:val="center"/>
              <w:rPr>
                <w:rFonts w:eastAsiaTheme="minorEastAsia"/>
              </w:rPr>
            </w:pPr>
            <w:r>
              <w:rPr>
                <w:rFonts w:eastAsiaTheme="minorEastAsia"/>
              </w:rPr>
              <w:t>230.36</w:t>
            </w:r>
          </w:p>
        </w:tc>
        <w:tc>
          <w:tcPr>
            <w:tcW w:w="992" w:type="dxa"/>
          </w:tcPr>
          <w:p w14:paraId="29E95D9F" w14:textId="77777777" w:rsidR="00651FCC" w:rsidRPr="00DE59E7" w:rsidRDefault="00651FCC" w:rsidP="000F3DF9">
            <w:pPr>
              <w:spacing w:beforeLines="50" w:before="120"/>
              <w:jc w:val="center"/>
              <w:rPr>
                <w:rFonts w:eastAsiaTheme="minorEastAsia"/>
              </w:rPr>
            </w:pPr>
            <w:r>
              <w:rPr>
                <w:rFonts w:eastAsiaTheme="minorEastAsia"/>
              </w:rPr>
              <w:t>291.09</w:t>
            </w:r>
          </w:p>
        </w:tc>
        <w:tc>
          <w:tcPr>
            <w:tcW w:w="1078" w:type="dxa"/>
          </w:tcPr>
          <w:p w14:paraId="78B95E52" w14:textId="77777777" w:rsidR="00651FCC" w:rsidRPr="00DE59E7" w:rsidRDefault="00651FCC" w:rsidP="000F3DF9">
            <w:pPr>
              <w:spacing w:beforeLines="50" w:before="120"/>
              <w:jc w:val="center"/>
              <w:rPr>
                <w:rFonts w:eastAsiaTheme="minorEastAsia"/>
              </w:rPr>
            </w:pPr>
            <w:r>
              <w:rPr>
                <w:rFonts w:eastAsiaTheme="minorEastAsia"/>
              </w:rPr>
              <w:t>294.86</w:t>
            </w:r>
          </w:p>
        </w:tc>
      </w:tr>
      <w:tr w:rsidR="00651FCC" w14:paraId="0EA34057" w14:textId="77777777" w:rsidTr="00651FCC">
        <w:trPr>
          <w:trHeight w:val="201"/>
          <w:jc w:val="center"/>
        </w:trPr>
        <w:tc>
          <w:tcPr>
            <w:tcW w:w="4078" w:type="dxa"/>
            <w:shd w:val="clear" w:color="auto" w:fill="F4B083" w:themeFill="accent2" w:themeFillTint="99"/>
          </w:tcPr>
          <w:p w14:paraId="79CA595C"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62D31ABA" w14:textId="77777777" w:rsidR="00651FCC" w:rsidRPr="00610355" w:rsidRDefault="00651FCC" w:rsidP="000F3DF9">
            <w:pPr>
              <w:spacing w:beforeLines="50" w:before="120"/>
              <w:jc w:val="center"/>
              <w:rPr>
                <w:rFonts w:eastAsiaTheme="minorEastAsia"/>
              </w:rPr>
            </w:pPr>
            <w:r>
              <w:rPr>
                <w:rFonts w:eastAsiaTheme="minorEastAsia"/>
              </w:rPr>
              <w:t>233.82</w:t>
            </w:r>
          </w:p>
        </w:tc>
        <w:tc>
          <w:tcPr>
            <w:tcW w:w="991" w:type="dxa"/>
          </w:tcPr>
          <w:p w14:paraId="57B53898" w14:textId="77777777" w:rsidR="00651FCC" w:rsidRPr="00610355" w:rsidRDefault="00651FCC" w:rsidP="000F3DF9">
            <w:pPr>
              <w:spacing w:beforeLines="50" w:before="120"/>
              <w:jc w:val="center"/>
              <w:rPr>
                <w:rFonts w:eastAsiaTheme="minorEastAsia"/>
              </w:rPr>
            </w:pPr>
            <w:r>
              <w:rPr>
                <w:rFonts w:eastAsiaTheme="minorEastAsia"/>
              </w:rPr>
              <w:t>228.92</w:t>
            </w:r>
          </w:p>
        </w:tc>
        <w:tc>
          <w:tcPr>
            <w:tcW w:w="992" w:type="dxa"/>
          </w:tcPr>
          <w:p w14:paraId="5E49160E" w14:textId="77777777" w:rsidR="00651FCC" w:rsidRPr="00610355" w:rsidRDefault="00651FCC" w:rsidP="000F3DF9">
            <w:pPr>
              <w:spacing w:beforeLines="50" w:before="120"/>
              <w:jc w:val="center"/>
              <w:rPr>
                <w:rFonts w:eastAsiaTheme="minorEastAsia"/>
              </w:rPr>
            </w:pPr>
            <w:r>
              <w:rPr>
                <w:rFonts w:eastAsiaTheme="minorEastAsia"/>
              </w:rPr>
              <w:t>233.98</w:t>
            </w:r>
          </w:p>
        </w:tc>
        <w:tc>
          <w:tcPr>
            <w:tcW w:w="1078" w:type="dxa"/>
          </w:tcPr>
          <w:p w14:paraId="34DFF413" w14:textId="77777777" w:rsidR="00651FCC" w:rsidRPr="00610355" w:rsidRDefault="00651FCC" w:rsidP="000F3DF9">
            <w:pPr>
              <w:spacing w:beforeLines="50" w:before="120"/>
              <w:jc w:val="center"/>
              <w:rPr>
                <w:rFonts w:eastAsiaTheme="minorEastAsia"/>
              </w:rPr>
            </w:pPr>
            <w:r>
              <w:rPr>
                <w:rFonts w:eastAsiaTheme="minorEastAsia"/>
              </w:rPr>
              <w:t>240.11</w:t>
            </w:r>
          </w:p>
        </w:tc>
      </w:tr>
      <w:tr w:rsidR="00651FCC" w14:paraId="07BA729F" w14:textId="77777777" w:rsidTr="00651FCC">
        <w:trPr>
          <w:trHeight w:val="185"/>
          <w:jc w:val="center"/>
        </w:trPr>
        <w:tc>
          <w:tcPr>
            <w:tcW w:w="4078" w:type="dxa"/>
            <w:shd w:val="clear" w:color="auto" w:fill="F4B083" w:themeFill="accent2" w:themeFillTint="99"/>
          </w:tcPr>
          <w:p w14:paraId="27E80F5E"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0CA240C0"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79.93</w:t>
            </w:r>
          </w:p>
        </w:tc>
        <w:tc>
          <w:tcPr>
            <w:tcW w:w="991" w:type="dxa"/>
          </w:tcPr>
          <w:p w14:paraId="479AB0AF"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30.36</w:t>
            </w:r>
          </w:p>
        </w:tc>
        <w:tc>
          <w:tcPr>
            <w:tcW w:w="992" w:type="dxa"/>
          </w:tcPr>
          <w:p w14:paraId="1479067D"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91.09</w:t>
            </w:r>
          </w:p>
        </w:tc>
        <w:tc>
          <w:tcPr>
            <w:tcW w:w="1078" w:type="dxa"/>
          </w:tcPr>
          <w:p w14:paraId="01FAA5E2"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94.86</w:t>
            </w:r>
          </w:p>
        </w:tc>
      </w:tr>
      <w:tr w:rsidR="00651FCC" w14:paraId="3839DD30" w14:textId="77777777" w:rsidTr="00651FCC">
        <w:trPr>
          <w:trHeight w:val="282"/>
          <w:jc w:val="center"/>
        </w:trPr>
        <w:tc>
          <w:tcPr>
            <w:tcW w:w="4078" w:type="dxa"/>
            <w:shd w:val="clear" w:color="auto" w:fill="F4B083" w:themeFill="accent2" w:themeFillTint="99"/>
          </w:tcPr>
          <w:p w14:paraId="16CBF4FD"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2982535C"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33.82</w:t>
            </w:r>
          </w:p>
        </w:tc>
        <w:tc>
          <w:tcPr>
            <w:tcW w:w="991" w:type="dxa"/>
          </w:tcPr>
          <w:p w14:paraId="07C4C9A1"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28.92</w:t>
            </w:r>
          </w:p>
        </w:tc>
        <w:tc>
          <w:tcPr>
            <w:tcW w:w="992" w:type="dxa"/>
          </w:tcPr>
          <w:p w14:paraId="2377CF1D"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33.98</w:t>
            </w:r>
          </w:p>
        </w:tc>
        <w:tc>
          <w:tcPr>
            <w:tcW w:w="1078" w:type="dxa"/>
          </w:tcPr>
          <w:p w14:paraId="46514E69"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40.11</w:t>
            </w:r>
          </w:p>
        </w:tc>
      </w:tr>
    </w:tbl>
    <w:p w14:paraId="2837C065" w14:textId="38BF0AD8" w:rsidR="00651FCC" w:rsidRPr="00743D3C" w:rsidRDefault="00651FCC" w:rsidP="00651FCC">
      <w:pPr>
        <w:spacing w:beforeLines="50" w:before="120"/>
        <w:jc w:val="center"/>
        <w:rPr>
          <w:rFonts w:ascii="Times New Roman" w:hAnsi="Times New Roman"/>
          <w:b/>
          <w:szCs w:val="20"/>
        </w:rPr>
      </w:pPr>
      <w:r w:rsidRPr="0010417E">
        <w:rPr>
          <w:rFonts w:ascii="Times New Roman" w:hAnsi="Times New Roman"/>
          <w:b/>
          <w:szCs w:val="20"/>
        </w:rPr>
        <w:t xml:space="preserve">Table </w:t>
      </w:r>
      <w:r>
        <w:rPr>
          <w:rFonts w:ascii="Times New Roman" w:hAnsi="Times New Roman"/>
          <w:b/>
          <w:szCs w:val="20"/>
        </w:rPr>
        <w:t>4</w:t>
      </w:r>
      <w:r w:rsidR="00105AC0">
        <w:rPr>
          <w:rFonts w:ascii="Times New Roman" w:hAnsi="Times New Roman"/>
          <w:b/>
          <w:szCs w:val="20"/>
        </w:rPr>
        <w:t>6</w:t>
      </w:r>
      <w:r w:rsidRPr="0010417E">
        <w:rPr>
          <w:rFonts w:ascii="Times New Roman" w:hAnsi="Times New Roman"/>
          <w:b/>
          <w:szCs w:val="20"/>
        </w:rPr>
        <w:t xml:space="preserve">: </w:t>
      </w:r>
      <w:r>
        <w:rPr>
          <w:rFonts w:ascii="Times New Roman" w:hAnsi="Times New Roman"/>
          <w:b/>
          <w:szCs w:val="20"/>
        </w:rPr>
        <w:t>U</w:t>
      </w:r>
      <w:r w:rsidRPr="0010417E">
        <w:rPr>
          <w:rFonts w:ascii="Times New Roman" w:hAnsi="Times New Roman"/>
          <w:b/>
          <w:szCs w:val="20"/>
        </w:rPr>
        <w:t xml:space="preserve">L Median-UPT assuming </w:t>
      </w:r>
      <w:r>
        <w:rPr>
          <w:rFonts w:ascii="Times New Roman" w:hAnsi="Times New Roman"/>
          <w:b/>
          <w:szCs w:val="20"/>
        </w:rPr>
        <w:t>high</w:t>
      </w:r>
      <w:r w:rsidRPr="0010417E">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078"/>
        <w:gridCol w:w="1078"/>
        <w:gridCol w:w="991"/>
        <w:gridCol w:w="992"/>
        <w:gridCol w:w="1078"/>
      </w:tblGrid>
      <w:tr w:rsidR="00651FCC" w:rsidRPr="002479C6" w14:paraId="0A4FBE53" w14:textId="77777777" w:rsidTr="00651FCC">
        <w:trPr>
          <w:trHeight w:val="186"/>
          <w:jc w:val="center"/>
        </w:trPr>
        <w:tc>
          <w:tcPr>
            <w:tcW w:w="4078" w:type="dxa"/>
            <w:shd w:val="clear" w:color="auto" w:fill="F4B083" w:themeFill="accent2" w:themeFillTint="99"/>
          </w:tcPr>
          <w:p w14:paraId="7DDCA287"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078" w:type="dxa"/>
            <w:shd w:val="clear" w:color="auto" w:fill="F4B083" w:themeFill="accent2" w:themeFillTint="99"/>
          </w:tcPr>
          <w:p w14:paraId="14540BF5"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775B73AB"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0A7153C5"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38A76EBB"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66CED83C" w14:textId="77777777" w:rsidTr="00651FCC">
        <w:trPr>
          <w:trHeight w:val="185"/>
          <w:jc w:val="center"/>
        </w:trPr>
        <w:tc>
          <w:tcPr>
            <w:tcW w:w="4078" w:type="dxa"/>
            <w:shd w:val="clear" w:color="auto" w:fill="F4B083" w:themeFill="accent2" w:themeFillTint="99"/>
          </w:tcPr>
          <w:p w14:paraId="30452715"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078" w:type="dxa"/>
          </w:tcPr>
          <w:p w14:paraId="67F91B8E" w14:textId="77777777" w:rsidR="00651FCC" w:rsidRPr="00126E66" w:rsidRDefault="00651FCC" w:rsidP="000F3DF9">
            <w:pPr>
              <w:spacing w:beforeLines="50" w:before="120"/>
              <w:jc w:val="center"/>
              <w:rPr>
                <w:rFonts w:eastAsiaTheme="minorEastAsia"/>
              </w:rPr>
            </w:pPr>
            <w:r>
              <w:rPr>
                <w:rFonts w:eastAsiaTheme="minorEastAsia"/>
              </w:rPr>
              <w:t>94.99</w:t>
            </w:r>
          </w:p>
        </w:tc>
        <w:tc>
          <w:tcPr>
            <w:tcW w:w="991" w:type="dxa"/>
          </w:tcPr>
          <w:p w14:paraId="5AA30900" w14:textId="77777777" w:rsidR="00651FCC" w:rsidRPr="00126E66" w:rsidRDefault="00651FCC" w:rsidP="000F3DF9">
            <w:pPr>
              <w:spacing w:beforeLines="50" w:before="120"/>
              <w:jc w:val="center"/>
              <w:rPr>
                <w:rFonts w:eastAsiaTheme="minorEastAsia"/>
              </w:rPr>
            </w:pPr>
            <w:r>
              <w:rPr>
                <w:rFonts w:eastAsiaTheme="minorEastAsia"/>
              </w:rPr>
              <w:t>26.27</w:t>
            </w:r>
          </w:p>
        </w:tc>
        <w:tc>
          <w:tcPr>
            <w:tcW w:w="992" w:type="dxa"/>
          </w:tcPr>
          <w:p w14:paraId="3B9D2CDA" w14:textId="77777777" w:rsidR="00651FCC" w:rsidRPr="00126E66" w:rsidRDefault="00651FCC" w:rsidP="000F3DF9">
            <w:pPr>
              <w:spacing w:beforeLines="50" w:before="120"/>
              <w:jc w:val="center"/>
              <w:rPr>
                <w:rFonts w:eastAsiaTheme="minorEastAsia"/>
              </w:rPr>
            </w:pPr>
            <w:r>
              <w:rPr>
                <w:rFonts w:eastAsiaTheme="minorEastAsia"/>
              </w:rPr>
              <w:t>107.03</w:t>
            </w:r>
          </w:p>
        </w:tc>
        <w:tc>
          <w:tcPr>
            <w:tcW w:w="1078" w:type="dxa"/>
          </w:tcPr>
          <w:p w14:paraId="17CE7799" w14:textId="77777777" w:rsidR="00651FCC" w:rsidRPr="00126E66" w:rsidRDefault="00651FCC" w:rsidP="000F3DF9">
            <w:pPr>
              <w:spacing w:beforeLines="50" w:before="120"/>
              <w:jc w:val="center"/>
              <w:rPr>
                <w:rFonts w:eastAsiaTheme="minorEastAsia"/>
              </w:rPr>
            </w:pPr>
            <w:r>
              <w:rPr>
                <w:rFonts w:eastAsiaTheme="minorEastAsia"/>
              </w:rPr>
              <w:t>120.64</w:t>
            </w:r>
          </w:p>
        </w:tc>
      </w:tr>
      <w:tr w:rsidR="00651FCC" w14:paraId="0B7B6DD6" w14:textId="77777777" w:rsidTr="00651FCC">
        <w:trPr>
          <w:trHeight w:val="282"/>
          <w:jc w:val="center"/>
        </w:trPr>
        <w:tc>
          <w:tcPr>
            <w:tcW w:w="4078" w:type="dxa"/>
            <w:shd w:val="clear" w:color="auto" w:fill="F4B083" w:themeFill="accent2" w:themeFillTint="99"/>
          </w:tcPr>
          <w:p w14:paraId="284A63B8"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078" w:type="dxa"/>
          </w:tcPr>
          <w:p w14:paraId="48E04F3A" w14:textId="77777777" w:rsidR="00651FCC" w:rsidRPr="00DE59E7" w:rsidRDefault="00651FCC" w:rsidP="000F3DF9">
            <w:pPr>
              <w:spacing w:beforeLines="50" w:before="120"/>
              <w:jc w:val="center"/>
              <w:rPr>
                <w:rFonts w:eastAsiaTheme="minorEastAsia"/>
              </w:rPr>
            </w:pPr>
            <w:r>
              <w:rPr>
                <w:rFonts w:eastAsiaTheme="minorEastAsia"/>
              </w:rPr>
              <w:t>280.98</w:t>
            </w:r>
          </w:p>
        </w:tc>
        <w:tc>
          <w:tcPr>
            <w:tcW w:w="991" w:type="dxa"/>
          </w:tcPr>
          <w:p w14:paraId="604C458D" w14:textId="77777777" w:rsidR="00651FCC" w:rsidRPr="00DE59E7" w:rsidRDefault="00651FCC" w:rsidP="000F3DF9">
            <w:pPr>
              <w:spacing w:beforeLines="50" w:before="120"/>
              <w:jc w:val="center"/>
              <w:rPr>
                <w:rFonts w:eastAsiaTheme="minorEastAsia"/>
              </w:rPr>
            </w:pPr>
            <w:r>
              <w:rPr>
                <w:rFonts w:eastAsiaTheme="minorEastAsia"/>
              </w:rPr>
              <w:t>253.72</w:t>
            </w:r>
          </w:p>
        </w:tc>
        <w:tc>
          <w:tcPr>
            <w:tcW w:w="992" w:type="dxa"/>
          </w:tcPr>
          <w:p w14:paraId="6915181F" w14:textId="77777777" w:rsidR="00651FCC" w:rsidRPr="00DE59E7" w:rsidRDefault="00651FCC" w:rsidP="000F3DF9">
            <w:pPr>
              <w:spacing w:beforeLines="50" w:before="120"/>
              <w:jc w:val="center"/>
              <w:rPr>
                <w:rFonts w:eastAsiaTheme="minorEastAsia"/>
              </w:rPr>
            </w:pPr>
            <w:r>
              <w:rPr>
                <w:rFonts w:eastAsiaTheme="minorEastAsia"/>
              </w:rPr>
              <w:t>290.25</w:t>
            </w:r>
          </w:p>
        </w:tc>
        <w:tc>
          <w:tcPr>
            <w:tcW w:w="1078" w:type="dxa"/>
          </w:tcPr>
          <w:p w14:paraId="694B5EA9" w14:textId="77777777" w:rsidR="00651FCC" w:rsidRPr="00DE59E7" w:rsidRDefault="00651FCC" w:rsidP="000F3DF9">
            <w:pPr>
              <w:spacing w:beforeLines="50" w:before="120"/>
              <w:jc w:val="center"/>
              <w:rPr>
                <w:rFonts w:eastAsiaTheme="minorEastAsia"/>
              </w:rPr>
            </w:pPr>
            <w:r>
              <w:rPr>
                <w:rFonts w:eastAsiaTheme="minorEastAsia"/>
              </w:rPr>
              <w:t>294.28</w:t>
            </w:r>
          </w:p>
        </w:tc>
      </w:tr>
      <w:tr w:rsidR="00651FCC" w14:paraId="3A716003" w14:textId="77777777" w:rsidTr="00651FCC">
        <w:trPr>
          <w:trHeight w:val="201"/>
          <w:jc w:val="center"/>
        </w:trPr>
        <w:tc>
          <w:tcPr>
            <w:tcW w:w="4078" w:type="dxa"/>
            <w:shd w:val="clear" w:color="auto" w:fill="F4B083" w:themeFill="accent2" w:themeFillTint="99"/>
          </w:tcPr>
          <w:p w14:paraId="19316890"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078" w:type="dxa"/>
          </w:tcPr>
          <w:p w14:paraId="17850A2C" w14:textId="77777777" w:rsidR="00651FCC" w:rsidRPr="00610355" w:rsidRDefault="00651FCC" w:rsidP="000F3DF9">
            <w:pPr>
              <w:spacing w:beforeLines="50" w:before="120"/>
              <w:jc w:val="center"/>
              <w:rPr>
                <w:rFonts w:eastAsiaTheme="minorEastAsia"/>
              </w:rPr>
            </w:pPr>
            <w:r>
              <w:rPr>
                <w:rFonts w:eastAsiaTheme="minorEastAsia"/>
              </w:rPr>
              <w:t>225.12</w:t>
            </w:r>
          </w:p>
        </w:tc>
        <w:tc>
          <w:tcPr>
            <w:tcW w:w="991" w:type="dxa"/>
          </w:tcPr>
          <w:p w14:paraId="65E3F3C1" w14:textId="77777777" w:rsidR="00651FCC" w:rsidRPr="00610355" w:rsidRDefault="00651FCC" w:rsidP="000F3DF9">
            <w:pPr>
              <w:spacing w:beforeLines="50" w:before="120"/>
              <w:jc w:val="center"/>
              <w:rPr>
                <w:rFonts w:eastAsiaTheme="minorEastAsia"/>
              </w:rPr>
            </w:pPr>
            <w:r>
              <w:rPr>
                <w:rFonts w:eastAsiaTheme="minorEastAsia"/>
              </w:rPr>
              <w:t>180.24</w:t>
            </w:r>
          </w:p>
        </w:tc>
        <w:tc>
          <w:tcPr>
            <w:tcW w:w="992" w:type="dxa"/>
          </w:tcPr>
          <w:p w14:paraId="750B0EAC" w14:textId="77777777" w:rsidR="00651FCC" w:rsidRPr="00610355" w:rsidRDefault="00651FCC" w:rsidP="000F3DF9">
            <w:pPr>
              <w:spacing w:beforeLines="50" w:before="120"/>
              <w:jc w:val="center"/>
              <w:rPr>
                <w:rFonts w:eastAsiaTheme="minorEastAsia"/>
              </w:rPr>
            </w:pPr>
            <w:r>
              <w:rPr>
                <w:rFonts w:eastAsiaTheme="minorEastAsia"/>
              </w:rPr>
              <w:t>232.99</w:t>
            </w:r>
          </w:p>
        </w:tc>
        <w:tc>
          <w:tcPr>
            <w:tcW w:w="1078" w:type="dxa"/>
          </w:tcPr>
          <w:p w14:paraId="443EDB57" w14:textId="77777777" w:rsidR="00651FCC" w:rsidRPr="00610355" w:rsidRDefault="00651FCC" w:rsidP="000F3DF9">
            <w:pPr>
              <w:spacing w:beforeLines="50" w:before="120"/>
              <w:jc w:val="center"/>
              <w:rPr>
                <w:rFonts w:eastAsiaTheme="minorEastAsia"/>
              </w:rPr>
            </w:pPr>
            <w:r>
              <w:rPr>
                <w:rFonts w:eastAsiaTheme="minorEastAsia"/>
              </w:rPr>
              <w:t>239.9</w:t>
            </w:r>
          </w:p>
        </w:tc>
      </w:tr>
      <w:tr w:rsidR="00651FCC" w14:paraId="152D2F63" w14:textId="77777777" w:rsidTr="00651FCC">
        <w:trPr>
          <w:trHeight w:val="185"/>
          <w:jc w:val="center"/>
        </w:trPr>
        <w:tc>
          <w:tcPr>
            <w:tcW w:w="4078" w:type="dxa"/>
            <w:shd w:val="clear" w:color="auto" w:fill="F4B083" w:themeFill="accent2" w:themeFillTint="99"/>
          </w:tcPr>
          <w:p w14:paraId="2A7D30E7"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1FC9D148"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80.98</w:t>
            </w:r>
          </w:p>
        </w:tc>
        <w:tc>
          <w:tcPr>
            <w:tcW w:w="991" w:type="dxa"/>
          </w:tcPr>
          <w:p w14:paraId="1C6E75F3"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53.72</w:t>
            </w:r>
          </w:p>
        </w:tc>
        <w:tc>
          <w:tcPr>
            <w:tcW w:w="992" w:type="dxa"/>
          </w:tcPr>
          <w:p w14:paraId="54AFA6FF"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90.25</w:t>
            </w:r>
          </w:p>
        </w:tc>
        <w:tc>
          <w:tcPr>
            <w:tcW w:w="1078" w:type="dxa"/>
          </w:tcPr>
          <w:p w14:paraId="71A6558E"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94.28</w:t>
            </w:r>
          </w:p>
        </w:tc>
      </w:tr>
      <w:tr w:rsidR="00651FCC" w14:paraId="4E12F2B9" w14:textId="77777777" w:rsidTr="00651FCC">
        <w:trPr>
          <w:trHeight w:val="282"/>
          <w:jc w:val="center"/>
        </w:trPr>
        <w:tc>
          <w:tcPr>
            <w:tcW w:w="4078" w:type="dxa"/>
            <w:shd w:val="clear" w:color="auto" w:fill="F4B083" w:themeFill="accent2" w:themeFillTint="99"/>
          </w:tcPr>
          <w:p w14:paraId="017F93C1"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078" w:type="dxa"/>
          </w:tcPr>
          <w:p w14:paraId="1653FBBA"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25.12</w:t>
            </w:r>
          </w:p>
        </w:tc>
        <w:tc>
          <w:tcPr>
            <w:tcW w:w="991" w:type="dxa"/>
          </w:tcPr>
          <w:p w14:paraId="2EECD348" w14:textId="77777777" w:rsidR="00651FCC" w:rsidRPr="00D07B29" w:rsidRDefault="00651FCC" w:rsidP="000F3DF9">
            <w:pPr>
              <w:spacing w:beforeLines="50" w:before="120"/>
              <w:jc w:val="center"/>
              <w:rPr>
                <w:rFonts w:eastAsiaTheme="minorEastAsia"/>
              </w:rPr>
            </w:pPr>
            <w:r>
              <w:rPr>
                <w:rFonts w:eastAsiaTheme="minorEastAsia" w:hint="eastAsia"/>
              </w:rPr>
              <w:t>1</w:t>
            </w:r>
            <w:r>
              <w:rPr>
                <w:rFonts w:eastAsiaTheme="minorEastAsia"/>
              </w:rPr>
              <w:t>80.24</w:t>
            </w:r>
          </w:p>
        </w:tc>
        <w:tc>
          <w:tcPr>
            <w:tcW w:w="992" w:type="dxa"/>
          </w:tcPr>
          <w:p w14:paraId="4E7245CA"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32.99</w:t>
            </w:r>
          </w:p>
        </w:tc>
        <w:tc>
          <w:tcPr>
            <w:tcW w:w="1078" w:type="dxa"/>
          </w:tcPr>
          <w:p w14:paraId="10EC234D"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39.9</w:t>
            </w:r>
          </w:p>
        </w:tc>
      </w:tr>
    </w:tbl>
    <w:p w14:paraId="59A8DEAE" w14:textId="3D652F53" w:rsidR="00651FCC" w:rsidRPr="006B4ABA" w:rsidRDefault="00651FCC" w:rsidP="00651FCC">
      <w:pPr>
        <w:spacing w:beforeLines="50" w:before="120"/>
        <w:jc w:val="center"/>
        <w:rPr>
          <w:rFonts w:ascii="Times New Roman" w:hAnsi="Times New Roman"/>
          <w:b/>
          <w:szCs w:val="20"/>
        </w:rPr>
      </w:pPr>
      <w:r w:rsidRPr="006B4ABA">
        <w:rPr>
          <w:rFonts w:ascii="Times New Roman" w:hAnsi="Times New Roman"/>
          <w:b/>
          <w:szCs w:val="20"/>
        </w:rPr>
        <w:t xml:space="preserve">Table </w:t>
      </w:r>
      <w:r>
        <w:rPr>
          <w:rFonts w:ascii="Times New Roman" w:hAnsi="Times New Roman"/>
          <w:b/>
          <w:szCs w:val="20"/>
        </w:rPr>
        <w:t>4</w:t>
      </w:r>
      <w:r w:rsidR="00105AC0">
        <w:rPr>
          <w:rFonts w:ascii="Times New Roman" w:hAnsi="Times New Roman"/>
          <w:b/>
          <w:szCs w:val="20"/>
        </w:rPr>
        <w:t>7</w:t>
      </w:r>
      <w:r w:rsidRPr="006B4ABA">
        <w:rPr>
          <w:rFonts w:ascii="Times New Roman" w:hAnsi="Times New Roman"/>
          <w:b/>
          <w:szCs w:val="20"/>
        </w:rPr>
        <w:t>: DL Tail-UPT assuming low RU for legacy TDD</w:t>
      </w:r>
    </w:p>
    <w:tbl>
      <w:tblPr>
        <w:tblStyle w:val="af1"/>
        <w:tblW w:w="8217" w:type="dxa"/>
        <w:jc w:val="center"/>
        <w:tblLook w:val="04A0" w:firstRow="1" w:lastRow="0" w:firstColumn="1" w:lastColumn="0" w:noHBand="0" w:noVBand="1"/>
      </w:tblPr>
      <w:tblGrid>
        <w:gridCol w:w="4165"/>
        <w:gridCol w:w="991"/>
        <w:gridCol w:w="991"/>
        <w:gridCol w:w="992"/>
        <w:gridCol w:w="1078"/>
      </w:tblGrid>
      <w:tr w:rsidR="00651FCC" w:rsidRPr="002479C6" w14:paraId="2D204D4A" w14:textId="77777777" w:rsidTr="00651FCC">
        <w:trPr>
          <w:trHeight w:val="186"/>
          <w:jc w:val="center"/>
        </w:trPr>
        <w:tc>
          <w:tcPr>
            <w:tcW w:w="4165" w:type="dxa"/>
            <w:shd w:val="clear" w:color="auto" w:fill="F4B083" w:themeFill="accent2" w:themeFillTint="99"/>
          </w:tcPr>
          <w:p w14:paraId="3E73A52F"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991" w:type="dxa"/>
            <w:shd w:val="clear" w:color="auto" w:fill="F4B083" w:themeFill="accent2" w:themeFillTint="99"/>
          </w:tcPr>
          <w:p w14:paraId="7594CC18" w14:textId="77777777" w:rsidR="00651FCC" w:rsidRPr="009F214A" w:rsidRDefault="00651FCC" w:rsidP="000F3DF9">
            <w:pPr>
              <w:spacing w:beforeLines="50" w:before="120"/>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6866B49F" w14:textId="77777777" w:rsidR="00651FCC" w:rsidRPr="00A8161C" w:rsidRDefault="00651FCC" w:rsidP="000F3DF9">
            <w:pPr>
              <w:spacing w:beforeLines="50" w:before="120"/>
              <w:rPr>
                <w:rFonts w:eastAsiaTheme="minorEastAsia"/>
                <w:b/>
              </w:rPr>
            </w:pPr>
            <w:r>
              <w:rPr>
                <w:rFonts w:eastAsiaTheme="minorEastAsia"/>
                <w:b/>
              </w:rPr>
              <w:t>5%</w:t>
            </w:r>
          </w:p>
        </w:tc>
        <w:tc>
          <w:tcPr>
            <w:tcW w:w="992" w:type="dxa"/>
            <w:shd w:val="clear" w:color="auto" w:fill="F4B083" w:themeFill="accent2" w:themeFillTint="99"/>
          </w:tcPr>
          <w:p w14:paraId="472C1400" w14:textId="77777777" w:rsidR="00651FCC" w:rsidRPr="00A8161C" w:rsidRDefault="00651FCC" w:rsidP="000F3DF9">
            <w:pPr>
              <w:spacing w:beforeLines="50" w:before="120"/>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01080E7C" w14:textId="77777777" w:rsidR="00651FCC" w:rsidRPr="009F214A" w:rsidRDefault="00651FCC" w:rsidP="000F3DF9">
            <w:pPr>
              <w:spacing w:beforeLines="50" w:before="120"/>
              <w:rPr>
                <w:rFonts w:eastAsiaTheme="minorEastAsia"/>
                <w:b/>
              </w:rPr>
            </w:pPr>
            <w:r>
              <w:rPr>
                <w:rFonts w:eastAsiaTheme="minorEastAsia"/>
                <w:b/>
              </w:rPr>
              <w:t>95%</w:t>
            </w:r>
          </w:p>
        </w:tc>
      </w:tr>
      <w:tr w:rsidR="00651FCC" w14:paraId="6AD9CB0C" w14:textId="77777777" w:rsidTr="00651FCC">
        <w:trPr>
          <w:trHeight w:val="282"/>
          <w:jc w:val="center"/>
        </w:trPr>
        <w:tc>
          <w:tcPr>
            <w:tcW w:w="4165" w:type="dxa"/>
            <w:shd w:val="clear" w:color="auto" w:fill="F4B083" w:themeFill="accent2" w:themeFillTint="99"/>
          </w:tcPr>
          <w:p w14:paraId="4B41EA19"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991" w:type="dxa"/>
          </w:tcPr>
          <w:p w14:paraId="3ABE9ABC" w14:textId="77777777" w:rsidR="00651FCC" w:rsidRDefault="00651FCC" w:rsidP="000F3DF9">
            <w:pPr>
              <w:spacing w:beforeLines="50" w:before="120"/>
              <w:rPr>
                <w:rFonts w:eastAsiaTheme="minorEastAsia"/>
              </w:rPr>
            </w:pPr>
            <w:r>
              <w:rPr>
                <w:rFonts w:eastAsiaTheme="minorEastAsia" w:hint="eastAsia"/>
              </w:rPr>
              <w:t>3</w:t>
            </w:r>
            <w:r>
              <w:rPr>
                <w:rFonts w:eastAsiaTheme="minorEastAsia"/>
              </w:rPr>
              <w:t>46.83</w:t>
            </w:r>
          </w:p>
        </w:tc>
        <w:tc>
          <w:tcPr>
            <w:tcW w:w="991" w:type="dxa"/>
          </w:tcPr>
          <w:p w14:paraId="3D42F1C4" w14:textId="77777777" w:rsidR="00651FCC" w:rsidRPr="00126E66" w:rsidRDefault="00651FCC" w:rsidP="000F3DF9">
            <w:pPr>
              <w:spacing w:beforeLines="50" w:before="120"/>
              <w:rPr>
                <w:rFonts w:eastAsiaTheme="minorEastAsia"/>
              </w:rPr>
            </w:pPr>
            <w:r>
              <w:rPr>
                <w:rFonts w:eastAsiaTheme="minorEastAsia" w:hint="eastAsia"/>
              </w:rPr>
              <w:t>1</w:t>
            </w:r>
            <w:r>
              <w:rPr>
                <w:rFonts w:eastAsiaTheme="minorEastAsia"/>
              </w:rPr>
              <w:t>89.59</w:t>
            </w:r>
          </w:p>
        </w:tc>
        <w:tc>
          <w:tcPr>
            <w:tcW w:w="992" w:type="dxa"/>
          </w:tcPr>
          <w:p w14:paraId="4C41D361" w14:textId="77777777" w:rsidR="00651FCC" w:rsidRPr="00126E66" w:rsidRDefault="00651FCC" w:rsidP="000F3DF9">
            <w:pPr>
              <w:spacing w:beforeLines="50" w:before="120"/>
              <w:rPr>
                <w:rFonts w:eastAsiaTheme="minorEastAsia"/>
              </w:rPr>
            </w:pPr>
            <w:r>
              <w:rPr>
                <w:rFonts w:eastAsiaTheme="minorEastAsia" w:hint="eastAsia"/>
              </w:rPr>
              <w:t>4</w:t>
            </w:r>
            <w:r>
              <w:rPr>
                <w:rFonts w:eastAsiaTheme="minorEastAsia"/>
              </w:rPr>
              <w:t>21.34</w:t>
            </w:r>
          </w:p>
        </w:tc>
        <w:tc>
          <w:tcPr>
            <w:tcW w:w="1078" w:type="dxa"/>
          </w:tcPr>
          <w:p w14:paraId="14570EA7" w14:textId="77777777" w:rsidR="00651FCC" w:rsidRPr="00126E66" w:rsidRDefault="00651FCC" w:rsidP="000F3DF9">
            <w:pPr>
              <w:spacing w:beforeLines="50" w:before="120"/>
              <w:rPr>
                <w:rFonts w:eastAsiaTheme="minorEastAsia"/>
              </w:rPr>
            </w:pPr>
            <w:r>
              <w:rPr>
                <w:rFonts w:eastAsiaTheme="minorEastAsia" w:hint="eastAsia"/>
              </w:rPr>
              <w:t>4</w:t>
            </w:r>
            <w:r>
              <w:rPr>
                <w:rFonts w:eastAsiaTheme="minorEastAsia"/>
              </w:rPr>
              <w:t>43.86</w:t>
            </w:r>
          </w:p>
        </w:tc>
      </w:tr>
      <w:tr w:rsidR="00651FCC" w14:paraId="0F2E1B99" w14:textId="77777777" w:rsidTr="00651FCC">
        <w:trPr>
          <w:trHeight w:val="193"/>
          <w:jc w:val="center"/>
        </w:trPr>
        <w:tc>
          <w:tcPr>
            <w:tcW w:w="4165" w:type="dxa"/>
            <w:shd w:val="clear" w:color="auto" w:fill="F4B083" w:themeFill="accent2" w:themeFillTint="99"/>
          </w:tcPr>
          <w:p w14:paraId="404F75E8"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991" w:type="dxa"/>
          </w:tcPr>
          <w:p w14:paraId="436B2A82" w14:textId="77777777" w:rsidR="00651FCC" w:rsidRPr="00DE59E7" w:rsidRDefault="00651FCC" w:rsidP="000F3DF9">
            <w:pPr>
              <w:spacing w:beforeLines="50" w:before="120"/>
              <w:rPr>
                <w:rFonts w:eastAsiaTheme="minorEastAsia"/>
              </w:rPr>
            </w:pPr>
            <w:r>
              <w:rPr>
                <w:rFonts w:eastAsiaTheme="minorEastAsia" w:hint="eastAsia"/>
              </w:rPr>
              <w:t>1</w:t>
            </w:r>
            <w:r>
              <w:rPr>
                <w:rFonts w:eastAsiaTheme="minorEastAsia"/>
              </w:rPr>
              <w:t>65.35</w:t>
            </w:r>
          </w:p>
        </w:tc>
        <w:tc>
          <w:tcPr>
            <w:tcW w:w="991" w:type="dxa"/>
          </w:tcPr>
          <w:p w14:paraId="014AA648" w14:textId="77777777" w:rsidR="00651FCC" w:rsidRPr="00DE59E7" w:rsidRDefault="00651FCC" w:rsidP="000F3DF9">
            <w:pPr>
              <w:spacing w:beforeLines="50" w:before="120"/>
              <w:rPr>
                <w:rFonts w:eastAsiaTheme="minorEastAsia"/>
              </w:rPr>
            </w:pPr>
            <w:r>
              <w:rPr>
                <w:rFonts w:eastAsiaTheme="minorEastAsia" w:hint="eastAsia"/>
              </w:rPr>
              <w:t>7</w:t>
            </w:r>
            <w:r>
              <w:rPr>
                <w:rFonts w:eastAsiaTheme="minorEastAsia"/>
              </w:rPr>
              <w:t>0.11</w:t>
            </w:r>
          </w:p>
        </w:tc>
        <w:tc>
          <w:tcPr>
            <w:tcW w:w="992" w:type="dxa"/>
          </w:tcPr>
          <w:p w14:paraId="27D9BE99" w14:textId="77777777" w:rsidR="00651FCC" w:rsidRPr="00DE59E7" w:rsidRDefault="00651FCC" w:rsidP="000F3DF9">
            <w:pPr>
              <w:spacing w:beforeLines="50" w:before="120"/>
              <w:rPr>
                <w:rFonts w:eastAsiaTheme="minorEastAsia"/>
              </w:rPr>
            </w:pPr>
            <w:r>
              <w:rPr>
                <w:rFonts w:eastAsiaTheme="minorEastAsia" w:hint="eastAsia"/>
              </w:rPr>
              <w:t>1</w:t>
            </w:r>
            <w:r>
              <w:rPr>
                <w:rFonts w:eastAsiaTheme="minorEastAsia"/>
              </w:rPr>
              <w:t>62.01</w:t>
            </w:r>
          </w:p>
        </w:tc>
        <w:tc>
          <w:tcPr>
            <w:tcW w:w="1078" w:type="dxa"/>
          </w:tcPr>
          <w:p w14:paraId="6771AE06" w14:textId="77777777" w:rsidR="00651FCC" w:rsidRPr="00DE59E7" w:rsidRDefault="00651FCC" w:rsidP="000F3DF9">
            <w:pPr>
              <w:spacing w:beforeLines="50" w:before="120"/>
              <w:rPr>
                <w:rFonts w:eastAsiaTheme="minorEastAsia"/>
              </w:rPr>
            </w:pPr>
            <w:r>
              <w:rPr>
                <w:rFonts w:eastAsiaTheme="minorEastAsia" w:hint="eastAsia"/>
              </w:rPr>
              <w:t>2</w:t>
            </w:r>
            <w:r>
              <w:rPr>
                <w:rFonts w:eastAsiaTheme="minorEastAsia"/>
              </w:rPr>
              <w:t>33.54</w:t>
            </w:r>
          </w:p>
        </w:tc>
      </w:tr>
      <w:tr w:rsidR="00651FCC" w14:paraId="1072FDEE" w14:textId="77777777" w:rsidTr="00651FCC">
        <w:trPr>
          <w:trHeight w:val="274"/>
          <w:jc w:val="center"/>
        </w:trPr>
        <w:tc>
          <w:tcPr>
            <w:tcW w:w="4165" w:type="dxa"/>
            <w:shd w:val="clear" w:color="auto" w:fill="F4B083" w:themeFill="accent2" w:themeFillTint="99"/>
          </w:tcPr>
          <w:p w14:paraId="76E57EAA"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991" w:type="dxa"/>
          </w:tcPr>
          <w:p w14:paraId="5D3947E7" w14:textId="77777777" w:rsidR="00651FCC" w:rsidRDefault="00651FCC" w:rsidP="000F3DF9">
            <w:pPr>
              <w:spacing w:beforeLines="50" w:before="120"/>
              <w:rPr>
                <w:rFonts w:eastAsiaTheme="minorEastAsia"/>
              </w:rPr>
            </w:pPr>
            <w:r>
              <w:rPr>
                <w:rFonts w:eastAsiaTheme="minorEastAsia" w:hint="eastAsia"/>
              </w:rPr>
              <w:t>2</w:t>
            </w:r>
            <w:r>
              <w:rPr>
                <w:rFonts w:eastAsiaTheme="minorEastAsia"/>
              </w:rPr>
              <w:t>17.96</w:t>
            </w:r>
          </w:p>
        </w:tc>
        <w:tc>
          <w:tcPr>
            <w:tcW w:w="991" w:type="dxa"/>
          </w:tcPr>
          <w:p w14:paraId="79884467" w14:textId="77777777" w:rsidR="00651FCC" w:rsidRPr="00610355" w:rsidRDefault="00651FCC" w:rsidP="000F3DF9">
            <w:pPr>
              <w:spacing w:beforeLines="50" w:before="120"/>
              <w:rPr>
                <w:rFonts w:eastAsiaTheme="minorEastAsia"/>
              </w:rPr>
            </w:pPr>
            <w:r>
              <w:rPr>
                <w:rFonts w:eastAsiaTheme="minorEastAsia" w:hint="eastAsia"/>
              </w:rPr>
              <w:t>1</w:t>
            </w:r>
            <w:r>
              <w:rPr>
                <w:rFonts w:eastAsiaTheme="minorEastAsia"/>
              </w:rPr>
              <w:t>24.68</w:t>
            </w:r>
          </w:p>
        </w:tc>
        <w:tc>
          <w:tcPr>
            <w:tcW w:w="992" w:type="dxa"/>
          </w:tcPr>
          <w:p w14:paraId="7BB51B4D" w14:textId="77777777" w:rsidR="00651FCC" w:rsidRPr="00610355" w:rsidRDefault="00651FCC" w:rsidP="000F3DF9">
            <w:pPr>
              <w:spacing w:beforeLines="50" w:before="120"/>
              <w:rPr>
                <w:rFonts w:eastAsiaTheme="minorEastAsia"/>
              </w:rPr>
            </w:pPr>
            <w:r>
              <w:rPr>
                <w:rFonts w:eastAsiaTheme="minorEastAsia" w:hint="eastAsia"/>
              </w:rPr>
              <w:t>2</w:t>
            </w:r>
            <w:r>
              <w:rPr>
                <w:rFonts w:eastAsiaTheme="minorEastAsia"/>
              </w:rPr>
              <w:t>53.13</w:t>
            </w:r>
          </w:p>
        </w:tc>
        <w:tc>
          <w:tcPr>
            <w:tcW w:w="1078" w:type="dxa"/>
          </w:tcPr>
          <w:p w14:paraId="6DE54AC9" w14:textId="77777777" w:rsidR="00651FCC" w:rsidRPr="00610355" w:rsidRDefault="00651FCC" w:rsidP="000F3DF9">
            <w:pPr>
              <w:spacing w:beforeLines="50" w:before="120"/>
              <w:rPr>
                <w:rFonts w:eastAsiaTheme="minorEastAsia"/>
              </w:rPr>
            </w:pPr>
            <w:r>
              <w:rPr>
                <w:rFonts w:eastAsiaTheme="minorEastAsia" w:hint="eastAsia"/>
              </w:rPr>
              <w:t>2</w:t>
            </w:r>
            <w:r>
              <w:rPr>
                <w:rFonts w:eastAsiaTheme="minorEastAsia"/>
              </w:rPr>
              <w:t>91.32</w:t>
            </w:r>
          </w:p>
        </w:tc>
      </w:tr>
      <w:tr w:rsidR="00651FCC" w14:paraId="677EB2EC" w14:textId="77777777" w:rsidTr="00651FCC">
        <w:trPr>
          <w:trHeight w:val="290"/>
          <w:jc w:val="center"/>
        </w:trPr>
        <w:tc>
          <w:tcPr>
            <w:tcW w:w="4165" w:type="dxa"/>
            <w:shd w:val="clear" w:color="auto" w:fill="F4B083" w:themeFill="accent2" w:themeFillTint="99"/>
          </w:tcPr>
          <w:p w14:paraId="26843F25"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3A77444F" w14:textId="77777777" w:rsidR="00651FCC" w:rsidRDefault="00651FCC" w:rsidP="000F3DF9">
            <w:pPr>
              <w:spacing w:beforeLines="50" w:before="120"/>
              <w:rPr>
                <w:rFonts w:eastAsiaTheme="minorEastAsia"/>
              </w:rPr>
            </w:pPr>
            <w:r>
              <w:rPr>
                <w:rFonts w:eastAsiaTheme="minorEastAsia" w:hint="eastAsia"/>
              </w:rPr>
              <w:t>1</w:t>
            </w:r>
            <w:r>
              <w:rPr>
                <w:rFonts w:eastAsiaTheme="minorEastAsia"/>
              </w:rPr>
              <w:t>65.35</w:t>
            </w:r>
          </w:p>
        </w:tc>
        <w:tc>
          <w:tcPr>
            <w:tcW w:w="991" w:type="dxa"/>
          </w:tcPr>
          <w:p w14:paraId="0C846AB0" w14:textId="77777777" w:rsidR="00651FCC" w:rsidRPr="007C7FD8" w:rsidRDefault="00651FCC" w:rsidP="000F3DF9">
            <w:pPr>
              <w:spacing w:beforeLines="50" w:before="120"/>
              <w:rPr>
                <w:rFonts w:eastAsiaTheme="minorEastAsia"/>
              </w:rPr>
            </w:pPr>
            <w:r>
              <w:rPr>
                <w:rFonts w:eastAsiaTheme="minorEastAsia" w:hint="eastAsia"/>
              </w:rPr>
              <w:t>7</w:t>
            </w:r>
            <w:r>
              <w:rPr>
                <w:rFonts w:eastAsiaTheme="minorEastAsia"/>
              </w:rPr>
              <w:t>0.11</w:t>
            </w:r>
          </w:p>
        </w:tc>
        <w:tc>
          <w:tcPr>
            <w:tcW w:w="992" w:type="dxa"/>
          </w:tcPr>
          <w:p w14:paraId="4EFD8933" w14:textId="77777777" w:rsidR="00651FCC" w:rsidRPr="007C7FD8" w:rsidRDefault="00651FCC" w:rsidP="000F3DF9">
            <w:pPr>
              <w:spacing w:beforeLines="50" w:before="120"/>
              <w:rPr>
                <w:rFonts w:eastAsiaTheme="minorEastAsia"/>
              </w:rPr>
            </w:pPr>
            <w:r>
              <w:rPr>
                <w:rFonts w:eastAsiaTheme="minorEastAsia" w:hint="eastAsia"/>
              </w:rPr>
              <w:t>1</w:t>
            </w:r>
            <w:r>
              <w:rPr>
                <w:rFonts w:eastAsiaTheme="minorEastAsia"/>
              </w:rPr>
              <w:t>62.01</w:t>
            </w:r>
          </w:p>
        </w:tc>
        <w:tc>
          <w:tcPr>
            <w:tcW w:w="1078" w:type="dxa"/>
          </w:tcPr>
          <w:p w14:paraId="6F854A42" w14:textId="77777777" w:rsidR="00651FCC" w:rsidRPr="007C7FD8" w:rsidRDefault="00651FCC" w:rsidP="000F3DF9">
            <w:pPr>
              <w:spacing w:beforeLines="50" w:before="120"/>
              <w:rPr>
                <w:rFonts w:eastAsiaTheme="minorEastAsia"/>
              </w:rPr>
            </w:pPr>
            <w:r>
              <w:rPr>
                <w:rFonts w:eastAsiaTheme="minorEastAsia" w:hint="eastAsia"/>
              </w:rPr>
              <w:t>2</w:t>
            </w:r>
            <w:r>
              <w:rPr>
                <w:rFonts w:eastAsiaTheme="minorEastAsia"/>
              </w:rPr>
              <w:t>33.54</w:t>
            </w:r>
          </w:p>
        </w:tc>
      </w:tr>
      <w:tr w:rsidR="00651FCC" w14:paraId="258B3D29" w14:textId="77777777" w:rsidTr="00651FCC">
        <w:trPr>
          <w:trHeight w:val="193"/>
          <w:jc w:val="center"/>
        </w:trPr>
        <w:tc>
          <w:tcPr>
            <w:tcW w:w="4165" w:type="dxa"/>
            <w:shd w:val="clear" w:color="auto" w:fill="F4B083" w:themeFill="accent2" w:themeFillTint="99"/>
          </w:tcPr>
          <w:p w14:paraId="02A2E5C6"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3E558ED5" w14:textId="77777777" w:rsidR="00651FCC" w:rsidRDefault="00651FCC" w:rsidP="000F3DF9">
            <w:pPr>
              <w:spacing w:beforeLines="50" w:before="120"/>
              <w:rPr>
                <w:rFonts w:eastAsiaTheme="minorEastAsia"/>
              </w:rPr>
            </w:pPr>
            <w:r>
              <w:rPr>
                <w:rFonts w:eastAsiaTheme="minorEastAsia" w:hint="eastAsia"/>
              </w:rPr>
              <w:t>2</w:t>
            </w:r>
            <w:r>
              <w:rPr>
                <w:rFonts w:eastAsiaTheme="minorEastAsia"/>
              </w:rPr>
              <w:t>17.96</w:t>
            </w:r>
          </w:p>
        </w:tc>
        <w:tc>
          <w:tcPr>
            <w:tcW w:w="991" w:type="dxa"/>
          </w:tcPr>
          <w:p w14:paraId="73555A2B" w14:textId="77777777" w:rsidR="00651FCC" w:rsidRPr="00830C51" w:rsidRDefault="00651FCC" w:rsidP="000F3DF9">
            <w:pPr>
              <w:spacing w:beforeLines="50" w:before="120"/>
              <w:rPr>
                <w:rFonts w:eastAsiaTheme="minorEastAsia"/>
              </w:rPr>
            </w:pPr>
            <w:r>
              <w:rPr>
                <w:rFonts w:eastAsiaTheme="minorEastAsia" w:hint="eastAsia"/>
              </w:rPr>
              <w:t>1</w:t>
            </w:r>
            <w:r>
              <w:rPr>
                <w:rFonts w:eastAsiaTheme="minorEastAsia"/>
              </w:rPr>
              <w:t>24.68</w:t>
            </w:r>
          </w:p>
        </w:tc>
        <w:tc>
          <w:tcPr>
            <w:tcW w:w="992" w:type="dxa"/>
          </w:tcPr>
          <w:p w14:paraId="2C711DD5" w14:textId="77777777" w:rsidR="00651FCC" w:rsidRPr="00830C51" w:rsidRDefault="00651FCC" w:rsidP="000F3DF9">
            <w:pPr>
              <w:spacing w:beforeLines="50" w:before="120"/>
              <w:rPr>
                <w:rFonts w:eastAsiaTheme="minorEastAsia"/>
              </w:rPr>
            </w:pPr>
            <w:r>
              <w:rPr>
                <w:rFonts w:eastAsiaTheme="minorEastAsia" w:hint="eastAsia"/>
              </w:rPr>
              <w:t>2</w:t>
            </w:r>
            <w:r>
              <w:rPr>
                <w:rFonts w:eastAsiaTheme="minorEastAsia"/>
              </w:rPr>
              <w:t>53.13</w:t>
            </w:r>
          </w:p>
        </w:tc>
        <w:tc>
          <w:tcPr>
            <w:tcW w:w="1078" w:type="dxa"/>
          </w:tcPr>
          <w:p w14:paraId="0A9231C0" w14:textId="77777777" w:rsidR="00651FCC" w:rsidRPr="00830C51" w:rsidRDefault="00651FCC" w:rsidP="000F3DF9">
            <w:pPr>
              <w:spacing w:beforeLines="50" w:before="120"/>
              <w:rPr>
                <w:rFonts w:eastAsiaTheme="minorEastAsia"/>
              </w:rPr>
            </w:pPr>
            <w:r>
              <w:rPr>
                <w:rFonts w:eastAsiaTheme="minorEastAsia" w:hint="eastAsia"/>
              </w:rPr>
              <w:t>2</w:t>
            </w:r>
            <w:r>
              <w:rPr>
                <w:rFonts w:eastAsiaTheme="minorEastAsia"/>
              </w:rPr>
              <w:t>91.32</w:t>
            </w:r>
          </w:p>
        </w:tc>
      </w:tr>
    </w:tbl>
    <w:p w14:paraId="0B0575A5" w14:textId="29DC764C" w:rsidR="00651FCC" w:rsidRPr="006B4ABA" w:rsidRDefault="00651FCC" w:rsidP="00651FCC">
      <w:pPr>
        <w:spacing w:beforeLines="50" w:before="120"/>
        <w:jc w:val="center"/>
        <w:rPr>
          <w:rFonts w:ascii="Times New Roman" w:hAnsi="Times New Roman"/>
          <w:b/>
          <w:szCs w:val="20"/>
        </w:rPr>
      </w:pPr>
      <w:r w:rsidRPr="006B4ABA">
        <w:rPr>
          <w:rFonts w:ascii="Times New Roman" w:hAnsi="Times New Roman"/>
          <w:b/>
          <w:szCs w:val="20"/>
        </w:rPr>
        <w:t xml:space="preserve">Table </w:t>
      </w:r>
      <w:r>
        <w:rPr>
          <w:rFonts w:ascii="Times New Roman" w:hAnsi="Times New Roman"/>
          <w:b/>
          <w:szCs w:val="20"/>
        </w:rPr>
        <w:t>4</w:t>
      </w:r>
      <w:r w:rsidR="00105AC0">
        <w:rPr>
          <w:rFonts w:ascii="Times New Roman" w:hAnsi="Times New Roman"/>
          <w:b/>
          <w:szCs w:val="20"/>
        </w:rPr>
        <w:t>8</w:t>
      </w:r>
      <w:r w:rsidRPr="006B4ABA">
        <w:rPr>
          <w:rFonts w:ascii="Times New Roman" w:hAnsi="Times New Roman"/>
          <w:b/>
          <w:szCs w:val="20"/>
        </w:rPr>
        <w:t xml:space="preserve">: DL Tail-UPT assuming </w:t>
      </w:r>
      <w:r>
        <w:rPr>
          <w:rFonts w:ascii="Times New Roman" w:hAnsi="Times New Roman"/>
          <w:b/>
          <w:szCs w:val="20"/>
        </w:rPr>
        <w:t>medium</w:t>
      </w:r>
      <w:r w:rsidRPr="006B4ABA">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165"/>
        <w:gridCol w:w="991"/>
        <w:gridCol w:w="991"/>
        <w:gridCol w:w="992"/>
        <w:gridCol w:w="1078"/>
      </w:tblGrid>
      <w:tr w:rsidR="00651FCC" w:rsidRPr="002479C6" w14:paraId="042F5A12" w14:textId="77777777" w:rsidTr="00651FCC">
        <w:trPr>
          <w:trHeight w:val="186"/>
          <w:jc w:val="center"/>
        </w:trPr>
        <w:tc>
          <w:tcPr>
            <w:tcW w:w="4165" w:type="dxa"/>
            <w:shd w:val="clear" w:color="auto" w:fill="F4B083" w:themeFill="accent2" w:themeFillTint="99"/>
          </w:tcPr>
          <w:p w14:paraId="6B7F0232"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991" w:type="dxa"/>
            <w:shd w:val="clear" w:color="auto" w:fill="F4B083" w:themeFill="accent2" w:themeFillTint="99"/>
          </w:tcPr>
          <w:p w14:paraId="02842E68"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23F4F12C"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06D4F0F8"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322D0541"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7E0674EB" w14:textId="77777777" w:rsidTr="00651FCC">
        <w:trPr>
          <w:trHeight w:val="282"/>
          <w:jc w:val="center"/>
        </w:trPr>
        <w:tc>
          <w:tcPr>
            <w:tcW w:w="4165" w:type="dxa"/>
            <w:shd w:val="clear" w:color="auto" w:fill="F4B083" w:themeFill="accent2" w:themeFillTint="99"/>
          </w:tcPr>
          <w:p w14:paraId="279F14A5"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991" w:type="dxa"/>
          </w:tcPr>
          <w:p w14:paraId="1CE7C8F2" w14:textId="77777777" w:rsidR="00651FCC" w:rsidRDefault="00651FCC" w:rsidP="000F3DF9">
            <w:pPr>
              <w:spacing w:beforeLines="50" w:before="120"/>
              <w:jc w:val="center"/>
              <w:rPr>
                <w:rFonts w:eastAsiaTheme="minorEastAsia"/>
              </w:rPr>
            </w:pPr>
            <w:r>
              <w:rPr>
                <w:rFonts w:eastAsiaTheme="minorEastAsia"/>
              </w:rPr>
              <w:t>201.85</w:t>
            </w:r>
          </w:p>
        </w:tc>
        <w:tc>
          <w:tcPr>
            <w:tcW w:w="991" w:type="dxa"/>
          </w:tcPr>
          <w:p w14:paraId="0314BEF0" w14:textId="77777777" w:rsidR="00651FCC" w:rsidRPr="00126E66" w:rsidRDefault="00651FCC" w:rsidP="000F3DF9">
            <w:pPr>
              <w:spacing w:beforeLines="50" w:before="120"/>
              <w:jc w:val="center"/>
              <w:rPr>
                <w:rFonts w:eastAsiaTheme="minorEastAsia"/>
              </w:rPr>
            </w:pPr>
            <w:r>
              <w:rPr>
                <w:rFonts w:eastAsiaTheme="minorEastAsia"/>
              </w:rPr>
              <w:t>82.65</w:t>
            </w:r>
          </w:p>
        </w:tc>
        <w:tc>
          <w:tcPr>
            <w:tcW w:w="992" w:type="dxa"/>
          </w:tcPr>
          <w:p w14:paraId="4DEDBA8E" w14:textId="77777777" w:rsidR="00651FCC" w:rsidRPr="00126E66" w:rsidRDefault="00651FCC" w:rsidP="000F3DF9">
            <w:pPr>
              <w:spacing w:beforeLines="50" w:before="120"/>
              <w:jc w:val="center"/>
              <w:rPr>
                <w:rFonts w:eastAsiaTheme="minorEastAsia"/>
              </w:rPr>
            </w:pPr>
            <w:r>
              <w:rPr>
                <w:rFonts w:eastAsiaTheme="minorEastAsia"/>
              </w:rPr>
              <w:t>174.88</w:t>
            </w:r>
          </w:p>
        </w:tc>
        <w:tc>
          <w:tcPr>
            <w:tcW w:w="1078" w:type="dxa"/>
          </w:tcPr>
          <w:p w14:paraId="341AAA5D" w14:textId="77777777" w:rsidR="00651FCC" w:rsidRPr="00126E66" w:rsidRDefault="00651FCC" w:rsidP="000F3DF9">
            <w:pPr>
              <w:spacing w:beforeLines="50" w:before="120"/>
              <w:jc w:val="center"/>
              <w:rPr>
                <w:rFonts w:eastAsiaTheme="minorEastAsia"/>
              </w:rPr>
            </w:pPr>
            <w:r>
              <w:rPr>
                <w:rFonts w:eastAsiaTheme="minorEastAsia"/>
              </w:rPr>
              <w:t>390.34</w:t>
            </w:r>
          </w:p>
        </w:tc>
      </w:tr>
      <w:tr w:rsidR="00651FCC" w14:paraId="2F1A1371" w14:textId="77777777" w:rsidTr="00651FCC">
        <w:trPr>
          <w:trHeight w:val="193"/>
          <w:jc w:val="center"/>
        </w:trPr>
        <w:tc>
          <w:tcPr>
            <w:tcW w:w="4165" w:type="dxa"/>
            <w:shd w:val="clear" w:color="auto" w:fill="F4B083" w:themeFill="accent2" w:themeFillTint="99"/>
          </w:tcPr>
          <w:p w14:paraId="58C051FB"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991" w:type="dxa"/>
          </w:tcPr>
          <w:p w14:paraId="6515F8B3" w14:textId="77777777" w:rsidR="00651FCC" w:rsidRPr="00DE59E7" w:rsidRDefault="00651FCC" w:rsidP="000F3DF9">
            <w:pPr>
              <w:spacing w:beforeLines="50" w:before="120"/>
              <w:jc w:val="center"/>
              <w:rPr>
                <w:rFonts w:eastAsiaTheme="minorEastAsia"/>
              </w:rPr>
            </w:pPr>
            <w:r>
              <w:rPr>
                <w:rFonts w:eastAsiaTheme="minorEastAsia"/>
              </w:rPr>
              <w:t>54.34</w:t>
            </w:r>
          </w:p>
        </w:tc>
        <w:tc>
          <w:tcPr>
            <w:tcW w:w="991" w:type="dxa"/>
          </w:tcPr>
          <w:p w14:paraId="16F2E829" w14:textId="77777777" w:rsidR="00651FCC" w:rsidRPr="00DE59E7" w:rsidRDefault="00651FCC" w:rsidP="000F3DF9">
            <w:pPr>
              <w:spacing w:beforeLines="50" w:before="120"/>
              <w:jc w:val="center"/>
              <w:rPr>
                <w:rFonts w:eastAsiaTheme="minorEastAsia"/>
              </w:rPr>
            </w:pPr>
            <w:r>
              <w:rPr>
                <w:rFonts w:eastAsiaTheme="minorEastAsia"/>
              </w:rPr>
              <w:t>13.31</w:t>
            </w:r>
          </w:p>
        </w:tc>
        <w:tc>
          <w:tcPr>
            <w:tcW w:w="992" w:type="dxa"/>
          </w:tcPr>
          <w:p w14:paraId="7FC12D67" w14:textId="77777777" w:rsidR="00651FCC" w:rsidRPr="00DE59E7" w:rsidRDefault="00651FCC" w:rsidP="000F3DF9">
            <w:pPr>
              <w:spacing w:beforeLines="50" w:before="120"/>
              <w:jc w:val="center"/>
              <w:rPr>
                <w:rFonts w:eastAsiaTheme="minorEastAsia"/>
              </w:rPr>
            </w:pPr>
            <w:r>
              <w:rPr>
                <w:rFonts w:eastAsiaTheme="minorEastAsia"/>
              </w:rPr>
              <w:t>45.49</w:t>
            </w:r>
          </w:p>
        </w:tc>
        <w:tc>
          <w:tcPr>
            <w:tcW w:w="1078" w:type="dxa"/>
          </w:tcPr>
          <w:p w14:paraId="30F7D7AF" w14:textId="77777777" w:rsidR="00651FCC" w:rsidRPr="00DE59E7" w:rsidRDefault="00651FCC" w:rsidP="000F3DF9">
            <w:pPr>
              <w:spacing w:beforeLines="50" w:before="120"/>
              <w:jc w:val="center"/>
              <w:rPr>
                <w:rFonts w:eastAsiaTheme="minorEastAsia"/>
              </w:rPr>
            </w:pPr>
            <w:r>
              <w:rPr>
                <w:rFonts w:eastAsiaTheme="minorEastAsia"/>
              </w:rPr>
              <w:t>144.01</w:t>
            </w:r>
          </w:p>
        </w:tc>
      </w:tr>
      <w:tr w:rsidR="00651FCC" w14:paraId="0AFB78FF" w14:textId="77777777" w:rsidTr="00651FCC">
        <w:trPr>
          <w:trHeight w:val="274"/>
          <w:jc w:val="center"/>
        </w:trPr>
        <w:tc>
          <w:tcPr>
            <w:tcW w:w="4165" w:type="dxa"/>
            <w:shd w:val="clear" w:color="auto" w:fill="F4B083" w:themeFill="accent2" w:themeFillTint="99"/>
          </w:tcPr>
          <w:p w14:paraId="166898BD"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991" w:type="dxa"/>
          </w:tcPr>
          <w:p w14:paraId="45B85776" w14:textId="77777777" w:rsidR="00651FCC" w:rsidRDefault="00651FCC" w:rsidP="000F3DF9">
            <w:pPr>
              <w:spacing w:beforeLines="50" w:before="120"/>
              <w:jc w:val="center"/>
              <w:rPr>
                <w:rFonts w:eastAsiaTheme="minorEastAsia"/>
              </w:rPr>
            </w:pPr>
            <w:r>
              <w:rPr>
                <w:rFonts w:eastAsiaTheme="minorEastAsia"/>
              </w:rPr>
              <w:t>108.74</w:t>
            </w:r>
          </w:p>
        </w:tc>
        <w:tc>
          <w:tcPr>
            <w:tcW w:w="991" w:type="dxa"/>
          </w:tcPr>
          <w:p w14:paraId="4C002AAD" w14:textId="77777777" w:rsidR="00651FCC" w:rsidRPr="00610355" w:rsidRDefault="00651FCC" w:rsidP="000F3DF9">
            <w:pPr>
              <w:spacing w:beforeLines="50" w:before="120"/>
              <w:jc w:val="center"/>
              <w:rPr>
                <w:rFonts w:eastAsiaTheme="minorEastAsia"/>
              </w:rPr>
            </w:pPr>
            <w:r>
              <w:rPr>
                <w:rFonts w:eastAsiaTheme="minorEastAsia"/>
              </w:rPr>
              <w:t>34.22</w:t>
            </w:r>
          </w:p>
        </w:tc>
        <w:tc>
          <w:tcPr>
            <w:tcW w:w="992" w:type="dxa"/>
          </w:tcPr>
          <w:p w14:paraId="3D71FC66" w14:textId="77777777" w:rsidR="00651FCC" w:rsidRPr="00610355" w:rsidRDefault="00651FCC" w:rsidP="000F3DF9">
            <w:pPr>
              <w:spacing w:beforeLines="50" w:before="120"/>
              <w:jc w:val="center"/>
              <w:rPr>
                <w:rFonts w:eastAsiaTheme="minorEastAsia"/>
              </w:rPr>
            </w:pPr>
            <w:r>
              <w:rPr>
                <w:rFonts w:eastAsiaTheme="minorEastAsia"/>
              </w:rPr>
              <w:t>88.44</w:t>
            </w:r>
          </w:p>
        </w:tc>
        <w:tc>
          <w:tcPr>
            <w:tcW w:w="1078" w:type="dxa"/>
          </w:tcPr>
          <w:p w14:paraId="58ECAED1" w14:textId="77777777" w:rsidR="00651FCC" w:rsidRPr="00610355" w:rsidRDefault="00651FCC" w:rsidP="000F3DF9">
            <w:pPr>
              <w:spacing w:beforeLines="50" w:before="120"/>
              <w:jc w:val="center"/>
              <w:rPr>
                <w:rFonts w:eastAsiaTheme="minorEastAsia"/>
              </w:rPr>
            </w:pPr>
            <w:r>
              <w:rPr>
                <w:rFonts w:eastAsiaTheme="minorEastAsia"/>
              </w:rPr>
              <w:t>254.9</w:t>
            </w:r>
          </w:p>
        </w:tc>
      </w:tr>
      <w:tr w:rsidR="00651FCC" w14:paraId="070FD479" w14:textId="77777777" w:rsidTr="00651FCC">
        <w:trPr>
          <w:trHeight w:val="290"/>
          <w:jc w:val="center"/>
        </w:trPr>
        <w:tc>
          <w:tcPr>
            <w:tcW w:w="4165" w:type="dxa"/>
            <w:shd w:val="clear" w:color="auto" w:fill="F4B083" w:themeFill="accent2" w:themeFillTint="99"/>
          </w:tcPr>
          <w:p w14:paraId="6C5D85C8"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5AE23DDE" w14:textId="77777777" w:rsidR="00651FCC" w:rsidRDefault="00651FCC" w:rsidP="000F3DF9">
            <w:pPr>
              <w:spacing w:beforeLines="50" w:before="120"/>
              <w:jc w:val="center"/>
              <w:rPr>
                <w:rFonts w:eastAsiaTheme="minorEastAsia"/>
              </w:rPr>
            </w:pPr>
            <w:r>
              <w:rPr>
                <w:rFonts w:eastAsiaTheme="minorEastAsia" w:hint="eastAsia"/>
              </w:rPr>
              <w:t>5</w:t>
            </w:r>
            <w:r>
              <w:rPr>
                <w:rFonts w:eastAsiaTheme="minorEastAsia"/>
              </w:rPr>
              <w:t>4.34</w:t>
            </w:r>
          </w:p>
        </w:tc>
        <w:tc>
          <w:tcPr>
            <w:tcW w:w="991" w:type="dxa"/>
          </w:tcPr>
          <w:p w14:paraId="346C635D" w14:textId="77777777" w:rsidR="00651FCC" w:rsidRPr="00077410" w:rsidRDefault="00651FCC" w:rsidP="000F3DF9">
            <w:pPr>
              <w:spacing w:beforeLines="50" w:before="120"/>
              <w:jc w:val="center"/>
              <w:rPr>
                <w:rFonts w:eastAsiaTheme="minorEastAsia"/>
              </w:rPr>
            </w:pPr>
            <w:r>
              <w:rPr>
                <w:rFonts w:eastAsiaTheme="minorEastAsia" w:hint="eastAsia"/>
              </w:rPr>
              <w:t>1</w:t>
            </w:r>
            <w:r>
              <w:rPr>
                <w:rFonts w:eastAsiaTheme="minorEastAsia"/>
              </w:rPr>
              <w:t>3.31</w:t>
            </w:r>
          </w:p>
        </w:tc>
        <w:tc>
          <w:tcPr>
            <w:tcW w:w="992" w:type="dxa"/>
          </w:tcPr>
          <w:p w14:paraId="3D2CA7F9" w14:textId="77777777" w:rsidR="00651FCC" w:rsidRPr="00077410" w:rsidRDefault="00651FCC" w:rsidP="000F3DF9">
            <w:pPr>
              <w:spacing w:beforeLines="50" w:before="120"/>
              <w:jc w:val="center"/>
              <w:rPr>
                <w:rFonts w:eastAsiaTheme="minorEastAsia"/>
              </w:rPr>
            </w:pPr>
            <w:r>
              <w:rPr>
                <w:rFonts w:eastAsiaTheme="minorEastAsia" w:hint="eastAsia"/>
              </w:rPr>
              <w:t>4</w:t>
            </w:r>
            <w:r>
              <w:rPr>
                <w:rFonts w:eastAsiaTheme="minorEastAsia"/>
              </w:rPr>
              <w:t>5.49</w:t>
            </w:r>
          </w:p>
        </w:tc>
        <w:tc>
          <w:tcPr>
            <w:tcW w:w="1078" w:type="dxa"/>
          </w:tcPr>
          <w:p w14:paraId="7534D658" w14:textId="77777777" w:rsidR="00651FCC" w:rsidRPr="00077410" w:rsidRDefault="00651FCC" w:rsidP="000F3DF9">
            <w:pPr>
              <w:spacing w:beforeLines="50" w:before="120"/>
              <w:jc w:val="center"/>
              <w:rPr>
                <w:rFonts w:eastAsiaTheme="minorEastAsia"/>
              </w:rPr>
            </w:pPr>
            <w:r>
              <w:rPr>
                <w:rFonts w:eastAsiaTheme="minorEastAsia" w:hint="eastAsia"/>
              </w:rPr>
              <w:t>1</w:t>
            </w:r>
            <w:r>
              <w:rPr>
                <w:rFonts w:eastAsiaTheme="minorEastAsia"/>
              </w:rPr>
              <w:t>44</w:t>
            </w:r>
          </w:p>
        </w:tc>
      </w:tr>
      <w:tr w:rsidR="00651FCC" w14:paraId="2039FF75" w14:textId="77777777" w:rsidTr="00651FCC">
        <w:trPr>
          <w:trHeight w:val="193"/>
          <w:jc w:val="center"/>
        </w:trPr>
        <w:tc>
          <w:tcPr>
            <w:tcW w:w="4165" w:type="dxa"/>
            <w:shd w:val="clear" w:color="auto" w:fill="F4B083" w:themeFill="accent2" w:themeFillTint="99"/>
          </w:tcPr>
          <w:p w14:paraId="0556EC05"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72A928EC" w14:textId="77777777" w:rsidR="00651FCC" w:rsidRDefault="00651FCC" w:rsidP="000F3DF9">
            <w:pPr>
              <w:spacing w:beforeLines="50" w:before="120"/>
              <w:jc w:val="center"/>
              <w:rPr>
                <w:rFonts w:eastAsiaTheme="minorEastAsia"/>
              </w:rPr>
            </w:pPr>
            <w:r>
              <w:rPr>
                <w:rFonts w:eastAsiaTheme="minorEastAsia" w:hint="eastAsia"/>
              </w:rPr>
              <w:t>1</w:t>
            </w:r>
            <w:r>
              <w:rPr>
                <w:rFonts w:eastAsiaTheme="minorEastAsia"/>
              </w:rPr>
              <w:t>08.74</w:t>
            </w:r>
          </w:p>
        </w:tc>
        <w:tc>
          <w:tcPr>
            <w:tcW w:w="991" w:type="dxa"/>
          </w:tcPr>
          <w:p w14:paraId="5E93CCE9" w14:textId="77777777" w:rsidR="00651FCC" w:rsidRPr="000D3D18" w:rsidRDefault="00651FCC" w:rsidP="000F3DF9">
            <w:pPr>
              <w:spacing w:beforeLines="50" w:before="120"/>
              <w:jc w:val="center"/>
              <w:rPr>
                <w:rFonts w:eastAsiaTheme="minorEastAsia"/>
              </w:rPr>
            </w:pPr>
            <w:r>
              <w:rPr>
                <w:rFonts w:eastAsiaTheme="minorEastAsia" w:hint="eastAsia"/>
              </w:rPr>
              <w:t>3</w:t>
            </w:r>
            <w:r>
              <w:rPr>
                <w:rFonts w:eastAsiaTheme="minorEastAsia"/>
              </w:rPr>
              <w:t>4.22</w:t>
            </w:r>
          </w:p>
        </w:tc>
        <w:tc>
          <w:tcPr>
            <w:tcW w:w="992" w:type="dxa"/>
          </w:tcPr>
          <w:p w14:paraId="6728E521" w14:textId="77777777" w:rsidR="00651FCC" w:rsidRPr="000D3D18" w:rsidRDefault="00651FCC" w:rsidP="000F3DF9">
            <w:pPr>
              <w:spacing w:beforeLines="50" w:before="120"/>
              <w:jc w:val="center"/>
              <w:rPr>
                <w:rFonts w:eastAsiaTheme="minorEastAsia"/>
              </w:rPr>
            </w:pPr>
            <w:r>
              <w:rPr>
                <w:rFonts w:eastAsiaTheme="minorEastAsia" w:hint="eastAsia"/>
              </w:rPr>
              <w:t>8</w:t>
            </w:r>
            <w:r>
              <w:rPr>
                <w:rFonts w:eastAsiaTheme="minorEastAsia"/>
              </w:rPr>
              <w:t>8.44</w:t>
            </w:r>
          </w:p>
        </w:tc>
        <w:tc>
          <w:tcPr>
            <w:tcW w:w="1078" w:type="dxa"/>
          </w:tcPr>
          <w:p w14:paraId="26EAFEB4"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54.9</w:t>
            </w:r>
          </w:p>
        </w:tc>
      </w:tr>
    </w:tbl>
    <w:p w14:paraId="5379A0CF" w14:textId="345C7D0A" w:rsidR="00651FCC" w:rsidRPr="006B4ABA" w:rsidRDefault="00651FCC" w:rsidP="00651FCC">
      <w:pPr>
        <w:spacing w:beforeLines="50" w:before="120"/>
        <w:jc w:val="center"/>
        <w:rPr>
          <w:rFonts w:ascii="Times New Roman" w:hAnsi="Times New Roman"/>
          <w:b/>
          <w:szCs w:val="20"/>
        </w:rPr>
      </w:pPr>
      <w:r w:rsidRPr="006B4ABA">
        <w:rPr>
          <w:rFonts w:ascii="Times New Roman" w:hAnsi="Times New Roman"/>
          <w:b/>
          <w:szCs w:val="20"/>
        </w:rPr>
        <w:t xml:space="preserve">Table </w:t>
      </w:r>
      <w:r>
        <w:rPr>
          <w:rFonts w:ascii="Times New Roman" w:hAnsi="Times New Roman"/>
          <w:b/>
          <w:szCs w:val="20"/>
        </w:rPr>
        <w:t>4</w:t>
      </w:r>
      <w:r w:rsidR="00105AC0">
        <w:rPr>
          <w:rFonts w:ascii="Times New Roman" w:hAnsi="Times New Roman"/>
          <w:b/>
          <w:szCs w:val="20"/>
        </w:rPr>
        <w:t>9</w:t>
      </w:r>
      <w:r w:rsidRPr="006B4ABA">
        <w:rPr>
          <w:rFonts w:ascii="Times New Roman" w:hAnsi="Times New Roman"/>
          <w:b/>
          <w:szCs w:val="20"/>
        </w:rPr>
        <w:t xml:space="preserve">: DL Tail-UPT assuming </w:t>
      </w:r>
      <w:r>
        <w:rPr>
          <w:rFonts w:ascii="Times New Roman" w:hAnsi="Times New Roman"/>
          <w:b/>
          <w:szCs w:val="20"/>
        </w:rPr>
        <w:t>high</w:t>
      </w:r>
      <w:r w:rsidRPr="006B4ABA">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165"/>
        <w:gridCol w:w="991"/>
        <w:gridCol w:w="991"/>
        <w:gridCol w:w="992"/>
        <w:gridCol w:w="1078"/>
      </w:tblGrid>
      <w:tr w:rsidR="00651FCC" w:rsidRPr="002479C6" w14:paraId="2DF2E2FC" w14:textId="77777777" w:rsidTr="00651FCC">
        <w:trPr>
          <w:trHeight w:val="186"/>
          <w:jc w:val="center"/>
        </w:trPr>
        <w:tc>
          <w:tcPr>
            <w:tcW w:w="4165" w:type="dxa"/>
            <w:shd w:val="clear" w:color="auto" w:fill="F4B083" w:themeFill="accent2" w:themeFillTint="99"/>
          </w:tcPr>
          <w:p w14:paraId="7C1B0C13"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991" w:type="dxa"/>
            <w:shd w:val="clear" w:color="auto" w:fill="F4B083" w:themeFill="accent2" w:themeFillTint="99"/>
          </w:tcPr>
          <w:p w14:paraId="34AB1DCE"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23A326B4"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45108A14"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268DEE12"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31A4CF26" w14:textId="77777777" w:rsidTr="00651FCC">
        <w:trPr>
          <w:trHeight w:val="282"/>
          <w:jc w:val="center"/>
        </w:trPr>
        <w:tc>
          <w:tcPr>
            <w:tcW w:w="4165" w:type="dxa"/>
            <w:shd w:val="clear" w:color="auto" w:fill="F4B083" w:themeFill="accent2" w:themeFillTint="99"/>
          </w:tcPr>
          <w:p w14:paraId="59FAAB19"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991" w:type="dxa"/>
          </w:tcPr>
          <w:p w14:paraId="0082B7DA" w14:textId="77777777" w:rsidR="00651FCC" w:rsidRDefault="00651FCC" w:rsidP="000F3DF9">
            <w:pPr>
              <w:spacing w:beforeLines="50" w:before="120"/>
              <w:jc w:val="center"/>
              <w:rPr>
                <w:rFonts w:eastAsiaTheme="minorEastAsia"/>
              </w:rPr>
            </w:pPr>
            <w:r>
              <w:rPr>
                <w:rFonts w:eastAsiaTheme="minorEastAsia"/>
              </w:rPr>
              <w:t>95.78</w:t>
            </w:r>
          </w:p>
        </w:tc>
        <w:tc>
          <w:tcPr>
            <w:tcW w:w="991" w:type="dxa"/>
          </w:tcPr>
          <w:p w14:paraId="31D3CA89" w14:textId="77777777" w:rsidR="00651FCC" w:rsidRPr="00126E66" w:rsidRDefault="00651FCC" w:rsidP="000F3DF9">
            <w:pPr>
              <w:spacing w:beforeLines="50" w:before="120"/>
              <w:jc w:val="center"/>
              <w:rPr>
                <w:rFonts w:eastAsiaTheme="minorEastAsia"/>
              </w:rPr>
            </w:pPr>
            <w:r>
              <w:rPr>
                <w:rFonts w:eastAsiaTheme="minorEastAsia"/>
              </w:rPr>
              <w:t>24.31</w:t>
            </w:r>
          </w:p>
        </w:tc>
        <w:tc>
          <w:tcPr>
            <w:tcW w:w="992" w:type="dxa"/>
          </w:tcPr>
          <w:p w14:paraId="250DC748" w14:textId="77777777" w:rsidR="00651FCC" w:rsidRPr="00126E66" w:rsidRDefault="00651FCC" w:rsidP="000F3DF9">
            <w:pPr>
              <w:spacing w:beforeLines="50" w:before="120"/>
              <w:jc w:val="center"/>
              <w:rPr>
                <w:rFonts w:eastAsiaTheme="minorEastAsia"/>
              </w:rPr>
            </w:pPr>
            <w:r>
              <w:rPr>
                <w:rFonts w:eastAsiaTheme="minorEastAsia"/>
              </w:rPr>
              <w:t>83.42</w:t>
            </w:r>
          </w:p>
        </w:tc>
        <w:tc>
          <w:tcPr>
            <w:tcW w:w="1078" w:type="dxa"/>
          </w:tcPr>
          <w:p w14:paraId="1CA2EE83" w14:textId="77777777" w:rsidR="00651FCC" w:rsidRPr="00126E66" w:rsidRDefault="00651FCC" w:rsidP="000F3DF9">
            <w:pPr>
              <w:spacing w:beforeLines="50" w:before="120"/>
              <w:jc w:val="center"/>
              <w:rPr>
                <w:rFonts w:eastAsiaTheme="minorEastAsia"/>
              </w:rPr>
            </w:pPr>
            <w:r>
              <w:rPr>
                <w:rFonts w:eastAsiaTheme="minorEastAsia"/>
              </w:rPr>
              <w:t>204.48</w:t>
            </w:r>
          </w:p>
        </w:tc>
      </w:tr>
      <w:tr w:rsidR="00651FCC" w14:paraId="60CBCA44" w14:textId="77777777" w:rsidTr="00651FCC">
        <w:trPr>
          <w:trHeight w:val="193"/>
          <w:jc w:val="center"/>
        </w:trPr>
        <w:tc>
          <w:tcPr>
            <w:tcW w:w="4165" w:type="dxa"/>
            <w:shd w:val="clear" w:color="auto" w:fill="F4B083" w:themeFill="accent2" w:themeFillTint="99"/>
          </w:tcPr>
          <w:p w14:paraId="1AABC5CD"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991" w:type="dxa"/>
          </w:tcPr>
          <w:p w14:paraId="4AD01543" w14:textId="77777777" w:rsidR="00651FCC" w:rsidRPr="00DE59E7" w:rsidRDefault="00651FCC" w:rsidP="000F3DF9">
            <w:pPr>
              <w:spacing w:beforeLines="50" w:before="120"/>
              <w:jc w:val="center"/>
              <w:rPr>
                <w:rFonts w:eastAsiaTheme="minorEastAsia"/>
              </w:rPr>
            </w:pPr>
            <w:r>
              <w:rPr>
                <w:rFonts w:eastAsiaTheme="minorEastAsia"/>
              </w:rPr>
              <w:t>7.1</w:t>
            </w:r>
          </w:p>
        </w:tc>
        <w:tc>
          <w:tcPr>
            <w:tcW w:w="991" w:type="dxa"/>
          </w:tcPr>
          <w:p w14:paraId="2BCC8DFC" w14:textId="77777777" w:rsidR="00651FCC" w:rsidRPr="00DE59E7" w:rsidRDefault="00651FCC" w:rsidP="000F3DF9">
            <w:pPr>
              <w:spacing w:beforeLines="50" w:before="120"/>
              <w:jc w:val="center"/>
              <w:rPr>
                <w:rFonts w:eastAsiaTheme="minorEastAsia"/>
              </w:rPr>
            </w:pPr>
            <w:r>
              <w:rPr>
                <w:rFonts w:eastAsiaTheme="minorEastAsia"/>
              </w:rPr>
              <w:t>0.88</w:t>
            </w:r>
          </w:p>
        </w:tc>
        <w:tc>
          <w:tcPr>
            <w:tcW w:w="992" w:type="dxa"/>
          </w:tcPr>
          <w:p w14:paraId="616FC839" w14:textId="77777777" w:rsidR="00651FCC" w:rsidRPr="00DE59E7" w:rsidRDefault="00651FCC" w:rsidP="000F3DF9">
            <w:pPr>
              <w:spacing w:beforeLines="50" w:before="120"/>
              <w:jc w:val="center"/>
              <w:rPr>
                <w:rFonts w:eastAsiaTheme="minorEastAsia"/>
              </w:rPr>
            </w:pPr>
            <w:r>
              <w:rPr>
                <w:rFonts w:eastAsiaTheme="minorEastAsia"/>
              </w:rPr>
              <w:t>4.3</w:t>
            </w:r>
          </w:p>
        </w:tc>
        <w:tc>
          <w:tcPr>
            <w:tcW w:w="1078" w:type="dxa"/>
          </w:tcPr>
          <w:p w14:paraId="18611E15" w14:textId="77777777" w:rsidR="00651FCC" w:rsidRPr="00DE59E7" w:rsidRDefault="00651FCC" w:rsidP="000F3DF9">
            <w:pPr>
              <w:spacing w:beforeLines="50" w:before="120"/>
              <w:jc w:val="center"/>
              <w:rPr>
                <w:rFonts w:eastAsiaTheme="minorEastAsia"/>
              </w:rPr>
            </w:pPr>
            <w:r>
              <w:rPr>
                <w:rFonts w:eastAsiaTheme="minorEastAsia"/>
              </w:rPr>
              <w:t>25.87</w:t>
            </w:r>
          </w:p>
        </w:tc>
      </w:tr>
      <w:tr w:rsidR="00651FCC" w14:paraId="1B1978F9" w14:textId="77777777" w:rsidTr="00651FCC">
        <w:trPr>
          <w:trHeight w:val="274"/>
          <w:jc w:val="center"/>
        </w:trPr>
        <w:tc>
          <w:tcPr>
            <w:tcW w:w="4165" w:type="dxa"/>
            <w:shd w:val="clear" w:color="auto" w:fill="F4B083" w:themeFill="accent2" w:themeFillTint="99"/>
          </w:tcPr>
          <w:p w14:paraId="051B8D37"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991" w:type="dxa"/>
          </w:tcPr>
          <w:p w14:paraId="0D0529C9" w14:textId="77777777" w:rsidR="00651FCC" w:rsidRDefault="00651FCC" w:rsidP="000F3DF9">
            <w:pPr>
              <w:spacing w:beforeLines="50" w:before="120"/>
              <w:jc w:val="center"/>
              <w:rPr>
                <w:rFonts w:eastAsiaTheme="minorEastAsia"/>
              </w:rPr>
            </w:pPr>
            <w:r>
              <w:rPr>
                <w:rFonts w:eastAsiaTheme="minorEastAsia"/>
              </w:rPr>
              <w:t>16.5</w:t>
            </w:r>
          </w:p>
        </w:tc>
        <w:tc>
          <w:tcPr>
            <w:tcW w:w="991" w:type="dxa"/>
          </w:tcPr>
          <w:p w14:paraId="1A20BD58" w14:textId="77777777" w:rsidR="00651FCC" w:rsidRPr="00610355" w:rsidRDefault="00651FCC" w:rsidP="000F3DF9">
            <w:pPr>
              <w:spacing w:beforeLines="50" w:before="120"/>
              <w:jc w:val="center"/>
              <w:rPr>
                <w:rFonts w:eastAsiaTheme="minorEastAsia"/>
              </w:rPr>
            </w:pPr>
            <w:r>
              <w:rPr>
                <w:rFonts w:eastAsiaTheme="minorEastAsia"/>
              </w:rPr>
              <w:t>0.99</w:t>
            </w:r>
          </w:p>
        </w:tc>
        <w:tc>
          <w:tcPr>
            <w:tcW w:w="992" w:type="dxa"/>
          </w:tcPr>
          <w:p w14:paraId="750C8AB8" w14:textId="77777777" w:rsidR="00651FCC" w:rsidRPr="00610355" w:rsidRDefault="00651FCC" w:rsidP="000F3DF9">
            <w:pPr>
              <w:spacing w:beforeLines="50" w:before="120"/>
              <w:jc w:val="center"/>
              <w:rPr>
                <w:rFonts w:eastAsiaTheme="minorEastAsia"/>
              </w:rPr>
            </w:pPr>
            <w:r>
              <w:rPr>
                <w:rFonts w:eastAsiaTheme="minorEastAsia"/>
              </w:rPr>
              <w:t>7.19</w:t>
            </w:r>
          </w:p>
        </w:tc>
        <w:tc>
          <w:tcPr>
            <w:tcW w:w="1078" w:type="dxa"/>
          </w:tcPr>
          <w:p w14:paraId="7D32A60F" w14:textId="77777777" w:rsidR="00651FCC" w:rsidRPr="00610355" w:rsidRDefault="00651FCC" w:rsidP="000F3DF9">
            <w:pPr>
              <w:spacing w:beforeLines="50" w:before="120"/>
              <w:jc w:val="center"/>
              <w:rPr>
                <w:rFonts w:eastAsiaTheme="minorEastAsia"/>
              </w:rPr>
            </w:pPr>
            <w:r>
              <w:rPr>
                <w:rFonts w:eastAsiaTheme="minorEastAsia"/>
              </w:rPr>
              <w:t>76.34</w:t>
            </w:r>
          </w:p>
        </w:tc>
      </w:tr>
      <w:tr w:rsidR="00651FCC" w14:paraId="5633A5D4" w14:textId="77777777" w:rsidTr="00651FCC">
        <w:trPr>
          <w:trHeight w:val="290"/>
          <w:jc w:val="center"/>
        </w:trPr>
        <w:tc>
          <w:tcPr>
            <w:tcW w:w="4165" w:type="dxa"/>
            <w:shd w:val="clear" w:color="auto" w:fill="F4B083" w:themeFill="accent2" w:themeFillTint="99"/>
          </w:tcPr>
          <w:p w14:paraId="3B42B51C"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092AC60C" w14:textId="77777777" w:rsidR="00651FCC" w:rsidRDefault="00651FCC" w:rsidP="000F3DF9">
            <w:pPr>
              <w:spacing w:beforeLines="50" w:before="120"/>
              <w:jc w:val="center"/>
              <w:rPr>
                <w:rFonts w:eastAsiaTheme="minorEastAsia"/>
              </w:rPr>
            </w:pPr>
            <w:r>
              <w:rPr>
                <w:rFonts w:eastAsiaTheme="minorEastAsia" w:hint="eastAsia"/>
              </w:rPr>
              <w:t>7</w:t>
            </w:r>
            <w:r>
              <w:rPr>
                <w:rFonts w:eastAsiaTheme="minorEastAsia"/>
              </w:rPr>
              <w:t>.1</w:t>
            </w:r>
          </w:p>
        </w:tc>
        <w:tc>
          <w:tcPr>
            <w:tcW w:w="991" w:type="dxa"/>
          </w:tcPr>
          <w:p w14:paraId="48FC69CA" w14:textId="77777777" w:rsidR="00651FCC" w:rsidRPr="00C01669" w:rsidRDefault="00651FCC" w:rsidP="000F3DF9">
            <w:pPr>
              <w:spacing w:beforeLines="50" w:before="120"/>
              <w:jc w:val="center"/>
              <w:rPr>
                <w:rFonts w:eastAsiaTheme="minorEastAsia"/>
              </w:rPr>
            </w:pPr>
            <w:r>
              <w:rPr>
                <w:rFonts w:eastAsiaTheme="minorEastAsia" w:hint="eastAsia"/>
              </w:rPr>
              <w:t>0</w:t>
            </w:r>
            <w:r>
              <w:rPr>
                <w:rFonts w:eastAsiaTheme="minorEastAsia"/>
              </w:rPr>
              <w:t>.88</w:t>
            </w:r>
          </w:p>
        </w:tc>
        <w:tc>
          <w:tcPr>
            <w:tcW w:w="992" w:type="dxa"/>
          </w:tcPr>
          <w:p w14:paraId="16734367" w14:textId="77777777" w:rsidR="00651FCC" w:rsidRPr="00C01669" w:rsidRDefault="00651FCC" w:rsidP="000F3DF9">
            <w:pPr>
              <w:spacing w:beforeLines="50" w:before="120"/>
              <w:jc w:val="center"/>
              <w:rPr>
                <w:rFonts w:eastAsiaTheme="minorEastAsia"/>
              </w:rPr>
            </w:pPr>
            <w:r>
              <w:rPr>
                <w:rFonts w:eastAsiaTheme="minorEastAsia" w:hint="eastAsia"/>
              </w:rPr>
              <w:t>4</w:t>
            </w:r>
            <w:r>
              <w:rPr>
                <w:rFonts w:eastAsiaTheme="minorEastAsia"/>
              </w:rPr>
              <w:t>.3</w:t>
            </w:r>
          </w:p>
        </w:tc>
        <w:tc>
          <w:tcPr>
            <w:tcW w:w="1078" w:type="dxa"/>
          </w:tcPr>
          <w:p w14:paraId="5EED71CD"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5.87</w:t>
            </w:r>
          </w:p>
        </w:tc>
      </w:tr>
      <w:tr w:rsidR="00651FCC" w14:paraId="60EBE47F" w14:textId="77777777" w:rsidTr="00651FCC">
        <w:trPr>
          <w:trHeight w:val="193"/>
          <w:jc w:val="center"/>
        </w:trPr>
        <w:tc>
          <w:tcPr>
            <w:tcW w:w="4165" w:type="dxa"/>
            <w:shd w:val="clear" w:color="auto" w:fill="F4B083" w:themeFill="accent2" w:themeFillTint="99"/>
          </w:tcPr>
          <w:p w14:paraId="166DA67C"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0798AF2E" w14:textId="77777777" w:rsidR="00651FCC" w:rsidRDefault="00651FCC" w:rsidP="000F3DF9">
            <w:pPr>
              <w:spacing w:beforeLines="50" w:before="120"/>
              <w:jc w:val="center"/>
              <w:rPr>
                <w:rFonts w:eastAsiaTheme="minorEastAsia"/>
              </w:rPr>
            </w:pPr>
            <w:r>
              <w:rPr>
                <w:rFonts w:eastAsiaTheme="minorEastAsia" w:hint="eastAsia"/>
              </w:rPr>
              <w:t>1</w:t>
            </w:r>
            <w:r>
              <w:rPr>
                <w:rFonts w:eastAsiaTheme="minorEastAsia"/>
              </w:rPr>
              <w:t>6.5</w:t>
            </w:r>
          </w:p>
        </w:tc>
        <w:tc>
          <w:tcPr>
            <w:tcW w:w="991" w:type="dxa"/>
          </w:tcPr>
          <w:p w14:paraId="078519CF" w14:textId="77777777" w:rsidR="00651FCC" w:rsidRPr="00D07B29" w:rsidRDefault="00651FCC" w:rsidP="000F3DF9">
            <w:pPr>
              <w:spacing w:beforeLines="50" w:before="120"/>
              <w:jc w:val="center"/>
              <w:rPr>
                <w:rFonts w:eastAsiaTheme="minorEastAsia"/>
              </w:rPr>
            </w:pPr>
            <w:r>
              <w:rPr>
                <w:rFonts w:eastAsiaTheme="minorEastAsia" w:hint="eastAsia"/>
              </w:rPr>
              <w:t>0</w:t>
            </w:r>
            <w:r>
              <w:rPr>
                <w:rFonts w:eastAsiaTheme="minorEastAsia"/>
              </w:rPr>
              <w:t>.99</w:t>
            </w:r>
          </w:p>
        </w:tc>
        <w:tc>
          <w:tcPr>
            <w:tcW w:w="992" w:type="dxa"/>
          </w:tcPr>
          <w:p w14:paraId="183BC01E" w14:textId="77777777" w:rsidR="00651FCC" w:rsidRPr="00D07B29" w:rsidRDefault="00651FCC" w:rsidP="000F3DF9">
            <w:pPr>
              <w:spacing w:beforeLines="50" w:before="120"/>
              <w:jc w:val="center"/>
              <w:rPr>
                <w:rFonts w:eastAsiaTheme="minorEastAsia"/>
              </w:rPr>
            </w:pPr>
            <w:r>
              <w:rPr>
                <w:rFonts w:eastAsiaTheme="minorEastAsia" w:hint="eastAsia"/>
              </w:rPr>
              <w:t>7</w:t>
            </w:r>
            <w:r>
              <w:rPr>
                <w:rFonts w:eastAsiaTheme="minorEastAsia"/>
              </w:rPr>
              <w:t>.19</w:t>
            </w:r>
          </w:p>
        </w:tc>
        <w:tc>
          <w:tcPr>
            <w:tcW w:w="1078" w:type="dxa"/>
          </w:tcPr>
          <w:p w14:paraId="4745EEED" w14:textId="77777777" w:rsidR="00651FCC" w:rsidRPr="00D07B29" w:rsidRDefault="00651FCC" w:rsidP="000F3DF9">
            <w:pPr>
              <w:spacing w:beforeLines="50" w:before="120"/>
              <w:jc w:val="center"/>
              <w:rPr>
                <w:rFonts w:eastAsiaTheme="minorEastAsia"/>
              </w:rPr>
            </w:pPr>
            <w:r>
              <w:rPr>
                <w:rFonts w:eastAsiaTheme="minorEastAsia" w:hint="eastAsia"/>
              </w:rPr>
              <w:t>7</w:t>
            </w:r>
            <w:r>
              <w:rPr>
                <w:rFonts w:eastAsiaTheme="minorEastAsia"/>
              </w:rPr>
              <w:t>6.34</w:t>
            </w:r>
          </w:p>
        </w:tc>
      </w:tr>
    </w:tbl>
    <w:p w14:paraId="0D4F8E27" w14:textId="0524FB9A" w:rsidR="00651FCC" w:rsidRPr="006B4ABA" w:rsidRDefault="00651FCC" w:rsidP="00651FCC">
      <w:pPr>
        <w:spacing w:beforeLines="50" w:before="120"/>
        <w:jc w:val="center"/>
        <w:rPr>
          <w:rFonts w:ascii="Times New Roman" w:hAnsi="Times New Roman"/>
          <w:b/>
          <w:szCs w:val="20"/>
        </w:rPr>
      </w:pPr>
      <w:r w:rsidRPr="006B4ABA">
        <w:rPr>
          <w:rFonts w:ascii="Times New Roman" w:hAnsi="Times New Roman"/>
          <w:b/>
          <w:szCs w:val="20"/>
        </w:rPr>
        <w:t xml:space="preserve">Table </w:t>
      </w:r>
      <w:r w:rsidR="00105AC0">
        <w:rPr>
          <w:rFonts w:ascii="Times New Roman" w:hAnsi="Times New Roman"/>
          <w:b/>
          <w:szCs w:val="20"/>
        </w:rPr>
        <w:t>50</w:t>
      </w:r>
      <w:r w:rsidRPr="006B4ABA">
        <w:rPr>
          <w:rFonts w:ascii="Times New Roman" w:hAnsi="Times New Roman"/>
          <w:b/>
          <w:szCs w:val="20"/>
        </w:rPr>
        <w:t xml:space="preserve">: </w:t>
      </w:r>
      <w:r>
        <w:rPr>
          <w:rFonts w:ascii="Times New Roman" w:hAnsi="Times New Roman"/>
          <w:b/>
          <w:szCs w:val="20"/>
        </w:rPr>
        <w:t>U</w:t>
      </w:r>
      <w:r w:rsidRPr="006B4ABA">
        <w:rPr>
          <w:rFonts w:ascii="Times New Roman" w:hAnsi="Times New Roman"/>
          <w:b/>
          <w:szCs w:val="20"/>
        </w:rPr>
        <w:t xml:space="preserve">L Tail-UPT assuming </w:t>
      </w:r>
      <w:r>
        <w:rPr>
          <w:rFonts w:ascii="Times New Roman" w:hAnsi="Times New Roman"/>
          <w:b/>
          <w:szCs w:val="20"/>
        </w:rPr>
        <w:t>low</w:t>
      </w:r>
      <w:r w:rsidRPr="006B4ABA">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165"/>
        <w:gridCol w:w="991"/>
        <w:gridCol w:w="991"/>
        <w:gridCol w:w="992"/>
        <w:gridCol w:w="1078"/>
      </w:tblGrid>
      <w:tr w:rsidR="00651FCC" w:rsidRPr="002479C6" w14:paraId="23CFEFAF" w14:textId="77777777" w:rsidTr="00651FCC">
        <w:trPr>
          <w:trHeight w:val="186"/>
          <w:jc w:val="center"/>
        </w:trPr>
        <w:tc>
          <w:tcPr>
            <w:tcW w:w="4165" w:type="dxa"/>
            <w:shd w:val="clear" w:color="auto" w:fill="F4B083" w:themeFill="accent2" w:themeFillTint="99"/>
          </w:tcPr>
          <w:p w14:paraId="400D1C19"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991" w:type="dxa"/>
            <w:shd w:val="clear" w:color="auto" w:fill="F4B083" w:themeFill="accent2" w:themeFillTint="99"/>
          </w:tcPr>
          <w:p w14:paraId="51FBD22F"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44BB2C84"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5BA79CD1"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4837E819"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3A11FDDE" w14:textId="77777777" w:rsidTr="00651FCC">
        <w:trPr>
          <w:trHeight w:val="185"/>
          <w:jc w:val="center"/>
        </w:trPr>
        <w:tc>
          <w:tcPr>
            <w:tcW w:w="4165" w:type="dxa"/>
            <w:shd w:val="clear" w:color="auto" w:fill="F4B083" w:themeFill="accent2" w:themeFillTint="99"/>
          </w:tcPr>
          <w:p w14:paraId="7B2AD5ED"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991" w:type="dxa"/>
          </w:tcPr>
          <w:p w14:paraId="355DDEA2" w14:textId="77777777" w:rsidR="00651FCC" w:rsidRPr="00126E66" w:rsidRDefault="00651FCC" w:rsidP="000F3DF9">
            <w:pPr>
              <w:spacing w:beforeLines="50" w:before="120"/>
              <w:jc w:val="center"/>
              <w:rPr>
                <w:rFonts w:eastAsiaTheme="minorEastAsia"/>
              </w:rPr>
            </w:pPr>
            <w:r>
              <w:rPr>
                <w:rFonts w:eastAsiaTheme="minorEastAsia" w:hint="eastAsia"/>
              </w:rPr>
              <w:t>1</w:t>
            </w:r>
            <w:r>
              <w:rPr>
                <w:rFonts w:eastAsiaTheme="minorEastAsia"/>
              </w:rPr>
              <w:t>04.91</w:t>
            </w:r>
          </w:p>
        </w:tc>
        <w:tc>
          <w:tcPr>
            <w:tcW w:w="991" w:type="dxa"/>
          </w:tcPr>
          <w:p w14:paraId="6D32B84D" w14:textId="77777777" w:rsidR="00651FCC" w:rsidRPr="00126E66" w:rsidRDefault="00651FCC" w:rsidP="000F3DF9">
            <w:pPr>
              <w:spacing w:beforeLines="50" w:before="120"/>
              <w:jc w:val="center"/>
              <w:rPr>
                <w:rFonts w:eastAsiaTheme="minorEastAsia"/>
              </w:rPr>
            </w:pPr>
            <w:r>
              <w:rPr>
                <w:rFonts w:eastAsiaTheme="minorEastAsia" w:hint="eastAsia"/>
              </w:rPr>
              <w:t>5</w:t>
            </w:r>
            <w:r>
              <w:rPr>
                <w:rFonts w:eastAsiaTheme="minorEastAsia"/>
              </w:rPr>
              <w:t>9.44</w:t>
            </w:r>
          </w:p>
        </w:tc>
        <w:tc>
          <w:tcPr>
            <w:tcW w:w="992" w:type="dxa"/>
          </w:tcPr>
          <w:p w14:paraId="4DD55ECD" w14:textId="77777777" w:rsidR="00651FCC" w:rsidRPr="00126E66" w:rsidRDefault="00651FCC" w:rsidP="000F3DF9">
            <w:pPr>
              <w:spacing w:beforeLines="50" w:before="120"/>
              <w:jc w:val="center"/>
              <w:rPr>
                <w:rFonts w:eastAsiaTheme="minorEastAsia"/>
              </w:rPr>
            </w:pPr>
            <w:r>
              <w:rPr>
                <w:rFonts w:eastAsiaTheme="minorEastAsia" w:hint="eastAsia"/>
              </w:rPr>
              <w:t>1</w:t>
            </w:r>
            <w:r>
              <w:rPr>
                <w:rFonts w:eastAsiaTheme="minorEastAsia"/>
              </w:rPr>
              <w:t>14.35</w:t>
            </w:r>
          </w:p>
        </w:tc>
        <w:tc>
          <w:tcPr>
            <w:tcW w:w="1078" w:type="dxa"/>
          </w:tcPr>
          <w:p w14:paraId="0DA2CFFE" w14:textId="77777777" w:rsidR="00651FCC" w:rsidRPr="00126E66" w:rsidRDefault="00651FCC" w:rsidP="000F3DF9">
            <w:pPr>
              <w:spacing w:beforeLines="50" w:before="120"/>
              <w:jc w:val="center"/>
              <w:rPr>
                <w:rFonts w:eastAsiaTheme="minorEastAsia"/>
              </w:rPr>
            </w:pPr>
            <w:r>
              <w:rPr>
                <w:rFonts w:eastAsiaTheme="minorEastAsia" w:hint="eastAsia"/>
              </w:rPr>
              <w:t>1</w:t>
            </w:r>
            <w:r>
              <w:rPr>
                <w:rFonts w:eastAsiaTheme="minorEastAsia"/>
              </w:rPr>
              <w:t>19.6</w:t>
            </w:r>
          </w:p>
        </w:tc>
      </w:tr>
      <w:tr w:rsidR="00651FCC" w14:paraId="3CC9D9B6" w14:textId="77777777" w:rsidTr="00651FCC">
        <w:trPr>
          <w:trHeight w:val="282"/>
          <w:jc w:val="center"/>
        </w:trPr>
        <w:tc>
          <w:tcPr>
            <w:tcW w:w="4165" w:type="dxa"/>
            <w:shd w:val="clear" w:color="auto" w:fill="F4B083" w:themeFill="accent2" w:themeFillTint="99"/>
          </w:tcPr>
          <w:p w14:paraId="5F450922"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991" w:type="dxa"/>
          </w:tcPr>
          <w:p w14:paraId="767C553C"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81.48</w:t>
            </w:r>
          </w:p>
        </w:tc>
        <w:tc>
          <w:tcPr>
            <w:tcW w:w="991" w:type="dxa"/>
          </w:tcPr>
          <w:p w14:paraId="1ADED09E"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32.42</w:t>
            </w:r>
          </w:p>
        </w:tc>
        <w:tc>
          <w:tcPr>
            <w:tcW w:w="992" w:type="dxa"/>
          </w:tcPr>
          <w:p w14:paraId="70F5ED93"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88.42</w:t>
            </w:r>
          </w:p>
        </w:tc>
        <w:tc>
          <w:tcPr>
            <w:tcW w:w="1078" w:type="dxa"/>
          </w:tcPr>
          <w:p w14:paraId="25A818BD" w14:textId="77777777" w:rsidR="00651FCC" w:rsidRPr="00DE59E7" w:rsidRDefault="00651FCC" w:rsidP="000F3DF9">
            <w:pPr>
              <w:spacing w:beforeLines="50" w:before="120"/>
              <w:jc w:val="center"/>
              <w:rPr>
                <w:rFonts w:eastAsiaTheme="minorEastAsia"/>
              </w:rPr>
            </w:pPr>
            <w:r>
              <w:rPr>
                <w:rFonts w:eastAsiaTheme="minorEastAsia" w:hint="eastAsia"/>
              </w:rPr>
              <w:t>2</w:t>
            </w:r>
            <w:r>
              <w:rPr>
                <w:rFonts w:eastAsiaTheme="minorEastAsia"/>
              </w:rPr>
              <w:t>94.45</w:t>
            </w:r>
          </w:p>
        </w:tc>
      </w:tr>
      <w:tr w:rsidR="00651FCC" w14:paraId="20064282" w14:textId="77777777" w:rsidTr="00651FCC">
        <w:trPr>
          <w:trHeight w:val="201"/>
          <w:jc w:val="center"/>
        </w:trPr>
        <w:tc>
          <w:tcPr>
            <w:tcW w:w="4165" w:type="dxa"/>
            <w:shd w:val="clear" w:color="auto" w:fill="F4B083" w:themeFill="accent2" w:themeFillTint="99"/>
          </w:tcPr>
          <w:p w14:paraId="26B1E6CC"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991" w:type="dxa"/>
          </w:tcPr>
          <w:p w14:paraId="11EFE51F" w14:textId="77777777" w:rsidR="00651FCC" w:rsidRPr="00610355" w:rsidRDefault="00651FCC" w:rsidP="000F3DF9">
            <w:pPr>
              <w:spacing w:beforeLines="50" w:before="120"/>
              <w:jc w:val="center"/>
              <w:rPr>
                <w:rFonts w:eastAsiaTheme="minorEastAsia"/>
              </w:rPr>
            </w:pPr>
            <w:r>
              <w:rPr>
                <w:rFonts w:eastAsiaTheme="minorEastAsia" w:hint="eastAsia"/>
              </w:rPr>
              <w:t>2</w:t>
            </w:r>
            <w:r>
              <w:rPr>
                <w:rFonts w:eastAsiaTheme="minorEastAsia"/>
              </w:rPr>
              <w:t>30.02</w:t>
            </w:r>
          </w:p>
        </w:tc>
        <w:tc>
          <w:tcPr>
            <w:tcW w:w="991" w:type="dxa"/>
          </w:tcPr>
          <w:p w14:paraId="3B3594E7" w14:textId="77777777" w:rsidR="00651FCC" w:rsidRPr="00DB775A" w:rsidRDefault="00651FCC" w:rsidP="000F3DF9">
            <w:pPr>
              <w:spacing w:beforeLines="50" w:before="120"/>
              <w:jc w:val="center"/>
              <w:rPr>
                <w:rFonts w:eastAsiaTheme="minorEastAsia"/>
              </w:rPr>
            </w:pPr>
            <w:r>
              <w:rPr>
                <w:rFonts w:eastAsiaTheme="minorEastAsia" w:hint="eastAsia"/>
              </w:rPr>
              <w:t>2</w:t>
            </w:r>
            <w:r>
              <w:rPr>
                <w:rFonts w:eastAsiaTheme="minorEastAsia"/>
              </w:rPr>
              <w:t>28.25</w:t>
            </w:r>
          </w:p>
        </w:tc>
        <w:tc>
          <w:tcPr>
            <w:tcW w:w="992" w:type="dxa"/>
          </w:tcPr>
          <w:p w14:paraId="119E3611" w14:textId="77777777" w:rsidR="00651FCC" w:rsidRPr="00DB775A" w:rsidRDefault="00651FCC" w:rsidP="000F3DF9">
            <w:pPr>
              <w:spacing w:beforeLines="50" w:before="120"/>
              <w:jc w:val="center"/>
              <w:rPr>
                <w:rFonts w:eastAsiaTheme="minorEastAsia"/>
              </w:rPr>
            </w:pPr>
            <w:r>
              <w:rPr>
                <w:rFonts w:eastAsiaTheme="minorEastAsia" w:hint="eastAsia"/>
              </w:rPr>
              <w:t>2</w:t>
            </w:r>
            <w:r>
              <w:rPr>
                <w:rFonts w:eastAsiaTheme="minorEastAsia"/>
              </w:rPr>
              <w:t>31.3</w:t>
            </w:r>
          </w:p>
        </w:tc>
        <w:tc>
          <w:tcPr>
            <w:tcW w:w="1078" w:type="dxa"/>
          </w:tcPr>
          <w:p w14:paraId="7D8CDCF9" w14:textId="77777777" w:rsidR="00651FCC" w:rsidRPr="00DB775A" w:rsidRDefault="00651FCC" w:rsidP="000F3DF9">
            <w:pPr>
              <w:spacing w:beforeLines="50" w:before="120"/>
              <w:jc w:val="center"/>
              <w:rPr>
                <w:rFonts w:eastAsiaTheme="minorEastAsia"/>
              </w:rPr>
            </w:pPr>
            <w:r>
              <w:rPr>
                <w:rFonts w:eastAsiaTheme="minorEastAsia" w:hint="eastAsia"/>
              </w:rPr>
              <w:t>2</w:t>
            </w:r>
            <w:r>
              <w:rPr>
                <w:rFonts w:eastAsiaTheme="minorEastAsia"/>
              </w:rPr>
              <w:t>39.81</w:t>
            </w:r>
          </w:p>
        </w:tc>
      </w:tr>
      <w:tr w:rsidR="00651FCC" w14:paraId="563E13B4" w14:textId="77777777" w:rsidTr="00651FCC">
        <w:trPr>
          <w:trHeight w:val="185"/>
          <w:jc w:val="center"/>
        </w:trPr>
        <w:tc>
          <w:tcPr>
            <w:tcW w:w="4165" w:type="dxa"/>
            <w:shd w:val="clear" w:color="auto" w:fill="F4B083" w:themeFill="accent2" w:themeFillTint="99"/>
          </w:tcPr>
          <w:p w14:paraId="2B32270E"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3E1115E8" w14:textId="77777777" w:rsidR="00651FCC" w:rsidRPr="00394DF4" w:rsidRDefault="00651FCC" w:rsidP="000F3DF9">
            <w:pPr>
              <w:spacing w:beforeLines="50" w:before="120"/>
              <w:jc w:val="center"/>
              <w:rPr>
                <w:rFonts w:eastAsiaTheme="minorEastAsia"/>
              </w:rPr>
            </w:pPr>
            <w:r>
              <w:rPr>
                <w:rFonts w:eastAsiaTheme="minorEastAsia" w:hint="eastAsia"/>
              </w:rPr>
              <w:t>2</w:t>
            </w:r>
            <w:r>
              <w:rPr>
                <w:rFonts w:eastAsiaTheme="minorEastAsia"/>
              </w:rPr>
              <w:t>81.48</w:t>
            </w:r>
          </w:p>
        </w:tc>
        <w:tc>
          <w:tcPr>
            <w:tcW w:w="991" w:type="dxa"/>
          </w:tcPr>
          <w:p w14:paraId="30824C9C" w14:textId="77777777" w:rsidR="00651FCC" w:rsidRPr="00394DF4" w:rsidRDefault="00651FCC" w:rsidP="000F3DF9">
            <w:pPr>
              <w:spacing w:beforeLines="50" w:before="120"/>
              <w:jc w:val="center"/>
              <w:rPr>
                <w:rFonts w:eastAsiaTheme="minorEastAsia"/>
              </w:rPr>
            </w:pPr>
            <w:r>
              <w:rPr>
                <w:rFonts w:eastAsiaTheme="minorEastAsia" w:hint="eastAsia"/>
              </w:rPr>
              <w:t>2</w:t>
            </w:r>
            <w:r>
              <w:rPr>
                <w:rFonts w:eastAsiaTheme="minorEastAsia"/>
              </w:rPr>
              <w:t>32.42</w:t>
            </w:r>
          </w:p>
        </w:tc>
        <w:tc>
          <w:tcPr>
            <w:tcW w:w="992" w:type="dxa"/>
          </w:tcPr>
          <w:p w14:paraId="11C1C2A8" w14:textId="77777777" w:rsidR="00651FCC" w:rsidRPr="00394DF4" w:rsidRDefault="00651FCC" w:rsidP="000F3DF9">
            <w:pPr>
              <w:spacing w:beforeLines="50" w:before="120"/>
              <w:jc w:val="center"/>
              <w:rPr>
                <w:rFonts w:eastAsiaTheme="minorEastAsia"/>
              </w:rPr>
            </w:pPr>
            <w:r>
              <w:rPr>
                <w:rFonts w:eastAsiaTheme="minorEastAsia" w:hint="eastAsia"/>
              </w:rPr>
              <w:t>2</w:t>
            </w:r>
            <w:r>
              <w:rPr>
                <w:rFonts w:eastAsiaTheme="minorEastAsia"/>
              </w:rPr>
              <w:t>88.42</w:t>
            </w:r>
          </w:p>
        </w:tc>
        <w:tc>
          <w:tcPr>
            <w:tcW w:w="1078" w:type="dxa"/>
          </w:tcPr>
          <w:p w14:paraId="51557388" w14:textId="77777777" w:rsidR="00651FCC" w:rsidRPr="00394DF4" w:rsidRDefault="00651FCC" w:rsidP="000F3DF9">
            <w:pPr>
              <w:spacing w:beforeLines="50" w:before="120"/>
              <w:jc w:val="center"/>
              <w:rPr>
                <w:rFonts w:eastAsiaTheme="minorEastAsia"/>
              </w:rPr>
            </w:pPr>
            <w:r>
              <w:rPr>
                <w:rFonts w:eastAsiaTheme="minorEastAsia" w:hint="eastAsia"/>
              </w:rPr>
              <w:t>2</w:t>
            </w:r>
            <w:r>
              <w:rPr>
                <w:rFonts w:eastAsiaTheme="minorEastAsia"/>
              </w:rPr>
              <w:t>94.45</w:t>
            </w:r>
          </w:p>
        </w:tc>
      </w:tr>
      <w:tr w:rsidR="00651FCC" w14:paraId="5E525463" w14:textId="77777777" w:rsidTr="00651FCC">
        <w:trPr>
          <w:trHeight w:val="282"/>
          <w:jc w:val="center"/>
        </w:trPr>
        <w:tc>
          <w:tcPr>
            <w:tcW w:w="4165" w:type="dxa"/>
            <w:shd w:val="clear" w:color="auto" w:fill="F4B083" w:themeFill="accent2" w:themeFillTint="99"/>
          </w:tcPr>
          <w:p w14:paraId="2686BE6D"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1A4433DE"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30.02</w:t>
            </w:r>
          </w:p>
        </w:tc>
        <w:tc>
          <w:tcPr>
            <w:tcW w:w="991" w:type="dxa"/>
          </w:tcPr>
          <w:p w14:paraId="45867E13"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28.25</w:t>
            </w:r>
          </w:p>
        </w:tc>
        <w:tc>
          <w:tcPr>
            <w:tcW w:w="992" w:type="dxa"/>
          </w:tcPr>
          <w:p w14:paraId="539F821B"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31.3</w:t>
            </w:r>
          </w:p>
        </w:tc>
        <w:tc>
          <w:tcPr>
            <w:tcW w:w="1078" w:type="dxa"/>
          </w:tcPr>
          <w:p w14:paraId="294F3288" w14:textId="77777777" w:rsidR="00651FCC" w:rsidRPr="00830C51" w:rsidRDefault="00651FCC" w:rsidP="000F3DF9">
            <w:pPr>
              <w:spacing w:beforeLines="50" w:before="120"/>
              <w:jc w:val="center"/>
              <w:rPr>
                <w:rFonts w:eastAsiaTheme="minorEastAsia"/>
              </w:rPr>
            </w:pPr>
            <w:r>
              <w:rPr>
                <w:rFonts w:eastAsiaTheme="minorEastAsia" w:hint="eastAsia"/>
              </w:rPr>
              <w:t>2</w:t>
            </w:r>
            <w:r>
              <w:rPr>
                <w:rFonts w:eastAsiaTheme="minorEastAsia"/>
              </w:rPr>
              <w:t>39.81</w:t>
            </w:r>
          </w:p>
        </w:tc>
      </w:tr>
    </w:tbl>
    <w:p w14:paraId="12637CF1" w14:textId="62EFFF8D" w:rsidR="00651FCC" w:rsidRPr="006B4ABA" w:rsidRDefault="00651FCC" w:rsidP="00651FCC">
      <w:pPr>
        <w:spacing w:beforeLines="50" w:before="120"/>
        <w:jc w:val="center"/>
        <w:rPr>
          <w:rFonts w:ascii="Times New Roman" w:hAnsi="Times New Roman"/>
          <w:b/>
          <w:szCs w:val="20"/>
        </w:rPr>
      </w:pPr>
      <w:r w:rsidRPr="006B4ABA">
        <w:rPr>
          <w:rFonts w:ascii="Times New Roman" w:hAnsi="Times New Roman"/>
          <w:b/>
          <w:szCs w:val="20"/>
        </w:rPr>
        <w:t xml:space="preserve">Table </w:t>
      </w:r>
      <w:r>
        <w:rPr>
          <w:rFonts w:ascii="Times New Roman" w:hAnsi="Times New Roman"/>
          <w:b/>
          <w:szCs w:val="20"/>
        </w:rPr>
        <w:t>5</w:t>
      </w:r>
      <w:r w:rsidR="00105AC0">
        <w:rPr>
          <w:rFonts w:ascii="Times New Roman" w:hAnsi="Times New Roman"/>
          <w:b/>
          <w:szCs w:val="20"/>
        </w:rPr>
        <w:t>1</w:t>
      </w:r>
      <w:r w:rsidRPr="006B4ABA">
        <w:rPr>
          <w:rFonts w:ascii="Times New Roman" w:hAnsi="Times New Roman"/>
          <w:b/>
          <w:szCs w:val="20"/>
        </w:rPr>
        <w:t xml:space="preserve">: </w:t>
      </w:r>
      <w:r>
        <w:rPr>
          <w:rFonts w:ascii="Times New Roman" w:hAnsi="Times New Roman"/>
          <w:b/>
          <w:szCs w:val="20"/>
        </w:rPr>
        <w:t>U</w:t>
      </w:r>
      <w:r w:rsidRPr="006B4ABA">
        <w:rPr>
          <w:rFonts w:ascii="Times New Roman" w:hAnsi="Times New Roman"/>
          <w:b/>
          <w:szCs w:val="20"/>
        </w:rPr>
        <w:t xml:space="preserve">L Tail-UPT assuming </w:t>
      </w:r>
      <w:r>
        <w:rPr>
          <w:rFonts w:ascii="Times New Roman" w:hAnsi="Times New Roman"/>
          <w:b/>
          <w:szCs w:val="20"/>
        </w:rPr>
        <w:t>medium</w:t>
      </w:r>
      <w:r w:rsidRPr="006B4ABA">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165"/>
        <w:gridCol w:w="991"/>
        <w:gridCol w:w="991"/>
        <w:gridCol w:w="992"/>
        <w:gridCol w:w="1078"/>
      </w:tblGrid>
      <w:tr w:rsidR="00651FCC" w:rsidRPr="002479C6" w14:paraId="2F8AA09C" w14:textId="77777777" w:rsidTr="00651FCC">
        <w:trPr>
          <w:trHeight w:val="186"/>
          <w:jc w:val="center"/>
        </w:trPr>
        <w:tc>
          <w:tcPr>
            <w:tcW w:w="4165" w:type="dxa"/>
            <w:shd w:val="clear" w:color="auto" w:fill="F4B083" w:themeFill="accent2" w:themeFillTint="99"/>
          </w:tcPr>
          <w:p w14:paraId="0DBCF036"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991" w:type="dxa"/>
            <w:shd w:val="clear" w:color="auto" w:fill="F4B083" w:themeFill="accent2" w:themeFillTint="99"/>
          </w:tcPr>
          <w:p w14:paraId="2458061C"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5FEF2661"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74A038A4"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41A9F0E0"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072E3BF2" w14:textId="77777777" w:rsidTr="00651FCC">
        <w:trPr>
          <w:trHeight w:val="185"/>
          <w:jc w:val="center"/>
        </w:trPr>
        <w:tc>
          <w:tcPr>
            <w:tcW w:w="4165" w:type="dxa"/>
            <w:shd w:val="clear" w:color="auto" w:fill="F4B083" w:themeFill="accent2" w:themeFillTint="99"/>
          </w:tcPr>
          <w:p w14:paraId="74405557"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991" w:type="dxa"/>
          </w:tcPr>
          <w:p w14:paraId="6316CE2F" w14:textId="77777777" w:rsidR="00651FCC" w:rsidRPr="00126E66" w:rsidRDefault="00651FCC" w:rsidP="000F3DF9">
            <w:pPr>
              <w:spacing w:beforeLines="50" w:before="120"/>
              <w:jc w:val="center"/>
              <w:rPr>
                <w:rFonts w:eastAsiaTheme="minorEastAsia"/>
              </w:rPr>
            </w:pPr>
            <w:r>
              <w:rPr>
                <w:rFonts w:eastAsiaTheme="minorEastAsia"/>
              </w:rPr>
              <w:t>88.34</w:t>
            </w:r>
          </w:p>
        </w:tc>
        <w:tc>
          <w:tcPr>
            <w:tcW w:w="991" w:type="dxa"/>
          </w:tcPr>
          <w:p w14:paraId="7CF0CA58" w14:textId="77777777" w:rsidR="00651FCC" w:rsidRPr="00126E66" w:rsidRDefault="00651FCC" w:rsidP="000F3DF9">
            <w:pPr>
              <w:spacing w:beforeLines="50" w:before="120"/>
              <w:jc w:val="center"/>
              <w:rPr>
                <w:rFonts w:eastAsiaTheme="minorEastAsia"/>
              </w:rPr>
            </w:pPr>
            <w:r>
              <w:rPr>
                <w:rFonts w:eastAsiaTheme="minorEastAsia"/>
              </w:rPr>
              <w:t>35.9</w:t>
            </w:r>
          </w:p>
        </w:tc>
        <w:tc>
          <w:tcPr>
            <w:tcW w:w="992" w:type="dxa"/>
          </w:tcPr>
          <w:p w14:paraId="3C8F9A0A" w14:textId="77777777" w:rsidR="00651FCC" w:rsidRPr="00126E66" w:rsidRDefault="00651FCC" w:rsidP="000F3DF9">
            <w:pPr>
              <w:spacing w:beforeLines="50" w:before="120"/>
              <w:jc w:val="center"/>
              <w:rPr>
                <w:rFonts w:eastAsiaTheme="minorEastAsia"/>
              </w:rPr>
            </w:pPr>
            <w:r>
              <w:rPr>
                <w:rFonts w:eastAsiaTheme="minorEastAsia"/>
              </w:rPr>
              <w:t>105.19</w:t>
            </w:r>
          </w:p>
        </w:tc>
        <w:tc>
          <w:tcPr>
            <w:tcW w:w="1078" w:type="dxa"/>
          </w:tcPr>
          <w:p w14:paraId="6C154613" w14:textId="77777777" w:rsidR="00651FCC" w:rsidRPr="00126E66" w:rsidRDefault="00651FCC" w:rsidP="000F3DF9">
            <w:pPr>
              <w:spacing w:beforeLines="50" w:before="120"/>
              <w:jc w:val="center"/>
              <w:rPr>
                <w:rFonts w:eastAsiaTheme="minorEastAsia"/>
              </w:rPr>
            </w:pPr>
            <w:r>
              <w:rPr>
                <w:rFonts w:eastAsiaTheme="minorEastAsia"/>
              </w:rPr>
              <w:t>120.21</w:t>
            </w:r>
          </w:p>
        </w:tc>
      </w:tr>
      <w:tr w:rsidR="00651FCC" w14:paraId="5BDD98AE" w14:textId="77777777" w:rsidTr="00651FCC">
        <w:trPr>
          <w:trHeight w:val="282"/>
          <w:jc w:val="center"/>
        </w:trPr>
        <w:tc>
          <w:tcPr>
            <w:tcW w:w="4165" w:type="dxa"/>
            <w:shd w:val="clear" w:color="auto" w:fill="F4B083" w:themeFill="accent2" w:themeFillTint="99"/>
          </w:tcPr>
          <w:p w14:paraId="13BE5BE7"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991" w:type="dxa"/>
          </w:tcPr>
          <w:p w14:paraId="08D86E1C" w14:textId="77777777" w:rsidR="00651FCC" w:rsidRPr="00DE59E7" w:rsidRDefault="00651FCC" w:rsidP="000F3DF9">
            <w:pPr>
              <w:spacing w:beforeLines="50" w:before="120"/>
              <w:jc w:val="center"/>
              <w:rPr>
                <w:rFonts w:eastAsiaTheme="minorEastAsia"/>
              </w:rPr>
            </w:pPr>
            <w:r>
              <w:rPr>
                <w:rFonts w:eastAsiaTheme="minorEastAsia"/>
              </w:rPr>
              <w:t>255.15</w:t>
            </w:r>
          </w:p>
        </w:tc>
        <w:tc>
          <w:tcPr>
            <w:tcW w:w="991" w:type="dxa"/>
          </w:tcPr>
          <w:p w14:paraId="7204DCB2" w14:textId="77777777" w:rsidR="00651FCC" w:rsidRPr="00DE59E7" w:rsidRDefault="00651FCC" w:rsidP="000F3DF9">
            <w:pPr>
              <w:spacing w:beforeLines="50" w:before="120"/>
              <w:jc w:val="center"/>
              <w:rPr>
                <w:rFonts w:eastAsiaTheme="minorEastAsia"/>
              </w:rPr>
            </w:pPr>
            <w:r>
              <w:rPr>
                <w:rFonts w:eastAsiaTheme="minorEastAsia"/>
              </w:rPr>
              <w:t>65.27</w:t>
            </w:r>
          </w:p>
        </w:tc>
        <w:tc>
          <w:tcPr>
            <w:tcW w:w="992" w:type="dxa"/>
          </w:tcPr>
          <w:p w14:paraId="3F937F2B" w14:textId="77777777" w:rsidR="00651FCC" w:rsidRPr="00DE59E7" w:rsidRDefault="00651FCC" w:rsidP="000F3DF9">
            <w:pPr>
              <w:spacing w:beforeLines="50" w:before="120"/>
              <w:jc w:val="center"/>
              <w:rPr>
                <w:rFonts w:eastAsiaTheme="minorEastAsia"/>
              </w:rPr>
            </w:pPr>
            <w:r>
              <w:rPr>
                <w:rFonts w:eastAsiaTheme="minorEastAsia"/>
              </w:rPr>
              <w:t>286.43</w:t>
            </w:r>
          </w:p>
        </w:tc>
        <w:tc>
          <w:tcPr>
            <w:tcW w:w="1078" w:type="dxa"/>
          </w:tcPr>
          <w:p w14:paraId="18825AAF" w14:textId="77777777" w:rsidR="00651FCC" w:rsidRPr="00DE59E7" w:rsidRDefault="00651FCC" w:rsidP="000F3DF9">
            <w:pPr>
              <w:spacing w:beforeLines="50" w:before="120"/>
              <w:jc w:val="center"/>
              <w:rPr>
                <w:rFonts w:eastAsiaTheme="minorEastAsia"/>
              </w:rPr>
            </w:pPr>
            <w:r>
              <w:rPr>
                <w:rFonts w:eastAsiaTheme="minorEastAsia"/>
              </w:rPr>
              <w:t>292.65</w:t>
            </w:r>
          </w:p>
        </w:tc>
      </w:tr>
      <w:tr w:rsidR="00651FCC" w14:paraId="558F5363" w14:textId="77777777" w:rsidTr="00651FCC">
        <w:trPr>
          <w:trHeight w:val="201"/>
          <w:jc w:val="center"/>
        </w:trPr>
        <w:tc>
          <w:tcPr>
            <w:tcW w:w="4165" w:type="dxa"/>
            <w:shd w:val="clear" w:color="auto" w:fill="F4B083" w:themeFill="accent2" w:themeFillTint="99"/>
          </w:tcPr>
          <w:p w14:paraId="5F373263"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991" w:type="dxa"/>
          </w:tcPr>
          <w:p w14:paraId="6394DE5F" w14:textId="77777777" w:rsidR="00651FCC" w:rsidRPr="00610355" w:rsidRDefault="00651FCC" w:rsidP="000F3DF9">
            <w:pPr>
              <w:spacing w:beforeLines="50" w:before="120"/>
              <w:jc w:val="center"/>
              <w:rPr>
                <w:rFonts w:eastAsiaTheme="minorEastAsia"/>
              </w:rPr>
            </w:pPr>
            <w:r>
              <w:rPr>
                <w:rFonts w:eastAsiaTheme="minorEastAsia"/>
              </w:rPr>
              <w:t>217.37</w:t>
            </w:r>
          </w:p>
        </w:tc>
        <w:tc>
          <w:tcPr>
            <w:tcW w:w="991" w:type="dxa"/>
          </w:tcPr>
          <w:p w14:paraId="6123DD9E" w14:textId="77777777" w:rsidR="00651FCC" w:rsidRPr="00DB775A" w:rsidRDefault="00651FCC" w:rsidP="000F3DF9">
            <w:pPr>
              <w:spacing w:beforeLines="50" w:before="120"/>
              <w:jc w:val="center"/>
              <w:rPr>
                <w:rFonts w:eastAsiaTheme="minorEastAsia"/>
              </w:rPr>
            </w:pPr>
            <w:r>
              <w:rPr>
                <w:rFonts w:eastAsiaTheme="minorEastAsia"/>
              </w:rPr>
              <w:t>138.52</w:t>
            </w:r>
          </w:p>
        </w:tc>
        <w:tc>
          <w:tcPr>
            <w:tcW w:w="992" w:type="dxa"/>
          </w:tcPr>
          <w:p w14:paraId="37F9E0F3" w14:textId="77777777" w:rsidR="00651FCC" w:rsidRPr="00DB775A" w:rsidRDefault="00651FCC" w:rsidP="000F3DF9">
            <w:pPr>
              <w:spacing w:beforeLines="50" w:before="120"/>
              <w:jc w:val="center"/>
              <w:rPr>
                <w:rFonts w:eastAsiaTheme="minorEastAsia"/>
              </w:rPr>
            </w:pPr>
            <w:r>
              <w:rPr>
                <w:rFonts w:eastAsiaTheme="minorEastAsia"/>
              </w:rPr>
              <w:t>229.41</w:t>
            </w:r>
          </w:p>
        </w:tc>
        <w:tc>
          <w:tcPr>
            <w:tcW w:w="1078" w:type="dxa"/>
          </w:tcPr>
          <w:p w14:paraId="083788FF" w14:textId="77777777" w:rsidR="00651FCC" w:rsidRPr="00DB775A" w:rsidRDefault="00651FCC" w:rsidP="000F3DF9">
            <w:pPr>
              <w:spacing w:beforeLines="50" w:before="120"/>
              <w:jc w:val="center"/>
              <w:rPr>
                <w:rFonts w:eastAsiaTheme="minorEastAsia"/>
              </w:rPr>
            </w:pPr>
            <w:r>
              <w:rPr>
                <w:rFonts w:eastAsiaTheme="minorEastAsia"/>
              </w:rPr>
              <w:t>235.78</w:t>
            </w:r>
          </w:p>
        </w:tc>
      </w:tr>
      <w:tr w:rsidR="00651FCC" w14:paraId="5FDA69FF" w14:textId="77777777" w:rsidTr="00651FCC">
        <w:trPr>
          <w:trHeight w:val="185"/>
          <w:jc w:val="center"/>
        </w:trPr>
        <w:tc>
          <w:tcPr>
            <w:tcW w:w="4165" w:type="dxa"/>
            <w:shd w:val="clear" w:color="auto" w:fill="F4B083" w:themeFill="accent2" w:themeFillTint="99"/>
          </w:tcPr>
          <w:p w14:paraId="767ED201"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7A4B76C8"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55.15</w:t>
            </w:r>
          </w:p>
        </w:tc>
        <w:tc>
          <w:tcPr>
            <w:tcW w:w="991" w:type="dxa"/>
          </w:tcPr>
          <w:p w14:paraId="3C18D1C4" w14:textId="77777777" w:rsidR="00651FCC" w:rsidRPr="00077410" w:rsidRDefault="00651FCC" w:rsidP="000F3DF9">
            <w:pPr>
              <w:spacing w:beforeLines="50" w:before="120"/>
              <w:jc w:val="center"/>
              <w:rPr>
                <w:rFonts w:eastAsiaTheme="minorEastAsia"/>
              </w:rPr>
            </w:pPr>
            <w:r>
              <w:rPr>
                <w:rFonts w:eastAsiaTheme="minorEastAsia" w:hint="eastAsia"/>
              </w:rPr>
              <w:t>6</w:t>
            </w:r>
            <w:r>
              <w:rPr>
                <w:rFonts w:eastAsiaTheme="minorEastAsia"/>
              </w:rPr>
              <w:t>5.27</w:t>
            </w:r>
          </w:p>
        </w:tc>
        <w:tc>
          <w:tcPr>
            <w:tcW w:w="992" w:type="dxa"/>
          </w:tcPr>
          <w:p w14:paraId="1F341077"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86.43</w:t>
            </w:r>
          </w:p>
        </w:tc>
        <w:tc>
          <w:tcPr>
            <w:tcW w:w="1078" w:type="dxa"/>
          </w:tcPr>
          <w:p w14:paraId="2B686AEA" w14:textId="77777777" w:rsidR="00651FCC" w:rsidRPr="00077410" w:rsidRDefault="00651FCC" w:rsidP="000F3DF9">
            <w:pPr>
              <w:spacing w:beforeLines="50" w:before="120"/>
              <w:jc w:val="center"/>
              <w:rPr>
                <w:rFonts w:eastAsiaTheme="minorEastAsia"/>
              </w:rPr>
            </w:pPr>
            <w:r>
              <w:rPr>
                <w:rFonts w:eastAsiaTheme="minorEastAsia" w:hint="eastAsia"/>
              </w:rPr>
              <w:t>2</w:t>
            </w:r>
            <w:r>
              <w:rPr>
                <w:rFonts w:eastAsiaTheme="minorEastAsia"/>
              </w:rPr>
              <w:t>92.65</w:t>
            </w:r>
          </w:p>
        </w:tc>
      </w:tr>
      <w:tr w:rsidR="00651FCC" w14:paraId="10CD475A" w14:textId="77777777" w:rsidTr="00651FCC">
        <w:trPr>
          <w:trHeight w:val="282"/>
          <w:jc w:val="center"/>
        </w:trPr>
        <w:tc>
          <w:tcPr>
            <w:tcW w:w="4165" w:type="dxa"/>
            <w:shd w:val="clear" w:color="auto" w:fill="F4B083" w:themeFill="accent2" w:themeFillTint="99"/>
          </w:tcPr>
          <w:p w14:paraId="5921576B"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6F238068"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17.37</w:t>
            </w:r>
          </w:p>
        </w:tc>
        <w:tc>
          <w:tcPr>
            <w:tcW w:w="991" w:type="dxa"/>
          </w:tcPr>
          <w:p w14:paraId="4001FC22" w14:textId="77777777" w:rsidR="00651FCC" w:rsidRPr="000D3D18" w:rsidRDefault="00651FCC" w:rsidP="000F3DF9">
            <w:pPr>
              <w:spacing w:beforeLines="50" w:before="120"/>
              <w:jc w:val="center"/>
              <w:rPr>
                <w:rFonts w:eastAsiaTheme="minorEastAsia"/>
              </w:rPr>
            </w:pPr>
            <w:r>
              <w:rPr>
                <w:rFonts w:eastAsiaTheme="minorEastAsia" w:hint="eastAsia"/>
              </w:rPr>
              <w:t>1</w:t>
            </w:r>
            <w:r>
              <w:rPr>
                <w:rFonts w:eastAsiaTheme="minorEastAsia"/>
              </w:rPr>
              <w:t>38.52</w:t>
            </w:r>
          </w:p>
        </w:tc>
        <w:tc>
          <w:tcPr>
            <w:tcW w:w="992" w:type="dxa"/>
          </w:tcPr>
          <w:p w14:paraId="273282FD"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29.41</w:t>
            </w:r>
          </w:p>
        </w:tc>
        <w:tc>
          <w:tcPr>
            <w:tcW w:w="1078" w:type="dxa"/>
          </w:tcPr>
          <w:p w14:paraId="57D7E732" w14:textId="77777777" w:rsidR="00651FCC" w:rsidRPr="000D3D18" w:rsidRDefault="00651FCC" w:rsidP="000F3DF9">
            <w:pPr>
              <w:spacing w:beforeLines="50" w:before="120"/>
              <w:jc w:val="center"/>
              <w:rPr>
                <w:rFonts w:eastAsiaTheme="minorEastAsia"/>
              </w:rPr>
            </w:pPr>
            <w:r>
              <w:rPr>
                <w:rFonts w:eastAsiaTheme="minorEastAsia" w:hint="eastAsia"/>
              </w:rPr>
              <w:t>2</w:t>
            </w:r>
            <w:r>
              <w:rPr>
                <w:rFonts w:eastAsiaTheme="minorEastAsia"/>
              </w:rPr>
              <w:t>35.78</w:t>
            </w:r>
          </w:p>
        </w:tc>
      </w:tr>
    </w:tbl>
    <w:p w14:paraId="1028E352" w14:textId="2363BA92" w:rsidR="00651FCC" w:rsidRPr="0047499A" w:rsidRDefault="00651FCC" w:rsidP="00651FCC">
      <w:pPr>
        <w:spacing w:beforeLines="50" w:before="120"/>
        <w:jc w:val="center"/>
        <w:rPr>
          <w:rFonts w:ascii="Times New Roman" w:hAnsi="Times New Roman"/>
          <w:b/>
          <w:szCs w:val="20"/>
        </w:rPr>
      </w:pPr>
      <w:r w:rsidRPr="006B4ABA">
        <w:rPr>
          <w:rFonts w:ascii="Times New Roman" w:hAnsi="Times New Roman"/>
          <w:b/>
          <w:szCs w:val="20"/>
        </w:rPr>
        <w:t xml:space="preserve">Table </w:t>
      </w:r>
      <w:r>
        <w:rPr>
          <w:rFonts w:ascii="Times New Roman" w:hAnsi="Times New Roman"/>
          <w:b/>
          <w:szCs w:val="20"/>
        </w:rPr>
        <w:t>5</w:t>
      </w:r>
      <w:r w:rsidR="00105AC0">
        <w:rPr>
          <w:rFonts w:ascii="Times New Roman" w:hAnsi="Times New Roman"/>
          <w:b/>
          <w:szCs w:val="20"/>
        </w:rPr>
        <w:t>2</w:t>
      </w:r>
      <w:r w:rsidRPr="006B4ABA">
        <w:rPr>
          <w:rFonts w:ascii="Times New Roman" w:hAnsi="Times New Roman"/>
          <w:b/>
          <w:szCs w:val="20"/>
        </w:rPr>
        <w:t xml:space="preserve">: </w:t>
      </w:r>
      <w:r>
        <w:rPr>
          <w:rFonts w:ascii="Times New Roman" w:hAnsi="Times New Roman"/>
          <w:b/>
          <w:szCs w:val="20"/>
        </w:rPr>
        <w:t>U</w:t>
      </w:r>
      <w:r w:rsidRPr="006B4ABA">
        <w:rPr>
          <w:rFonts w:ascii="Times New Roman" w:hAnsi="Times New Roman"/>
          <w:b/>
          <w:szCs w:val="20"/>
        </w:rPr>
        <w:t xml:space="preserve">L Tail-UPT assuming </w:t>
      </w:r>
      <w:r>
        <w:rPr>
          <w:rFonts w:ascii="Times New Roman" w:hAnsi="Times New Roman"/>
          <w:b/>
          <w:szCs w:val="20"/>
        </w:rPr>
        <w:t>high</w:t>
      </w:r>
      <w:r w:rsidRPr="006B4ABA">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4165"/>
        <w:gridCol w:w="991"/>
        <w:gridCol w:w="991"/>
        <w:gridCol w:w="992"/>
        <w:gridCol w:w="1078"/>
      </w:tblGrid>
      <w:tr w:rsidR="00651FCC" w:rsidRPr="002479C6" w14:paraId="1F0FD054" w14:textId="77777777" w:rsidTr="00651FCC">
        <w:trPr>
          <w:trHeight w:val="186"/>
          <w:jc w:val="center"/>
        </w:trPr>
        <w:tc>
          <w:tcPr>
            <w:tcW w:w="4165" w:type="dxa"/>
            <w:shd w:val="clear" w:color="auto" w:fill="F4B083" w:themeFill="accent2" w:themeFillTint="99"/>
          </w:tcPr>
          <w:p w14:paraId="0BA57E62"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991" w:type="dxa"/>
            <w:shd w:val="clear" w:color="auto" w:fill="F4B083" w:themeFill="accent2" w:themeFillTint="99"/>
          </w:tcPr>
          <w:p w14:paraId="66EE34EA"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991" w:type="dxa"/>
            <w:shd w:val="clear" w:color="auto" w:fill="F4B083" w:themeFill="accent2" w:themeFillTint="99"/>
          </w:tcPr>
          <w:p w14:paraId="5B70E181"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992" w:type="dxa"/>
            <w:shd w:val="clear" w:color="auto" w:fill="F4B083" w:themeFill="accent2" w:themeFillTint="99"/>
          </w:tcPr>
          <w:p w14:paraId="1487EC4E"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078" w:type="dxa"/>
            <w:shd w:val="clear" w:color="auto" w:fill="F4B083" w:themeFill="accent2" w:themeFillTint="99"/>
          </w:tcPr>
          <w:p w14:paraId="3D812907"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636DE2CA" w14:textId="77777777" w:rsidTr="00651FCC">
        <w:trPr>
          <w:trHeight w:val="185"/>
          <w:jc w:val="center"/>
        </w:trPr>
        <w:tc>
          <w:tcPr>
            <w:tcW w:w="4165" w:type="dxa"/>
            <w:shd w:val="clear" w:color="auto" w:fill="F4B083" w:themeFill="accent2" w:themeFillTint="99"/>
          </w:tcPr>
          <w:p w14:paraId="3CB7F7BD"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991" w:type="dxa"/>
          </w:tcPr>
          <w:p w14:paraId="78A7E39A" w14:textId="77777777" w:rsidR="00651FCC" w:rsidRPr="00126E66" w:rsidRDefault="00651FCC" w:rsidP="000F3DF9">
            <w:pPr>
              <w:spacing w:beforeLines="50" w:before="120"/>
              <w:jc w:val="center"/>
              <w:rPr>
                <w:rFonts w:eastAsiaTheme="minorEastAsia"/>
              </w:rPr>
            </w:pPr>
            <w:r>
              <w:rPr>
                <w:rFonts w:eastAsiaTheme="minorEastAsia"/>
              </w:rPr>
              <w:t>77.77</w:t>
            </w:r>
          </w:p>
        </w:tc>
        <w:tc>
          <w:tcPr>
            <w:tcW w:w="991" w:type="dxa"/>
          </w:tcPr>
          <w:p w14:paraId="5BD371E5" w14:textId="77777777" w:rsidR="00651FCC" w:rsidRPr="00126E66" w:rsidRDefault="00651FCC" w:rsidP="000F3DF9">
            <w:pPr>
              <w:spacing w:beforeLines="50" w:before="120"/>
              <w:jc w:val="center"/>
              <w:rPr>
                <w:rFonts w:eastAsiaTheme="minorEastAsia"/>
              </w:rPr>
            </w:pPr>
            <w:r>
              <w:rPr>
                <w:rFonts w:eastAsiaTheme="minorEastAsia"/>
              </w:rPr>
              <w:t>22.4</w:t>
            </w:r>
          </w:p>
        </w:tc>
        <w:tc>
          <w:tcPr>
            <w:tcW w:w="992" w:type="dxa"/>
          </w:tcPr>
          <w:p w14:paraId="59C54E35" w14:textId="77777777" w:rsidR="00651FCC" w:rsidRPr="00126E66" w:rsidRDefault="00651FCC" w:rsidP="000F3DF9">
            <w:pPr>
              <w:spacing w:beforeLines="50" w:before="120"/>
              <w:jc w:val="center"/>
              <w:rPr>
                <w:rFonts w:eastAsiaTheme="minorEastAsia"/>
              </w:rPr>
            </w:pPr>
            <w:r>
              <w:rPr>
                <w:rFonts w:eastAsiaTheme="minorEastAsia"/>
              </w:rPr>
              <w:t>89.78</w:t>
            </w:r>
          </w:p>
        </w:tc>
        <w:tc>
          <w:tcPr>
            <w:tcW w:w="1078" w:type="dxa"/>
          </w:tcPr>
          <w:p w14:paraId="0156364D" w14:textId="77777777" w:rsidR="00651FCC" w:rsidRPr="00126E66" w:rsidRDefault="00651FCC" w:rsidP="000F3DF9">
            <w:pPr>
              <w:spacing w:beforeLines="50" w:before="120"/>
              <w:jc w:val="center"/>
              <w:rPr>
                <w:rFonts w:eastAsiaTheme="minorEastAsia"/>
              </w:rPr>
            </w:pPr>
            <w:r>
              <w:rPr>
                <w:rFonts w:eastAsiaTheme="minorEastAsia"/>
              </w:rPr>
              <w:t>119.14</w:t>
            </w:r>
          </w:p>
        </w:tc>
      </w:tr>
      <w:tr w:rsidR="00651FCC" w14:paraId="5EAC2D11" w14:textId="77777777" w:rsidTr="00651FCC">
        <w:trPr>
          <w:trHeight w:val="282"/>
          <w:jc w:val="center"/>
        </w:trPr>
        <w:tc>
          <w:tcPr>
            <w:tcW w:w="4165" w:type="dxa"/>
            <w:shd w:val="clear" w:color="auto" w:fill="F4B083" w:themeFill="accent2" w:themeFillTint="99"/>
          </w:tcPr>
          <w:p w14:paraId="09A24FC8"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991" w:type="dxa"/>
          </w:tcPr>
          <w:p w14:paraId="32DB55EB" w14:textId="77777777" w:rsidR="00651FCC" w:rsidRPr="00DE59E7" w:rsidRDefault="00651FCC" w:rsidP="000F3DF9">
            <w:pPr>
              <w:spacing w:beforeLines="50" w:before="120"/>
              <w:jc w:val="center"/>
              <w:rPr>
                <w:rFonts w:eastAsiaTheme="minorEastAsia"/>
              </w:rPr>
            </w:pPr>
            <w:r>
              <w:rPr>
                <w:rFonts w:eastAsiaTheme="minorEastAsia"/>
              </w:rPr>
              <w:t>247.29</w:t>
            </w:r>
          </w:p>
        </w:tc>
        <w:tc>
          <w:tcPr>
            <w:tcW w:w="991" w:type="dxa"/>
          </w:tcPr>
          <w:p w14:paraId="237BDCEF" w14:textId="77777777" w:rsidR="00651FCC" w:rsidRPr="00DE59E7" w:rsidRDefault="00651FCC" w:rsidP="000F3DF9">
            <w:pPr>
              <w:spacing w:beforeLines="50" w:before="120"/>
              <w:jc w:val="center"/>
              <w:rPr>
                <w:rFonts w:eastAsiaTheme="minorEastAsia"/>
              </w:rPr>
            </w:pPr>
            <w:r>
              <w:rPr>
                <w:rFonts w:eastAsiaTheme="minorEastAsia"/>
              </w:rPr>
              <w:t>59.77</w:t>
            </w:r>
          </w:p>
        </w:tc>
        <w:tc>
          <w:tcPr>
            <w:tcW w:w="992" w:type="dxa"/>
          </w:tcPr>
          <w:p w14:paraId="61D77804" w14:textId="77777777" w:rsidR="00651FCC" w:rsidRPr="00DE59E7" w:rsidRDefault="00651FCC" w:rsidP="000F3DF9">
            <w:pPr>
              <w:spacing w:beforeLines="50" w:before="120"/>
              <w:jc w:val="center"/>
              <w:rPr>
                <w:rFonts w:eastAsiaTheme="minorEastAsia"/>
              </w:rPr>
            </w:pPr>
            <w:r>
              <w:rPr>
                <w:rFonts w:eastAsiaTheme="minorEastAsia"/>
              </w:rPr>
              <w:t>279.59</w:t>
            </w:r>
          </w:p>
        </w:tc>
        <w:tc>
          <w:tcPr>
            <w:tcW w:w="1078" w:type="dxa"/>
          </w:tcPr>
          <w:p w14:paraId="22241E53" w14:textId="77777777" w:rsidR="00651FCC" w:rsidRPr="00DE59E7" w:rsidRDefault="00651FCC" w:rsidP="000F3DF9">
            <w:pPr>
              <w:spacing w:beforeLines="50" w:before="120"/>
              <w:jc w:val="center"/>
              <w:rPr>
                <w:rFonts w:eastAsiaTheme="minorEastAsia"/>
              </w:rPr>
            </w:pPr>
            <w:r>
              <w:rPr>
                <w:rFonts w:eastAsiaTheme="minorEastAsia"/>
              </w:rPr>
              <w:t>292.16</w:t>
            </w:r>
          </w:p>
        </w:tc>
      </w:tr>
      <w:tr w:rsidR="00651FCC" w14:paraId="686ED219" w14:textId="77777777" w:rsidTr="00651FCC">
        <w:trPr>
          <w:trHeight w:val="201"/>
          <w:jc w:val="center"/>
        </w:trPr>
        <w:tc>
          <w:tcPr>
            <w:tcW w:w="4165" w:type="dxa"/>
            <w:shd w:val="clear" w:color="auto" w:fill="F4B083" w:themeFill="accent2" w:themeFillTint="99"/>
          </w:tcPr>
          <w:p w14:paraId="0E49D9FE"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991" w:type="dxa"/>
          </w:tcPr>
          <w:p w14:paraId="423C9F91" w14:textId="77777777" w:rsidR="00651FCC" w:rsidRPr="00610355" w:rsidRDefault="00651FCC" w:rsidP="000F3DF9">
            <w:pPr>
              <w:spacing w:beforeLines="50" w:before="120"/>
              <w:jc w:val="center"/>
              <w:rPr>
                <w:rFonts w:eastAsiaTheme="minorEastAsia"/>
              </w:rPr>
            </w:pPr>
            <w:r>
              <w:rPr>
                <w:rFonts w:eastAsiaTheme="minorEastAsia"/>
              </w:rPr>
              <w:t>196.32</w:t>
            </w:r>
          </w:p>
        </w:tc>
        <w:tc>
          <w:tcPr>
            <w:tcW w:w="991" w:type="dxa"/>
          </w:tcPr>
          <w:p w14:paraId="2AC263A8" w14:textId="77777777" w:rsidR="00651FCC" w:rsidRPr="00DB775A" w:rsidRDefault="00651FCC" w:rsidP="000F3DF9">
            <w:pPr>
              <w:spacing w:beforeLines="50" w:before="120"/>
              <w:jc w:val="center"/>
              <w:rPr>
                <w:rFonts w:eastAsiaTheme="minorEastAsia"/>
              </w:rPr>
            </w:pPr>
            <w:r>
              <w:rPr>
                <w:rFonts w:eastAsiaTheme="minorEastAsia"/>
              </w:rPr>
              <w:t>29.9</w:t>
            </w:r>
          </w:p>
        </w:tc>
        <w:tc>
          <w:tcPr>
            <w:tcW w:w="992" w:type="dxa"/>
          </w:tcPr>
          <w:p w14:paraId="7E75DFAC" w14:textId="77777777" w:rsidR="00651FCC" w:rsidRPr="00DB775A" w:rsidRDefault="00651FCC" w:rsidP="000F3DF9">
            <w:pPr>
              <w:spacing w:beforeLines="50" w:before="120"/>
              <w:jc w:val="center"/>
              <w:rPr>
                <w:rFonts w:eastAsiaTheme="minorEastAsia"/>
              </w:rPr>
            </w:pPr>
            <w:r>
              <w:rPr>
                <w:rFonts w:eastAsiaTheme="minorEastAsia"/>
              </w:rPr>
              <w:t>223.83</w:t>
            </w:r>
          </w:p>
        </w:tc>
        <w:tc>
          <w:tcPr>
            <w:tcW w:w="1078" w:type="dxa"/>
          </w:tcPr>
          <w:p w14:paraId="0B12B9CE" w14:textId="77777777" w:rsidR="00651FCC" w:rsidRPr="00DB775A" w:rsidRDefault="00651FCC" w:rsidP="000F3DF9">
            <w:pPr>
              <w:spacing w:beforeLines="50" w:before="120"/>
              <w:jc w:val="center"/>
              <w:rPr>
                <w:rFonts w:eastAsiaTheme="minorEastAsia"/>
              </w:rPr>
            </w:pPr>
            <w:r>
              <w:rPr>
                <w:rFonts w:eastAsiaTheme="minorEastAsia"/>
              </w:rPr>
              <w:t>236.97</w:t>
            </w:r>
          </w:p>
        </w:tc>
      </w:tr>
      <w:tr w:rsidR="00651FCC" w14:paraId="6C1DE580" w14:textId="77777777" w:rsidTr="00651FCC">
        <w:trPr>
          <w:trHeight w:val="185"/>
          <w:jc w:val="center"/>
        </w:trPr>
        <w:tc>
          <w:tcPr>
            <w:tcW w:w="4165" w:type="dxa"/>
            <w:shd w:val="clear" w:color="auto" w:fill="F4B083" w:themeFill="accent2" w:themeFillTint="99"/>
          </w:tcPr>
          <w:p w14:paraId="7E7F071C"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6A40AAF1"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47.29</w:t>
            </w:r>
          </w:p>
        </w:tc>
        <w:tc>
          <w:tcPr>
            <w:tcW w:w="991" w:type="dxa"/>
          </w:tcPr>
          <w:p w14:paraId="4DEABD6F" w14:textId="77777777" w:rsidR="00651FCC" w:rsidRPr="00C01669" w:rsidRDefault="00651FCC" w:rsidP="000F3DF9">
            <w:pPr>
              <w:spacing w:beforeLines="50" w:before="120"/>
              <w:jc w:val="center"/>
              <w:rPr>
                <w:rFonts w:eastAsiaTheme="minorEastAsia"/>
              </w:rPr>
            </w:pPr>
            <w:r>
              <w:rPr>
                <w:rFonts w:eastAsiaTheme="minorEastAsia" w:hint="eastAsia"/>
              </w:rPr>
              <w:t>5</w:t>
            </w:r>
            <w:r>
              <w:rPr>
                <w:rFonts w:eastAsiaTheme="minorEastAsia"/>
              </w:rPr>
              <w:t>9.77</w:t>
            </w:r>
          </w:p>
        </w:tc>
        <w:tc>
          <w:tcPr>
            <w:tcW w:w="992" w:type="dxa"/>
          </w:tcPr>
          <w:p w14:paraId="41723C04"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79.59</w:t>
            </w:r>
          </w:p>
        </w:tc>
        <w:tc>
          <w:tcPr>
            <w:tcW w:w="1078" w:type="dxa"/>
          </w:tcPr>
          <w:p w14:paraId="5675467C" w14:textId="77777777" w:rsidR="00651FCC" w:rsidRPr="00C01669" w:rsidRDefault="00651FCC" w:rsidP="000F3DF9">
            <w:pPr>
              <w:spacing w:beforeLines="50" w:before="120"/>
              <w:jc w:val="center"/>
              <w:rPr>
                <w:rFonts w:eastAsiaTheme="minorEastAsia"/>
              </w:rPr>
            </w:pPr>
            <w:r>
              <w:rPr>
                <w:rFonts w:eastAsiaTheme="minorEastAsia" w:hint="eastAsia"/>
              </w:rPr>
              <w:t>2</w:t>
            </w:r>
            <w:r>
              <w:rPr>
                <w:rFonts w:eastAsiaTheme="minorEastAsia"/>
              </w:rPr>
              <w:t>92.16</w:t>
            </w:r>
          </w:p>
        </w:tc>
      </w:tr>
      <w:tr w:rsidR="00651FCC" w14:paraId="751B136A" w14:textId="77777777" w:rsidTr="00651FCC">
        <w:trPr>
          <w:trHeight w:val="282"/>
          <w:jc w:val="center"/>
        </w:trPr>
        <w:tc>
          <w:tcPr>
            <w:tcW w:w="4165" w:type="dxa"/>
            <w:shd w:val="clear" w:color="auto" w:fill="F4B083" w:themeFill="accent2" w:themeFillTint="99"/>
          </w:tcPr>
          <w:p w14:paraId="51FA5343"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991" w:type="dxa"/>
          </w:tcPr>
          <w:p w14:paraId="0B59239C" w14:textId="77777777" w:rsidR="00651FCC" w:rsidRPr="00D07B29" w:rsidRDefault="00651FCC" w:rsidP="000F3DF9">
            <w:pPr>
              <w:spacing w:beforeLines="50" w:before="120"/>
              <w:jc w:val="center"/>
              <w:rPr>
                <w:rFonts w:eastAsiaTheme="minorEastAsia"/>
              </w:rPr>
            </w:pPr>
            <w:r>
              <w:rPr>
                <w:rFonts w:eastAsiaTheme="minorEastAsia" w:hint="eastAsia"/>
              </w:rPr>
              <w:t>1</w:t>
            </w:r>
            <w:r>
              <w:rPr>
                <w:rFonts w:eastAsiaTheme="minorEastAsia"/>
              </w:rPr>
              <w:t>96.32</w:t>
            </w:r>
          </w:p>
        </w:tc>
        <w:tc>
          <w:tcPr>
            <w:tcW w:w="991" w:type="dxa"/>
          </w:tcPr>
          <w:p w14:paraId="75B7CB38"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9.9</w:t>
            </w:r>
          </w:p>
        </w:tc>
        <w:tc>
          <w:tcPr>
            <w:tcW w:w="992" w:type="dxa"/>
          </w:tcPr>
          <w:p w14:paraId="26FC2259"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23.83</w:t>
            </w:r>
          </w:p>
        </w:tc>
        <w:tc>
          <w:tcPr>
            <w:tcW w:w="1078" w:type="dxa"/>
          </w:tcPr>
          <w:p w14:paraId="31BE85AD" w14:textId="77777777" w:rsidR="00651FCC" w:rsidRPr="00D07B29" w:rsidRDefault="00651FCC" w:rsidP="000F3DF9">
            <w:pPr>
              <w:spacing w:beforeLines="50" w:before="120"/>
              <w:jc w:val="center"/>
              <w:rPr>
                <w:rFonts w:eastAsiaTheme="minorEastAsia"/>
              </w:rPr>
            </w:pPr>
            <w:r>
              <w:rPr>
                <w:rFonts w:eastAsiaTheme="minorEastAsia" w:hint="eastAsia"/>
              </w:rPr>
              <w:t>2</w:t>
            </w:r>
            <w:r>
              <w:rPr>
                <w:rFonts w:eastAsiaTheme="minorEastAsia"/>
              </w:rPr>
              <w:t>36.97</w:t>
            </w:r>
          </w:p>
        </w:tc>
      </w:tr>
    </w:tbl>
    <w:p w14:paraId="134D15E6" w14:textId="77777777" w:rsidR="00AF7B01" w:rsidRDefault="00AF7B01" w:rsidP="00EE6F8E">
      <w:pPr>
        <w:rPr>
          <w:rFonts w:eastAsiaTheme="minorEastAsia"/>
          <w:b/>
          <w:u w:val="single"/>
          <w:lang w:eastAsia="zh-CN"/>
        </w:rPr>
      </w:pPr>
    </w:p>
    <w:p w14:paraId="5B43C880" w14:textId="77777777" w:rsidR="00EE6F8E" w:rsidRDefault="00EE6F8E" w:rsidP="00EE6F8E">
      <w:pPr>
        <w:rPr>
          <w:rFonts w:eastAsiaTheme="minorEastAsia"/>
          <w:b/>
          <w:u w:val="single"/>
          <w:lang w:eastAsia="zh-CN"/>
        </w:rPr>
      </w:pPr>
      <w:r>
        <w:rPr>
          <w:rFonts w:eastAsiaTheme="minorEastAsia"/>
          <w:b/>
          <w:u w:val="single"/>
          <w:lang w:eastAsia="zh-CN"/>
        </w:rPr>
        <w:t>Latency</w:t>
      </w:r>
    </w:p>
    <w:p w14:paraId="327B8BBB" w14:textId="483068A9" w:rsidR="00651FCC" w:rsidRPr="00AB4DE5" w:rsidRDefault="00651FCC" w:rsidP="00651FCC">
      <w:pPr>
        <w:spacing w:beforeLines="50" w:before="120"/>
        <w:jc w:val="center"/>
        <w:rPr>
          <w:rFonts w:ascii="Times New Roman" w:hAnsi="Times New Roman"/>
          <w:b/>
          <w:szCs w:val="20"/>
        </w:rPr>
      </w:pPr>
      <w:r w:rsidRPr="00AB4DE5">
        <w:rPr>
          <w:rFonts w:ascii="Times New Roman" w:hAnsi="Times New Roman"/>
          <w:b/>
          <w:szCs w:val="20"/>
        </w:rPr>
        <w:t xml:space="preserve">Table </w:t>
      </w:r>
      <w:r>
        <w:rPr>
          <w:rFonts w:ascii="Times New Roman" w:hAnsi="Times New Roman"/>
          <w:b/>
          <w:szCs w:val="20"/>
        </w:rPr>
        <w:t>5</w:t>
      </w:r>
      <w:r w:rsidR="00105AC0">
        <w:rPr>
          <w:rFonts w:ascii="Times New Roman" w:hAnsi="Times New Roman"/>
          <w:b/>
          <w:szCs w:val="20"/>
        </w:rPr>
        <w:t>3</w:t>
      </w:r>
      <w:r w:rsidRPr="00AB4DE5">
        <w:rPr>
          <w:rFonts w:ascii="Times New Roman" w:hAnsi="Times New Roman"/>
          <w:b/>
          <w:szCs w:val="20"/>
        </w:rPr>
        <w:t>: DL Packet-Latency assuming low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493C4C5C" w14:textId="77777777" w:rsidTr="00651FCC">
        <w:trPr>
          <w:trHeight w:val="186"/>
          <w:jc w:val="center"/>
        </w:trPr>
        <w:tc>
          <w:tcPr>
            <w:tcW w:w="2917" w:type="dxa"/>
            <w:shd w:val="clear" w:color="auto" w:fill="F4B083" w:themeFill="accent2" w:themeFillTint="99"/>
          </w:tcPr>
          <w:p w14:paraId="48AC4DEA"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1535E0B4"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4EFA12EF"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6AB547D8"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47920E52"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30701F95" w14:textId="77777777" w:rsidTr="00651FCC">
        <w:trPr>
          <w:trHeight w:val="282"/>
          <w:jc w:val="center"/>
        </w:trPr>
        <w:tc>
          <w:tcPr>
            <w:tcW w:w="2917" w:type="dxa"/>
            <w:shd w:val="clear" w:color="auto" w:fill="F4B083" w:themeFill="accent2" w:themeFillTint="99"/>
          </w:tcPr>
          <w:p w14:paraId="294A46D5"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218C11F4"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.009818</w:t>
            </w:r>
          </w:p>
        </w:tc>
        <w:tc>
          <w:tcPr>
            <w:tcW w:w="1325" w:type="dxa"/>
          </w:tcPr>
          <w:p w14:paraId="15997670" w14:textId="77777777" w:rsidR="00651FCC" w:rsidRPr="00CB640E" w:rsidRDefault="00651FCC" w:rsidP="000F3DF9">
            <w:pPr>
              <w:spacing w:beforeLines="50" w:before="120"/>
              <w:jc w:val="center"/>
              <w:rPr>
                <w:rFonts w:eastAsiaTheme="minorEastAsia"/>
              </w:rPr>
            </w:pPr>
            <w:r>
              <w:rPr>
                <w:rFonts w:eastAsiaTheme="minorEastAsia" w:hint="eastAsia"/>
              </w:rPr>
              <w:t>0</w:t>
            </w:r>
            <w:r>
              <w:rPr>
                <w:rFonts w:eastAsiaTheme="minorEastAsia"/>
              </w:rPr>
              <w:t>.008543</w:t>
            </w:r>
          </w:p>
        </w:tc>
        <w:tc>
          <w:tcPr>
            <w:tcW w:w="1325" w:type="dxa"/>
          </w:tcPr>
          <w:p w14:paraId="3B617464" w14:textId="77777777" w:rsidR="00651FCC" w:rsidRPr="00CB640E" w:rsidRDefault="00651FCC" w:rsidP="000F3DF9">
            <w:pPr>
              <w:spacing w:beforeLines="50" w:before="120"/>
              <w:jc w:val="center"/>
              <w:rPr>
                <w:rFonts w:eastAsiaTheme="minorEastAsia"/>
              </w:rPr>
            </w:pPr>
            <w:r>
              <w:rPr>
                <w:rFonts w:eastAsiaTheme="minorEastAsia" w:hint="eastAsia"/>
              </w:rPr>
              <w:t>0</w:t>
            </w:r>
            <w:r>
              <w:rPr>
                <w:rFonts w:eastAsiaTheme="minorEastAsia"/>
              </w:rPr>
              <w:t>.008987</w:t>
            </w:r>
          </w:p>
        </w:tc>
        <w:tc>
          <w:tcPr>
            <w:tcW w:w="1325" w:type="dxa"/>
          </w:tcPr>
          <w:p w14:paraId="24BAE1AB" w14:textId="77777777" w:rsidR="00651FCC" w:rsidRPr="00CB640E" w:rsidRDefault="00651FCC" w:rsidP="000F3DF9">
            <w:pPr>
              <w:spacing w:beforeLines="50" w:before="120"/>
              <w:jc w:val="center"/>
              <w:rPr>
                <w:rFonts w:eastAsiaTheme="minorEastAsia"/>
              </w:rPr>
            </w:pPr>
            <w:r>
              <w:rPr>
                <w:rFonts w:eastAsiaTheme="minorEastAsia" w:hint="eastAsia"/>
              </w:rPr>
              <w:t>0</w:t>
            </w:r>
            <w:r>
              <w:rPr>
                <w:rFonts w:eastAsiaTheme="minorEastAsia"/>
              </w:rPr>
              <w:t>.017043</w:t>
            </w:r>
          </w:p>
        </w:tc>
      </w:tr>
      <w:tr w:rsidR="00651FCC" w14:paraId="27F41615" w14:textId="77777777" w:rsidTr="00651FCC">
        <w:trPr>
          <w:trHeight w:val="193"/>
          <w:jc w:val="center"/>
        </w:trPr>
        <w:tc>
          <w:tcPr>
            <w:tcW w:w="2917" w:type="dxa"/>
            <w:shd w:val="clear" w:color="auto" w:fill="F4B083" w:themeFill="accent2" w:themeFillTint="99"/>
          </w:tcPr>
          <w:p w14:paraId="58787563"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203C4423" w14:textId="77777777" w:rsidR="00651FCC" w:rsidRPr="00EF5A93" w:rsidRDefault="00651FCC" w:rsidP="000F3DF9">
            <w:pPr>
              <w:spacing w:beforeLines="50" w:before="120"/>
              <w:jc w:val="center"/>
              <w:rPr>
                <w:rFonts w:eastAsiaTheme="minorEastAsia"/>
              </w:rPr>
            </w:pPr>
            <w:r>
              <w:rPr>
                <w:rFonts w:eastAsiaTheme="minorEastAsia" w:hint="eastAsia"/>
              </w:rPr>
              <w:t>0</w:t>
            </w:r>
            <w:r>
              <w:rPr>
                <w:rFonts w:eastAsiaTheme="minorEastAsia"/>
              </w:rPr>
              <w:t>.020956</w:t>
            </w:r>
          </w:p>
        </w:tc>
        <w:tc>
          <w:tcPr>
            <w:tcW w:w="1325" w:type="dxa"/>
          </w:tcPr>
          <w:p w14:paraId="430EBF24"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.016604</w:t>
            </w:r>
          </w:p>
        </w:tc>
        <w:tc>
          <w:tcPr>
            <w:tcW w:w="1325" w:type="dxa"/>
          </w:tcPr>
          <w:p w14:paraId="27C7AC69"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.017219</w:t>
            </w:r>
          </w:p>
        </w:tc>
        <w:tc>
          <w:tcPr>
            <w:tcW w:w="1325" w:type="dxa"/>
          </w:tcPr>
          <w:p w14:paraId="322DF3F0"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.03721</w:t>
            </w:r>
          </w:p>
        </w:tc>
      </w:tr>
      <w:tr w:rsidR="00651FCC" w14:paraId="75B68CE9" w14:textId="77777777" w:rsidTr="00651FCC">
        <w:trPr>
          <w:trHeight w:val="274"/>
          <w:jc w:val="center"/>
        </w:trPr>
        <w:tc>
          <w:tcPr>
            <w:tcW w:w="2917" w:type="dxa"/>
            <w:shd w:val="clear" w:color="auto" w:fill="F4B083" w:themeFill="accent2" w:themeFillTint="99"/>
          </w:tcPr>
          <w:p w14:paraId="59FFD993"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474AD436"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.015561</w:t>
            </w:r>
          </w:p>
        </w:tc>
        <w:tc>
          <w:tcPr>
            <w:tcW w:w="1325" w:type="dxa"/>
          </w:tcPr>
          <w:p w14:paraId="1CBC0678" w14:textId="77777777" w:rsidR="00651FCC" w:rsidRPr="00732678" w:rsidRDefault="00651FCC" w:rsidP="000F3DF9">
            <w:pPr>
              <w:spacing w:beforeLines="50" w:before="120"/>
              <w:jc w:val="center"/>
              <w:rPr>
                <w:rFonts w:eastAsiaTheme="minorEastAsia"/>
              </w:rPr>
            </w:pPr>
            <w:r>
              <w:rPr>
                <w:rFonts w:eastAsiaTheme="minorEastAsia" w:hint="eastAsia"/>
              </w:rPr>
              <w:t>0</w:t>
            </w:r>
            <w:r>
              <w:rPr>
                <w:rFonts w:eastAsiaTheme="minorEastAsia"/>
              </w:rPr>
              <w:t>.013176</w:t>
            </w:r>
          </w:p>
        </w:tc>
        <w:tc>
          <w:tcPr>
            <w:tcW w:w="1325" w:type="dxa"/>
          </w:tcPr>
          <w:p w14:paraId="7450DDD1" w14:textId="77777777" w:rsidR="00651FCC" w:rsidRPr="00732678" w:rsidRDefault="00651FCC" w:rsidP="000F3DF9">
            <w:pPr>
              <w:spacing w:beforeLines="50" w:before="120"/>
              <w:jc w:val="center"/>
              <w:rPr>
                <w:rFonts w:eastAsiaTheme="minorEastAsia"/>
              </w:rPr>
            </w:pPr>
            <w:r>
              <w:rPr>
                <w:rFonts w:eastAsiaTheme="minorEastAsia" w:hint="eastAsia"/>
              </w:rPr>
              <w:t>0</w:t>
            </w:r>
            <w:r>
              <w:rPr>
                <w:rFonts w:eastAsiaTheme="minorEastAsia"/>
              </w:rPr>
              <w:t>.013858</w:t>
            </w:r>
          </w:p>
        </w:tc>
        <w:tc>
          <w:tcPr>
            <w:tcW w:w="1325" w:type="dxa"/>
          </w:tcPr>
          <w:p w14:paraId="5D5A8BEB"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.026993</w:t>
            </w:r>
          </w:p>
        </w:tc>
      </w:tr>
      <w:tr w:rsidR="00651FCC" w14:paraId="5CDDF5AA" w14:textId="77777777" w:rsidTr="00651FCC">
        <w:trPr>
          <w:trHeight w:val="290"/>
          <w:jc w:val="center"/>
        </w:trPr>
        <w:tc>
          <w:tcPr>
            <w:tcW w:w="2917" w:type="dxa"/>
            <w:shd w:val="clear" w:color="auto" w:fill="F4B083" w:themeFill="accent2" w:themeFillTint="99"/>
          </w:tcPr>
          <w:p w14:paraId="7748BEFA"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3CD3723C"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.020956</w:t>
            </w:r>
          </w:p>
        </w:tc>
        <w:tc>
          <w:tcPr>
            <w:tcW w:w="1325" w:type="dxa"/>
          </w:tcPr>
          <w:p w14:paraId="16D2338D"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.016604</w:t>
            </w:r>
          </w:p>
        </w:tc>
        <w:tc>
          <w:tcPr>
            <w:tcW w:w="1325" w:type="dxa"/>
          </w:tcPr>
          <w:p w14:paraId="19107434"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.017219</w:t>
            </w:r>
          </w:p>
        </w:tc>
        <w:tc>
          <w:tcPr>
            <w:tcW w:w="1325" w:type="dxa"/>
          </w:tcPr>
          <w:p w14:paraId="2746A969"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.03721</w:t>
            </w:r>
          </w:p>
        </w:tc>
      </w:tr>
      <w:tr w:rsidR="00651FCC" w14:paraId="2B97FFE4" w14:textId="77777777" w:rsidTr="00651FCC">
        <w:trPr>
          <w:trHeight w:val="47"/>
          <w:jc w:val="center"/>
        </w:trPr>
        <w:tc>
          <w:tcPr>
            <w:tcW w:w="2917" w:type="dxa"/>
            <w:shd w:val="clear" w:color="auto" w:fill="F4B083" w:themeFill="accent2" w:themeFillTint="99"/>
          </w:tcPr>
          <w:p w14:paraId="4A265067"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3AE74A7F"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.015561</w:t>
            </w:r>
          </w:p>
        </w:tc>
        <w:tc>
          <w:tcPr>
            <w:tcW w:w="1325" w:type="dxa"/>
          </w:tcPr>
          <w:p w14:paraId="5621C420"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.013176</w:t>
            </w:r>
          </w:p>
        </w:tc>
        <w:tc>
          <w:tcPr>
            <w:tcW w:w="1325" w:type="dxa"/>
          </w:tcPr>
          <w:p w14:paraId="686DDF3B"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.013858</w:t>
            </w:r>
          </w:p>
        </w:tc>
        <w:tc>
          <w:tcPr>
            <w:tcW w:w="1325" w:type="dxa"/>
          </w:tcPr>
          <w:p w14:paraId="5A19D1F1"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.026993</w:t>
            </w:r>
          </w:p>
        </w:tc>
      </w:tr>
    </w:tbl>
    <w:p w14:paraId="25428144" w14:textId="248B9A8F" w:rsidR="00651FCC" w:rsidRPr="00AB4DE5" w:rsidRDefault="00651FCC" w:rsidP="00651FCC">
      <w:pPr>
        <w:spacing w:beforeLines="50" w:before="120"/>
        <w:jc w:val="center"/>
        <w:rPr>
          <w:rFonts w:ascii="Times New Roman" w:hAnsi="Times New Roman"/>
          <w:b/>
          <w:szCs w:val="20"/>
        </w:rPr>
      </w:pPr>
      <w:r w:rsidRPr="00AB4DE5">
        <w:rPr>
          <w:rFonts w:ascii="Times New Roman" w:hAnsi="Times New Roman"/>
          <w:b/>
          <w:szCs w:val="20"/>
        </w:rPr>
        <w:t xml:space="preserve">Table </w:t>
      </w:r>
      <w:r>
        <w:rPr>
          <w:rFonts w:ascii="Times New Roman" w:hAnsi="Times New Roman"/>
          <w:b/>
          <w:szCs w:val="20"/>
        </w:rPr>
        <w:t>5</w:t>
      </w:r>
      <w:r w:rsidR="00105AC0">
        <w:rPr>
          <w:rFonts w:ascii="Times New Roman" w:hAnsi="Times New Roman"/>
          <w:b/>
          <w:szCs w:val="20"/>
        </w:rPr>
        <w:t>4</w:t>
      </w:r>
      <w:r w:rsidRPr="00AB4DE5">
        <w:rPr>
          <w:rFonts w:ascii="Times New Roman" w:hAnsi="Times New Roman"/>
          <w:b/>
          <w:szCs w:val="20"/>
        </w:rPr>
        <w:t xml:space="preserve">: DL Packet-Latency assuming </w:t>
      </w:r>
      <w:r>
        <w:rPr>
          <w:rFonts w:ascii="Times New Roman" w:hAnsi="Times New Roman"/>
          <w:b/>
          <w:szCs w:val="20"/>
        </w:rPr>
        <w:t>medium</w:t>
      </w:r>
      <w:r w:rsidRPr="00AB4DE5">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1011F919" w14:textId="77777777" w:rsidTr="00651FCC">
        <w:trPr>
          <w:trHeight w:val="186"/>
          <w:jc w:val="center"/>
        </w:trPr>
        <w:tc>
          <w:tcPr>
            <w:tcW w:w="2917" w:type="dxa"/>
            <w:shd w:val="clear" w:color="auto" w:fill="F4B083" w:themeFill="accent2" w:themeFillTint="99"/>
          </w:tcPr>
          <w:p w14:paraId="0365CBF9"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734ECC42"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30FEFC65"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41258D07"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58A01351"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36E63DD3" w14:textId="77777777" w:rsidTr="00651FCC">
        <w:trPr>
          <w:trHeight w:val="282"/>
          <w:jc w:val="center"/>
        </w:trPr>
        <w:tc>
          <w:tcPr>
            <w:tcW w:w="2917" w:type="dxa"/>
            <w:shd w:val="clear" w:color="auto" w:fill="F4B083" w:themeFill="accent2" w:themeFillTint="99"/>
          </w:tcPr>
          <w:p w14:paraId="1C8DF26D"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0C99F7DF" w14:textId="77777777" w:rsidR="00651FCC" w:rsidRDefault="00651FCC" w:rsidP="000F3DF9">
            <w:pPr>
              <w:spacing w:beforeLines="50" w:before="120"/>
              <w:jc w:val="center"/>
              <w:rPr>
                <w:rFonts w:eastAsiaTheme="minorEastAsia"/>
              </w:rPr>
            </w:pPr>
            <w:r>
              <w:rPr>
                <w:rFonts w:eastAsiaTheme="minorEastAsia"/>
              </w:rPr>
              <w:t>0.012498</w:t>
            </w:r>
          </w:p>
        </w:tc>
        <w:tc>
          <w:tcPr>
            <w:tcW w:w="1325" w:type="dxa"/>
          </w:tcPr>
          <w:p w14:paraId="09C6E94D" w14:textId="77777777" w:rsidR="00651FCC" w:rsidRPr="00CB640E" w:rsidRDefault="00651FCC" w:rsidP="000F3DF9">
            <w:pPr>
              <w:spacing w:beforeLines="50" w:before="120"/>
              <w:jc w:val="center"/>
              <w:rPr>
                <w:rFonts w:eastAsiaTheme="minorEastAsia"/>
              </w:rPr>
            </w:pPr>
            <w:r>
              <w:rPr>
                <w:rFonts w:eastAsiaTheme="minorEastAsia"/>
              </w:rPr>
              <w:t>0.008575</w:t>
            </w:r>
          </w:p>
        </w:tc>
        <w:tc>
          <w:tcPr>
            <w:tcW w:w="1325" w:type="dxa"/>
          </w:tcPr>
          <w:p w14:paraId="2EF0E6CC" w14:textId="77777777" w:rsidR="00651FCC" w:rsidRPr="00CB640E" w:rsidRDefault="00651FCC" w:rsidP="000F3DF9">
            <w:pPr>
              <w:spacing w:beforeLines="50" w:before="120"/>
              <w:jc w:val="center"/>
              <w:rPr>
                <w:rFonts w:eastAsiaTheme="minorEastAsia"/>
              </w:rPr>
            </w:pPr>
            <w:r>
              <w:rPr>
                <w:rFonts w:eastAsiaTheme="minorEastAsia"/>
              </w:rPr>
              <w:t>0.009304</w:t>
            </w:r>
          </w:p>
        </w:tc>
        <w:tc>
          <w:tcPr>
            <w:tcW w:w="1325" w:type="dxa"/>
          </w:tcPr>
          <w:p w14:paraId="6AD2DFF2" w14:textId="77777777" w:rsidR="00651FCC" w:rsidRPr="00CB640E" w:rsidRDefault="00651FCC" w:rsidP="000F3DF9">
            <w:pPr>
              <w:spacing w:beforeLines="50" w:before="120"/>
              <w:jc w:val="center"/>
              <w:rPr>
                <w:rFonts w:eastAsiaTheme="minorEastAsia"/>
              </w:rPr>
            </w:pPr>
            <w:r>
              <w:rPr>
                <w:rFonts w:eastAsiaTheme="minorEastAsia"/>
              </w:rPr>
              <w:t>0.026125</w:t>
            </w:r>
          </w:p>
        </w:tc>
      </w:tr>
      <w:tr w:rsidR="00651FCC" w14:paraId="270789EE" w14:textId="77777777" w:rsidTr="00651FCC">
        <w:trPr>
          <w:trHeight w:val="193"/>
          <w:jc w:val="center"/>
        </w:trPr>
        <w:tc>
          <w:tcPr>
            <w:tcW w:w="2917" w:type="dxa"/>
            <w:shd w:val="clear" w:color="auto" w:fill="F4B083" w:themeFill="accent2" w:themeFillTint="99"/>
          </w:tcPr>
          <w:p w14:paraId="39DEABAF"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2E6D1EDC" w14:textId="77777777" w:rsidR="00651FCC" w:rsidRPr="00EF5A93" w:rsidRDefault="00651FCC" w:rsidP="000F3DF9">
            <w:pPr>
              <w:spacing w:beforeLines="50" w:before="120"/>
              <w:jc w:val="center"/>
              <w:rPr>
                <w:rFonts w:eastAsiaTheme="minorEastAsia"/>
              </w:rPr>
            </w:pPr>
            <w:r>
              <w:rPr>
                <w:rFonts w:eastAsiaTheme="minorEastAsia"/>
              </w:rPr>
              <w:t>0.049681</w:t>
            </w:r>
          </w:p>
        </w:tc>
        <w:tc>
          <w:tcPr>
            <w:tcW w:w="1325" w:type="dxa"/>
          </w:tcPr>
          <w:p w14:paraId="2B459FEF" w14:textId="77777777" w:rsidR="00651FCC" w:rsidRPr="0015440C" w:rsidRDefault="00651FCC" w:rsidP="000F3DF9">
            <w:pPr>
              <w:spacing w:beforeLines="50" w:before="120"/>
              <w:jc w:val="center"/>
              <w:rPr>
                <w:rFonts w:eastAsiaTheme="minorEastAsia"/>
              </w:rPr>
            </w:pPr>
            <w:r>
              <w:rPr>
                <w:rFonts w:eastAsiaTheme="minorEastAsia"/>
              </w:rPr>
              <w:t>0.016959</w:t>
            </w:r>
          </w:p>
        </w:tc>
        <w:tc>
          <w:tcPr>
            <w:tcW w:w="1325" w:type="dxa"/>
          </w:tcPr>
          <w:p w14:paraId="29156EA4" w14:textId="77777777" w:rsidR="00651FCC" w:rsidRPr="0015440C" w:rsidRDefault="00651FCC" w:rsidP="000F3DF9">
            <w:pPr>
              <w:spacing w:beforeLines="50" w:before="120"/>
              <w:jc w:val="center"/>
              <w:rPr>
                <w:rFonts w:eastAsiaTheme="minorEastAsia"/>
              </w:rPr>
            </w:pPr>
            <w:r>
              <w:rPr>
                <w:rFonts w:eastAsiaTheme="minorEastAsia"/>
              </w:rPr>
              <w:t>0.031439</w:t>
            </w:r>
          </w:p>
        </w:tc>
        <w:tc>
          <w:tcPr>
            <w:tcW w:w="1325" w:type="dxa"/>
          </w:tcPr>
          <w:p w14:paraId="364242C0" w14:textId="77777777" w:rsidR="00651FCC" w:rsidRPr="0015440C" w:rsidRDefault="00651FCC" w:rsidP="000F3DF9">
            <w:pPr>
              <w:spacing w:beforeLines="50" w:before="120"/>
              <w:jc w:val="center"/>
              <w:rPr>
                <w:rFonts w:eastAsiaTheme="minorEastAsia"/>
              </w:rPr>
            </w:pPr>
            <w:r>
              <w:rPr>
                <w:rFonts w:eastAsiaTheme="minorEastAsia"/>
              </w:rPr>
              <w:t>0.143762</w:t>
            </w:r>
          </w:p>
        </w:tc>
      </w:tr>
      <w:tr w:rsidR="00651FCC" w14:paraId="4BDDD7B6" w14:textId="77777777" w:rsidTr="00651FCC">
        <w:trPr>
          <w:trHeight w:val="274"/>
          <w:jc w:val="center"/>
        </w:trPr>
        <w:tc>
          <w:tcPr>
            <w:tcW w:w="2917" w:type="dxa"/>
            <w:shd w:val="clear" w:color="auto" w:fill="F4B083" w:themeFill="accent2" w:themeFillTint="99"/>
          </w:tcPr>
          <w:p w14:paraId="6743428E"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1A5D2C49" w14:textId="77777777" w:rsidR="00651FCC" w:rsidRDefault="00651FCC" w:rsidP="000F3DF9">
            <w:pPr>
              <w:spacing w:beforeLines="50" w:before="120"/>
              <w:jc w:val="center"/>
              <w:rPr>
                <w:rFonts w:eastAsiaTheme="minorEastAsia"/>
              </w:rPr>
            </w:pPr>
            <w:r>
              <w:rPr>
                <w:rFonts w:eastAsiaTheme="minorEastAsia"/>
              </w:rPr>
              <w:t>0.025438</w:t>
            </w:r>
          </w:p>
        </w:tc>
        <w:tc>
          <w:tcPr>
            <w:tcW w:w="1325" w:type="dxa"/>
          </w:tcPr>
          <w:p w14:paraId="0378B92D" w14:textId="77777777" w:rsidR="00651FCC" w:rsidRPr="00732678" w:rsidRDefault="00651FCC" w:rsidP="000F3DF9">
            <w:pPr>
              <w:spacing w:beforeLines="50" w:before="120"/>
              <w:jc w:val="center"/>
              <w:rPr>
                <w:rFonts w:eastAsiaTheme="minorEastAsia"/>
              </w:rPr>
            </w:pPr>
            <w:r>
              <w:rPr>
                <w:rFonts w:eastAsiaTheme="minorEastAsia"/>
              </w:rPr>
              <w:t>0.013357</w:t>
            </w:r>
          </w:p>
        </w:tc>
        <w:tc>
          <w:tcPr>
            <w:tcW w:w="1325" w:type="dxa"/>
          </w:tcPr>
          <w:p w14:paraId="49649FDB" w14:textId="77777777" w:rsidR="00651FCC" w:rsidRPr="00732678" w:rsidRDefault="00651FCC" w:rsidP="000F3DF9">
            <w:pPr>
              <w:spacing w:beforeLines="50" w:before="120"/>
              <w:jc w:val="center"/>
              <w:rPr>
                <w:rFonts w:eastAsiaTheme="minorEastAsia"/>
              </w:rPr>
            </w:pPr>
            <w:r>
              <w:rPr>
                <w:rFonts w:eastAsiaTheme="minorEastAsia"/>
              </w:rPr>
              <w:t>0.016285</w:t>
            </w:r>
          </w:p>
        </w:tc>
        <w:tc>
          <w:tcPr>
            <w:tcW w:w="1325" w:type="dxa"/>
          </w:tcPr>
          <w:p w14:paraId="34556A5A" w14:textId="77777777" w:rsidR="00651FCC" w:rsidRPr="00610355" w:rsidRDefault="00651FCC" w:rsidP="000F3DF9">
            <w:pPr>
              <w:spacing w:beforeLines="50" w:before="120"/>
              <w:jc w:val="center"/>
              <w:rPr>
                <w:rFonts w:eastAsiaTheme="minorEastAsia"/>
              </w:rPr>
            </w:pPr>
            <w:r>
              <w:rPr>
                <w:rFonts w:eastAsiaTheme="minorEastAsia"/>
              </w:rPr>
              <w:t>0.069085</w:t>
            </w:r>
          </w:p>
        </w:tc>
      </w:tr>
      <w:tr w:rsidR="00651FCC" w14:paraId="35B53BED" w14:textId="77777777" w:rsidTr="00651FCC">
        <w:trPr>
          <w:trHeight w:val="290"/>
          <w:jc w:val="center"/>
        </w:trPr>
        <w:tc>
          <w:tcPr>
            <w:tcW w:w="2917" w:type="dxa"/>
            <w:shd w:val="clear" w:color="auto" w:fill="F4B083" w:themeFill="accent2" w:themeFillTint="99"/>
          </w:tcPr>
          <w:p w14:paraId="18A932DE"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2E1128A5"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.049681</w:t>
            </w:r>
          </w:p>
        </w:tc>
        <w:tc>
          <w:tcPr>
            <w:tcW w:w="1325" w:type="dxa"/>
          </w:tcPr>
          <w:p w14:paraId="63510C0B"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.016959</w:t>
            </w:r>
          </w:p>
        </w:tc>
        <w:tc>
          <w:tcPr>
            <w:tcW w:w="1325" w:type="dxa"/>
          </w:tcPr>
          <w:p w14:paraId="3747F47D"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.031439</w:t>
            </w:r>
          </w:p>
        </w:tc>
        <w:tc>
          <w:tcPr>
            <w:tcW w:w="1325" w:type="dxa"/>
          </w:tcPr>
          <w:p w14:paraId="5E7B27DD"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.143762</w:t>
            </w:r>
          </w:p>
        </w:tc>
      </w:tr>
      <w:tr w:rsidR="00651FCC" w14:paraId="7A81E97E" w14:textId="77777777" w:rsidTr="00651FCC">
        <w:trPr>
          <w:trHeight w:val="193"/>
          <w:jc w:val="center"/>
        </w:trPr>
        <w:tc>
          <w:tcPr>
            <w:tcW w:w="2917" w:type="dxa"/>
            <w:shd w:val="clear" w:color="auto" w:fill="F4B083" w:themeFill="accent2" w:themeFillTint="99"/>
          </w:tcPr>
          <w:p w14:paraId="04C8C97E"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25E6AACF"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.025438</w:t>
            </w:r>
          </w:p>
        </w:tc>
        <w:tc>
          <w:tcPr>
            <w:tcW w:w="1325" w:type="dxa"/>
          </w:tcPr>
          <w:p w14:paraId="1D339E58"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.013357</w:t>
            </w:r>
          </w:p>
        </w:tc>
        <w:tc>
          <w:tcPr>
            <w:tcW w:w="1325" w:type="dxa"/>
          </w:tcPr>
          <w:p w14:paraId="604E52F5"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.016285</w:t>
            </w:r>
          </w:p>
        </w:tc>
        <w:tc>
          <w:tcPr>
            <w:tcW w:w="1325" w:type="dxa"/>
          </w:tcPr>
          <w:p w14:paraId="37D17BAA"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.069085</w:t>
            </w:r>
          </w:p>
        </w:tc>
      </w:tr>
    </w:tbl>
    <w:p w14:paraId="20D5FAB5" w14:textId="31D375F5" w:rsidR="00651FCC" w:rsidRPr="00AB4DE5" w:rsidRDefault="00651FCC" w:rsidP="00651FCC">
      <w:pPr>
        <w:spacing w:beforeLines="50" w:before="120"/>
        <w:jc w:val="center"/>
        <w:rPr>
          <w:rFonts w:ascii="Times New Roman" w:hAnsi="Times New Roman"/>
          <w:b/>
          <w:szCs w:val="20"/>
        </w:rPr>
      </w:pPr>
      <w:r w:rsidRPr="00AB4DE5">
        <w:rPr>
          <w:rFonts w:ascii="Times New Roman" w:hAnsi="Times New Roman"/>
          <w:b/>
          <w:szCs w:val="20"/>
        </w:rPr>
        <w:t xml:space="preserve">Table </w:t>
      </w:r>
      <w:r>
        <w:rPr>
          <w:rFonts w:ascii="Times New Roman" w:hAnsi="Times New Roman"/>
          <w:b/>
          <w:szCs w:val="20"/>
        </w:rPr>
        <w:t>5</w:t>
      </w:r>
      <w:r w:rsidR="00105AC0">
        <w:rPr>
          <w:rFonts w:ascii="Times New Roman" w:hAnsi="Times New Roman"/>
          <w:b/>
          <w:szCs w:val="20"/>
        </w:rPr>
        <w:t>5</w:t>
      </w:r>
      <w:r w:rsidRPr="00AB4DE5">
        <w:rPr>
          <w:rFonts w:ascii="Times New Roman" w:hAnsi="Times New Roman"/>
          <w:b/>
          <w:szCs w:val="20"/>
        </w:rPr>
        <w:t xml:space="preserve">: DL Packet-Latency assuming </w:t>
      </w:r>
      <w:r>
        <w:rPr>
          <w:rFonts w:ascii="Times New Roman" w:hAnsi="Times New Roman"/>
          <w:b/>
          <w:szCs w:val="20"/>
        </w:rPr>
        <w:t>high</w:t>
      </w:r>
      <w:r w:rsidRPr="00AB4DE5">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33B48888" w14:textId="77777777" w:rsidTr="00651FCC">
        <w:trPr>
          <w:trHeight w:val="186"/>
          <w:jc w:val="center"/>
        </w:trPr>
        <w:tc>
          <w:tcPr>
            <w:tcW w:w="2917" w:type="dxa"/>
            <w:shd w:val="clear" w:color="auto" w:fill="F4B083" w:themeFill="accent2" w:themeFillTint="99"/>
          </w:tcPr>
          <w:p w14:paraId="4BFFBC88"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2CF091E3"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24197B32"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0097FCD1"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61CA949F"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75ACEC3B" w14:textId="77777777" w:rsidTr="00651FCC">
        <w:trPr>
          <w:trHeight w:val="282"/>
          <w:jc w:val="center"/>
        </w:trPr>
        <w:tc>
          <w:tcPr>
            <w:tcW w:w="2917" w:type="dxa"/>
            <w:shd w:val="clear" w:color="auto" w:fill="F4B083" w:themeFill="accent2" w:themeFillTint="99"/>
          </w:tcPr>
          <w:p w14:paraId="2FE69682"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3C28CF8B" w14:textId="77777777" w:rsidR="00651FCC" w:rsidRDefault="00651FCC" w:rsidP="000F3DF9">
            <w:pPr>
              <w:spacing w:beforeLines="50" w:before="120"/>
              <w:jc w:val="center"/>
              <w:rPr>
                <w:rFonts w:eastAsiaTheme="minorEastAsia"/>
              </w:rPr>
            </w:pPr>
            <w:r>
              <w:rPr>
                <w:rFonts w:eastAsiaTheme="minorEastAsia"/>
              </w:rPr>
              <w:t>0.023363</w:t>
            </w:r>
          </w:p>
        </w:tc>
        <w:tc>
          <w:tcPr>
            <w:tcW w:w="1325" w:type="dxa"/>
          </w:tcPr>
          <w:p w14:paraId="04AEEAEE" w14:textId="77777777" w:rsidR="00651FCC" w:rsidRPr="00CB640E" w:rsidRDefault="00651FCC" w:rsidP="000F3DF9">
            <w:pPr>
              <w:spacing w:beforeLines="50" w:before="120"/>
              <w:jc w:val="center"/>
              <w:rPr>
                <w:rFonts w:eastAsiaTheme="minorEastAsia"/>
              </w:rPr>
            </w:pPr>
            <w:r>
              <w:rPr>
                <w:rFonts w:eastAsiaTheme="minorEastAsia"/>
              </w:rPr>
              <w:t>0.008666</w:t>
            </w:r>
          </w:p>
        </w:tc>
        <w:tc>
          <w:tcPr>
            <w:tcW w:w="1325" w:type="dxa"/>
          </w:tcPr>
          <w:p w14:paraId="4577615C" w14:textId="77777777" w:rsidR="00651FCC" w:rsidRPr="00CB640E" w:rsidRDefault="00651FCC" w:rsidP="000F3DF9">
            <w:pPr>
              <w:spacing w:beforeLines="50" w:before="120"/>
              <w:jc w:val="center"/>
              <w:rPr>
                <w:rFonts w:eastAsiaTheme="minorEastAsia"/>
              </w:rPr>
            </w:pPr>
            <w:r>
              <w:rPr>
                <w:rFonts w:eastAsiaTheme="minorEastAsia"/>
              </w:rPr>
              <w:t>0.014283</w:t>
            </w:r>
          </w:p>
        </w:tc>
        <w:tc>
          <w:tcPr>
            <w:tcW w:w="1325" w:type="dxa"/>
          </w:tcPr>
          <w:p w14:paraId="0FDEE968" w14:textId="77777777" w:rsidR="00651FCC" w:rsidRPr="00CB640E" w:rsidRDefault="00651FCC" w:rsidP="000F3DF9">
            <w:pPr>
              <w:spacing w:beforeLines="50" w:before="120"/>
              <w:jc w:val="center"/>
              <w:rPr>
                <w:rFonts w:eastAsiaTheme="minorEastAsia"/>
              </w:rPr>
            </w:pPr>
            <w:r>
              <w:rPr>
                <w:rFonts w:eastAsiaTheme="minorEastAsia"/>
              </w:rPr>
              <w:t>0.071406</w:t>
            </w:r>
          </w:p>
        </w:tc>
      </w:tr>
      <w:tr w:rsidR="00651FCC" w14:paraId="17067FE4" w14:textId="77777777" w:rsidTr="00651FCC">
        <w:trPr>
          <w:trHeight w:val="193"/>
          <w:jc w:val="center"/>
        </w:trPr>
        <w:tc>
          <w:tcPr>
            <w:tcW w:w="2917" w:type="dxa"/>
            <w:shd w:val="clear" w:color="auto" w:fill="F4B083" w:themeFill="accent2" w:themeFillTint="99"/>
          </w:tcPr>
          <w:p w14:paraId="05EF8F25"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52532DB8" w14:textId="77777777" w:rsidR="00651FCC" w:rsidRPr="00EF5A93" w:rsidRDefault="00651FCC" w:rsidP="000F3DF9">
            <w:pPr>
              <w:spacing w:beforeLines="50" w:before="120"/>
              <w:jc w:val="center"/>
              <w:rPr>
                <w:rFonts w:eastAsiaTheme="minorEastAsia"/>
              </w:rPr>
            </w:pPr>
            <w:r>
              <w:rPr>
                <w:rFonts w:eastAsiaTheme="minorEastAsia"/>
              </w:rPr>
              <w:t>0.825653</w:t>
            </w:r>
          </w:p>
        </w:tc>
        <w:tc>
          <w:tcPr>
            <w:tcW w:w="1325" w:type="dxa"/>
          </w:tcPr>
          <w:p w14:paraId="5C0DDD49" w14:textId="77777777" w:rsidR="00651FCC" w:rsidRPr="0015440C" w:rsidRDefault="00651FCC" w:rsidP="000F3DF9">
            <w:pPr>
              <w:spacing w:beforeLines="50" w:before="120"/>
              <w:jc w:val="center"/>
              <w:rPr>
                <w:rFonts w:eastAsiaTheme="minorEastAsia"/>
              </w:rPr>
            </w:pPr>
            <w:r>
              <w:rPr>
                <w:rFonts w:eastAsiaTheme="minorEastAsia"/>
              </w:rPr>
              <w:t>0.026635</w:t>
            </w:r>
          </w:p>
        </w:tc>
        <w:tc>
          <w:tcPr>
            <w:tcW w:w="1325" w:type="dxa"/>
          </w:tcPr>
          <w:p w14:paraId="1AEF1383" w14:textId="77777777" w:rsidR="00651FCC" w:rsidRPr="0015440C" w:rsidRDefault="00651FCC" w:rsidP="000F3DF9">
            <w:pPr>
              <w:spacing w:beforeLines="50" w:before="120"/>
              <w:jc w:val="center"/>
              <w:rPr>
                <w:rFonts w:eastAsiaTheme="minorEastAsia"/>
              </w:rPr>
            </w:pPr>
            <w:r>
              <w:rPr>
                <w:rFonts w:eastAsiaTheme="minorEastAsia"/>
              </w:rPr>
              <w:t>0.320204</w:t>
            </w:r>
          </w:p>
        </w:tc>
        <w:tc>
          <w:tcPr>
            <w:tcW w:w="1325" w:type="dxa"/>
          </w:tcPr>
          <w:p w14:paraId="60CC41D5" w14:textId="77777777" w:rsidR="00651FCC" w:rsidRPr="0015440C" w:rsidRDefault="00651FCC" w:rsidP="000F3DF9">
            <w:pPr>
              <w:spacing w:beforeLines="50" w:before="120"/>
              <w:jc w:val="center"/>
              <w:rPr>
                <w:rFonts w:eastAsiaTheme="minorEastAsia"/>
              </w:rPr>
            </w:pPr>
            <w:r>
              <w:rPr>
                <w:rFonts w:eastAsiaTheme="minorEastAsia"/>
              </w:rPr>
              <w:t>3.227324</w:t>
            </w:r>
          </w:p>
        </w:tc>
      </w:tr>
      <w:tr w:rsidR="00651FCC" w14:paraId="29BDAD15" w14:textId="77777777" w:rsidTr="00651FCC">
        <w:trPr>
          <w:trHeight w:val="274"/>
          <w:jc w:val="center"/>
        </w:trPr>
        <w:tc>
          <w:tcPr>
            <w:tcW w:w="2917" w:type="dxa"/>
            <w:shd w:val="clear" w:color="auto" w:fill="F4B083" w:themeFill="accent2" w:themeFillTint="99"/>
          </w:tcPr>
          <w:p w14:paraId="6F651CCD"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150ECF8C" w14:textId="77777777" w:rsidR="00651FCC" w:rsidRDefault="00651FCC" w:rsidP="000F3DF9">
            <w:pPr>
              <w:spacing w:beforeLines="50" w:before="120"/>
              <w:jc w:val="center"/>
              <w:rPr>
                <w:rFonts w:eastAsiaTheme="minorEastAsia"/>
              </w:rPr>
            </w:pPr>
            <w:r>
              <w:rPr>
                <w:rFonts w:eastAsiaTheme="minorEastAsia"/>
              </w:rPr>
              <w:t>0.429219</w:t>
            </w:r>
          </w:p>
        </w:tc>
        <w:tc>
          <w:tcPr>
            <w:tcW w:w="1325" w:type="dxa"/>
          </w:tcPr>
          <w:p w14:paraId="743CF710" w14:textId="77777777" w:rsidR="00651FCC" w:rsidRPr="00732678" w:rsidRDefault="00651FCC" w:rsidP="000F3DF9">
            <w:pPr>
              <w:spacing w:beforeLines="50" w:before="120"/>
              <w:jc w:val="center"/>
              <w:rPr>
                <w:rFonts w:eastAsiaTheme="minorEastAsia"/>
              </w:rPr>
            </w:pPr>
            <w:r>
              <w:rPr>
                <w:rFonts w:eastAsiaTheme="minorEastAsia"/>
              </w:rPr>
              <w:t>0.014544</w:t>
            </w:r>
          </w:p>
        </w:tc>
        <w:tc>
          <w:tcPr>
            <w:tcW w:w="1325" w:type="dxa"/>
          </w:tcPr>
          <w:p w14:paraId="61DF0C68" w14:textId="77777777" w:rsidR="00651FCC" w:rsidRPr="00732678" w:rsidRDefault="00651FCC" w:rsidP="000F3DF9">
            <w:pPr>
              <w:spacing w:beforeLines="50" w:before="120"/>
              <w:jc w:val="center"/>
              <w:rPr>
                <w:rFonts w:eastAsiaTheme="minorEastAsia"/>
              </w:rPr>
            </w:pPr>
            <w:r>
              <w:rPr>
                <w:rFonts w:eastAsiaTheme="minorEastAsia"/>
              </w:rPr>
              <w:t>0.09899</w:t>
            </w:r>
          </w:p>
        </w:tc>
        <w:tc>
          <w:tcPr>
            <w:tcW w:w="1325" w:type="dxa"/>
          </w:tcPr>
          <w:p w14:paraId="44EBEBB1" w14:textId="77777777" w:rsidR="00651FCC" w:rsidRPr="00610355" w:rsidRDefault="00651FCC" w:rsidP="000F3DF9">
            <w:pPr>
              <w:spacing w:beforeLines="50" w:before="120"/>
              <w:jc w:val="center"/>
              <w:rPr>
                <w:rFonts w:eastAsiaTheme="minorEastAsia"/>
              </w:rPr>
            </w:pPr>
            <w:r>
              <w:rPr>
                <w:rFonts w:eastAsiaTheme="minorEastAsia"/>
              </w:rPr>
              <w:t>2.047278</w:t>
            </w:r>
          </w:p>
        </w:tc>
      </w:tr>
      <w:tr w:rsidR="00651FCC" w14:paraId="09D30D8A" w14:textId="77777777" w:rsidTr="00651FCC">
        <w:trPr>
          <w:trHeight w:val="290"/>
          <w:jc w:val="center"/>
        </w:trPr>
        <w:tc>
          <w:tcPr>
            <w:tcW w:w="2917" w:type="dxa"/>
            <w:shd w:val="clear" w:color="auto" w:fill="F4B083" w:themeFill="accent2" w:themeFillTint="99"/>
          </w:tcPr>
          <w:p w14:paraId="6CA5D8EA"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317F847E"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.825653</w:t>
            </w:r>
          </w:p>
        </w:tc>
        <w:tc>
          <w:tcPr>
            <w:tcW w:w="1325" w:type="dxa"/>
          </w:tcPr>
          <w:p w14:paraId="040A9671"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.026635</w:t>
            </w:r>
          </w:p>
        </w:tc>
        <w:tc>
          <w:tcPr>
            <w:tcW w:w="1325" w:type="dxa"/>
          </w:tcPr>
          <w:p w14:paraId="253A172A"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.320204</w:t>
            </w:r>
          </w:p>
        </w:tc>
        <w:tc>
          <w:tcPr>
            <w:tcW w:w="1325" w:type="dxa"/>
          </w:tcPr>
          <w:p w14:paraId="40975CE1" w14:textId="77777777" w:rsidR="00651FCC" w:rsidRPr="00BA775D" w:rsidRDefault="00651FCC" w:rsidP="000F3DF9">
            <w:pPr>
              <w:spacing w:beforeLines="50" w:before="120"/>
              <w:jc w:val="center"/>
              <w:rPr>
                <w:rFonts w:eastAsiaTheme="minorEastAsia"/>
              </w:rPr>
            </w:pPr>
            <w:r>
              <w:rPr>
                <w:rFonts w:eastAsiaTheme="minorEastAsia" w:hint="eastAsia"/>
              </w:rPr>
              <w:t>3</w:t>
            </w:r>
            <w:r>
              <w:rPr>
                <w:rFonts w:eastAsiaTheme="minorEastAsia"/>
              </w:rPr>
              <w:t>.227324</w:t>
            </w:r>
          </w:p>
        </w:tc>
      </w:tr>
      <w:tr w:rsidR="00651FCC" w14:paraId="44D66ADA" w14:textId="77777777" w:rsidTr="00651FCC">
        <w:trPr>
          <w:trHeight w:val="193"/>
          <w:jc w:val="center"/>
        </w:trPr>
        <w:tc>
          <w:tcPr>
            <w:tcW w:w="2917" w:type="dxa"/>
            <w:shd w:val="clear" w:color="auto" w:fill="F4B083" w:themeFill="accent2" w:themeFillTint="99"/>
          </w:tcPr>
          <w:p w14:paraId="00BB2CE5"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27B604CA"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.429219</w:t>
            </w:r>
          </w:p>
        </w:tc>
        <w:tc>
          <w:tcPr>
            <w:tcW w:w="1325" w:type="dxa"/>
          </w:tcPr>
          <w:p w14:paraId="0CE28AAF"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.014544</w:t>
            </w:r>
          </w:p>
        </w:tc>
        <w:tc>
          <w:tcPr>
            <w:tcW w:w="1325" w:type="dxa"/>
          </w:tcPr>
          <w:p w14:paraId="69EF1D9F"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.09899</w:t>
            </w:r>
          </w:p>
        </w:tc>
        <w:tc>
          <w:tcPr>
            <w:tcW w:w="1325" w:type="dxa"/>
          </w:tcPr>
          <w:p w14:paraId="15504E3E" w14:textId="77777777" w:rsidR="00651FCC" w:rsidRPr="00CA0422" w:rsidRDefault="00651FCC" w:rsidP="000F3DF9">
            <w:pPr>
              <w:spacing w:beforeLines="50" w:before="120"/>
              <w:jc w:val="center"/>
              <w:rPr>
                <w:rFonts w:eastAsiaTheme="minorEastAsia"/>
              </w:rPr>
            </w:pPr>
            <w:r>
              <w:rPr>
                <w:rFonts w:eastAsiaTheme="minorEastAsia" w:hint="eastAsia"/>
              </w:rPr>
              <w:t>2</w:t>
            </w:r>
            <w:r>
              <w:rPr>
                <w:rFonts w:eastAsiaTheme="minorEastAsia"/>
              </w:rPr>
              <w:t>.047278</w:t>
            </w:r>
          </w:p>
        </w:tc>
      </w:tr>
    </w:tbl>
    <w:p w14:paraId="2C04A987" w14:textId="5DC5AAD9" w:rsidR="00651FCC" w:rsidRPr="005066B5" w:rsidRDefault="00651FCC" w:rsidP="00651FCC">
      <w:pPr>
        <w:spacing w:beforeLines="50" w:before="120"/>
        <w:jc w:val="center"/>
        <w:rPr>
          <w:rFonts w:ascii="Times New Roman" w:hAnsi="Times New Roman"/>
          <w:b/>
          <w:szCs w:val="20"/>
        </w:rPr>
      </w:pPr>
      <w:r w:rsidRPr="00AB4DE5">
        <w:rPr>
          <w:rFonts w:ascii="Times New Roman" w:hAnsi="Times New Roman"/>
          <w:b/>
          <w:szCs w:val="20"/>
        </w:rPr>
        <w:t xml:space="preserve">Table </w:t>
      </w:r>
      <w:r>
        <w:rPr>
          <w:rFonts w:ascii="Times New Roman" w:hAnsi="Times New Roman"/>
          <w:b/>
          <w:szCs w:val="20"/>
        </w:rPr>
        <w:t>5</w:t>
      </w:r>
      <w:r w:rsidR="00105AC0">
        <w:rPr>
          <w:rFonts w:ascii="Times New Roman" w:hAnsi="Times New Roman"/>
          <w:b/>
          <w:szCs w:val="20"/>
        </w:rPr>
        <w:t>6</w:t>
      </w:r>
      <w:r w:rsidRPr="00AB4DE5">
        <w:rPr>
          <w:rFonts w:ascii="Times New Roman" w:hAnsi="Times New Roman"/>
          <w:b/>
          <w:szCs w:val="20"/>
        </w:rPr>
        <w:t xml:space="preserve">: </w:t>
      </w:r>
      <w:r>
        <w:rPr>
          <w:rFonts w:ascii="Times New Roman" w:hAnsi="Times New Roman"/>
          <w:b/>
          <w:szCs w:val="20"/>
        </w:rPr>
        <w:t>U</w:t>
      </w:r>
      <w:r w:rsidRPr="00AB4DE5">
        <w:rPr>
          <w:rFonts w:ascii="Times New Roman" w:hAnsi="Times New Roman"/>
          <w:b/>
          <w:szCs w:val="20"/>
        </w:rPr>
        <w:t>L Packet-Latency assuming low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49765077" w14:textId="77777777" w:rsidTr="00651FCC">
        <w:trPr>
          <w:trHeight w:val="186"/>
          <w:jc w:val="center"/>
        </w:trPr>
        <w:tc>
          <w:tcPr>
            <w:tcW w:w="2917" w:type="dxa"/>
            <w:shd w:val="clear" w:color="auto" w:fill="F4B083" w:themeFill="accent2" w:themeFillTint="99"/>
          </w:tcPr>
          <w:p w14:paraId="49E86D98"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74C139FB"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33DA4340"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5752CBD6"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1E62A590"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4D14C4A7" w14:textId="77777777" w:rsidTr="00651FCC">
        <w:trPr>
          <w:trHeight w:val="185"/>
          <w:jc w:val="center"/>
        </w:trPr>
        <w:tc>
          <w:tcPr>
            <w:tcW w:w="2917" w:type="dxa"/>
            <w:shd w:val="clear" w:color="auto" w:fill="F4B083" w:themeFill="accent2" w:themeFillTint="99"/>
          </w:tcPr>
          <w:p w14:paraId="5AF9C630"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3B34FAED" w14:textId="77777777" w:rsidR="00651FCC" w:rsidRPr="00375E50" w:rsidRDefault="00651FCC" w:rsidP="000F3DF9">
            <w:pPr>
              <w:spacing w:beforeLines="50" w:before="120"/>
              <w:jc w:val="center"/>
              <w:rPr>
                <w:rFonts w:eastAsiaTheme="minorEastAsia"/>
              </w:rPr>
            </w:pPr>
            <w:r>
              <w:rPr>
                <w:rFonts w:eastAsiaTheme="minorEastAsia" w:hint="eastAsia"/>
              </w:rPr>
              <w:t>0</w:t>
            </w:r>
            <w:r>
              <w:rPr>
                <w:rFonts w:eastAsiaTheme="minorEastAsia"/>
              </w:rPr>
              <w:t>.03823</w:t>
            </w:r>
          </w:p>
        </w:tc>
        <w:tc>
          <w:tcPr>
            <w:tcW w:w="1325" w:type="dxa"/>
          </w:tcPr>
          <w:p w14:paraId="7A8B279E" w14:textId="77777777" w:rsidR="00651FCC" w:rsidRPr="00375E50" w:rsidRDefault="00651FCC" w:rsidP="000F3DF9">
            <w:pPr>
              <w:spacing w:beforeLines="50" w:before="120"/>
              <w:jc w:val="center"/>
              <w:rPr>
                <w:rFonts w:eastAsiaTheme="minorEastAsia"/>
              </w:rPr>
            </w:pPr>
            <w:r>
              <w:rPr>
                <w:rFonts w:eastAsiaTheme="minorEastAsia" w:hint="eastAsia"/>
              </w:rPr>
              <w:t>0</w:t>
            </w:r>
            <w:r>
              <w:rPr>
                <w:rFonts w:eastAsiaTheme="minorEastAsia"/>
              </w:rPr>
              <w:t>.033446</w:t>
            </w:r>
          </w:p>
        </w:tc>
        <w:tc>
          <w:tcPr>
            <w:tcW w:w="1325" w:type="dxa"/>
          </w:tcPr>
          <w:p w14:paraId="477BCA37" w14:textId="77777777" w:rsidR="00651FCC" w:rsidRPr="00375E50" w:rsidRDefault="00651FCC" w:rsidP="000F3DF9">
            <w:pPr>
              <w:spacing w:beforeLines="50" w:before="120"/>
              <w:jc w:val="center"/>
              <w:rPr>
                <w:rFonts w:eastAsiaTheme="minorEastAsia"/>
              </w:rPr>
            </w:pPr>
            <w:r>
              <w:rPr>
                <w:rFonts w:eastAsiaTheme="minorEastAsia" w:hint="eastAsia"/>
              </w:rPr>
              <w:t>0</w:t>
            </w:r>
            <w:r>
              <w:rPr>
                <w:rFonts w:eastAsiaTheme="minorEastAsia"/>
              </w:rPr>
              <w:t>.03467</w:t>
            </w:r>
          </w:p>
        </w:tc>
        <w:tc>
          <w:tcPr>
            <w:tcW w:w="1325" w:type="dxa"/>
          </w:tcPr>
          <w:p w14:paraId="73097685" w14:textId="77777777" w:rsidR="00651FCC" w:rsidRPr="00375E50" w:rsidRDefault="00651FCC" w:rsidP="000F3DF9">
            <w:pPr>
              <w:spacing w:beforeLines="50" w:before="120"/>
              <w:jc w:val="center"/>
              <w:rPr>
                <w:rFonts w:eastAsiaTheme="minorEastAsia"/>
              </w:rPr>
            </w:pPr>
            <w:r>
              <w:rPr>
                <w:rFonts w:eastAsiaTheme="minorEastAsia" w:hint="eastAsia"/>
              </w:rPr>
              <w:t>0</w:t>
            </w:r>
            <w:r>
              <w:rPr>
                <w:rFonts w:eastAsiaTheme="minorEastAsia"/>
              </w:rPr>
              <w:t>.060737</w:t>
            </w:r>
          </w:p>
        </w:tc>
      </w:tr>
      <w:tr w:rsidR="00651FCC" w14:paraId="6B69C6D4" w14:textId="77777777" w:rsidTr="00651FCC">
        <w:trPr>
          <w:trHeight w:val="282"/>
          <w:jc w:val="center"/>
        </w:trPr>
        <w:tc>
          <w:tcPr>
            <w:tcW w:w="2917" w:type="dxa"/>
            <w:shd w:val="clear" w:color="auto" w:fill="F4B083" w:themeFill="accent2" w:themeFillTint="99"/>
          </w:tcPr>
          <w:p w14:paraId="30C909B8"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2B86A386" w14:textId="77777777" w:rsidR="00651FCC" w:rsidRPr="00EF5A93" w:rsidRDefault="00651FCC" w:rsidP="000F3DF9">
            <w:pPr>
              <w:spacing w:beforeLines="50" w:before="120"/>
              <w:jc w:val="center"/>
              <w:rPr>
                <w:rFonts w:eastAsiaTheme="minorEastAsia"/>
              </w:rPr>
            </w:pPr>
            <w:r>
              <w:rPr>
                <w:rFonts w:eastAsiaTheme="minorEastAsia" w:hint="eastAsia"/>
              </w:rPr>
              <w:t>0</w:t>
            </w:r>
            <w:r>
              <w:rPr>
                <w:rFonts w:eastAsiaTheme="minorEastAsia"/>
              </w:rPr>
              <w:t>.020414</w:t>
            </w:r>
          </w:p>
        </w:tc>
        <w:tc>
          <w:tcPr>
            <w:tcW w:w="1325" w:type="dxa"/>
          </w:tcPr>
          <w:p w14:paraId="673C10B0"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.013551</w:t>
            </w:r>
          </w:p>
        </w:tc>
        <w:tc>
          <w:tcPr>
            <w:tcW w:w="1325" w:type="dxa"/>
          </w:tcPr>
          <w:p w14:paraId="065914F2"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.013787</w:t>
            </w:r>
          </w:p>
        </w:tc>
        <w:tc>
          <w:tcPr>
            <w:tcW w:w="1325" w:type="dxa"/>
          </w:tcPr>
          <w:p w14:paraId="228535B3"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.015892</w:t>
            </w:r>
          </w:p>
        </w:tc>
      </w:tr>
      <w:tr w:rsidR="00651FCC" w14:paraId="402E49B1" w14:textId="77777777" w:rsidTr="00651FCC">
        <w:trPr>
          <w:trHeight w:val="201"/>
          <w:jc w:val="center"/>
        </w:trPr>
        <w:tc>
          <w:tcPr>
            <w:tcW w:w="2917" w:type="dxa"/>
            <w:shd w:val="clear" w:color="auto" w:fill="F4B083" w:themeFill="accent2" w:themeFillTint="99"/>
          </w:tcPr>
          <w:p w14:paraId="53FD92B3"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41F1B538"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.017214</w:t>
            </w:r>
          </w:p>
        </w:tc>
        <w:tc>
          <w:tcPr>
            <w:tcW w:w="1325" w:type="dxa"/>
          </w:tcPr>
          <w:p w14:paraId="70C1F72A"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.016552</w:t>
            </w:r>
          </w:p>
        </w:tc>
        <w:tc>
          <w:tcPr>
            <w:tcW w:w="1325" w:type="dxa"/>
          </w:tcPr>
          <w:p w14:paraId="5C33ED95"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.017149</w:t>
            </w:r>
          </w:p>
        </w:tc>
        <w:tc>
          <w:tcPr>
            <w:tcW w:w="1325" w:type="dxa"/>
          </w:tcPr>
          <w:p w14:paraId="4F2E598D"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.017484</w:t>
            </w:r>
          </w:p>
        </w:tc>
      </w:tr>
      <w:tr w:rsidR="00651FCC" w14:paraId="0BD20CC2" w14:textId="77777777" w:rsidTr="00651FCC">
        <w:trPr>
          <w:trHeight w:val="185"/>
          <w:jc w:val="center"/>
        </w:trPr>
        <w:tc>
          <w:tcPr>
            <w:tcW w:w="2917" w:type="dxa"/>
            <w:shd w:val="clear" w:color="auto" w:fill="F4B083" w:themeFill="accent2" w:themeFillTint="99"/>
          </w:tcPr>
          <w:p w14:paraId="4ACDF27A"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59DC10BB"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.020414</w:t>
            </w:r>
          </w:p>
        </w:tc>
        <w:tc>
          <w:tcPr>
            <w:tcW w:w="1325" w:type="dxa"/>
          </w:tcPr>
          <w:p w14:paraId="6A7AAAAD"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.013551</w:t>
            </w:r>
          </w:p>
        </w:tc>
        <w:tc>
          <w:tcPr>
            <w:tcW w:w="1325" w:type="dxa"/>
          </w:tcPr>
          <w:p w14:paraId="7EF29964"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.013787</w:t>
            </w:r>
          </w:p>
        </w:tc>
        <w:tc>
          <w:tcPr>
            <w:tcW w:w="1325" w:type="dxa"/>
          </w:tcPr>
          <w:p w14:paraId="3BF39CC5"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.015892</w:t>
            </w:r>
          </w:p>
        </w:tc>
      </w:tr>
      <w:tr w:rsidR="00651FCC" w14:paraId="4DA4FBF6" w14:textId="77777777" w:rsidTr="00651FCC">
        <w:trPr>
          <w:trHeight w:val="282"/>
          <w:jc w:val="center"/>
        </w:trPr>
        <w:tc>
          <w:tcPr>
            <w:tcW w:w="2917" w:type="dxa"/>
            <w:shd w:val="clear" w:color="auto" w:fill="F4B083" w:themeFill="accent2" w:themeFillTint="99"/>
          </w:tcPr>
          <w:p w14:paraId="14402421"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7BB6BB8F"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.017214</w:t>
            </w:r>
          </w:p>
        </w:tc>
        <w:tc>
          <w:tcPr>
            <w:tcW w:w="1325" w:type="dxa"/>
          </w:tcPr>
          <w:p w14:paraId="2C465848" w14:textId="77777777" w:rsidR="00651FCC" w:rsidRPr="007350DE" w:rsidRDefault="00651FCC" w:rsidP="000F3DF9">
            <w:pPr>
              <w:spacing w:beforeLines="50" w:before="120"/>
              <w:jc w:val="center"/>
              <w:rPr>
                <w:rFonts w:eastAsiaTheme="minorEastAsia"/>
              </w:rPr>
            </w:pPr>
            <w:r>
              <w:rPr>
                <w:rFonts w:eastAsiaTheme="minorEastAsia" w:hint="eastAsia"/>
              </w:rPr>
              <w:t>0</w:t>
            </w:r>
            <w:r>
              <w:rPr>
                <w:rFonts w:eastAsiaTheme="minorEastAsia"/>
              </w:rPr>
              <w:t>.016552</w:t>
            </w:r>
          </w:p>
        </w:tc>
        <w:tc>
          <w:tcPr>
            <w:tcW w:w="1325" w:type="dxa"/>
          </w:tcPr>
          <w:p w14:paraId="21B59B66" w14:textId="77777777" w:rsidR="00651FCC" w:rsidRPr="007350DE" w:rsidRDefault="00651FCC" w:rsidP="000F3DF9">
            <w:pPr>
              <w:spacing w:beforeLines="50" w:before="120"/>
              <w:jc w:val="center"/>
              <w:rPr>
                <w:rFonts w:eastAsiaTheme="minorEastAsia"/>
              </w:rPr>
            </w:pPr>
            <w:r>
              <w:rPr>
                <w:rFonts w:eastAsiaTheme="minorEastAsia" w:hint="eastAsia"/>
              </w:rPr>
              <w:t>0</w:t>
            </w:r>
            <w:r>
              <w:rPr>
                <w:rFonts w:eastAsiaTheme="minorEastAsia"/>
              </w:rPr>
              <w:t>.017149</w:t>
            </w:r>
          </w:p>
        </w:tc>
        <w:tc>
          <w:tcPr>
            <w:tcW w:w="1325" w:type="dxa"/>
          </w:tcPr>
          <w:p w14:paraId="4F175858" w14:textId="77777777" w:rsidR="00651FCC" w:rsidRPr="007350DE" w:rsidRDefault="00651FCC" w:rsidP="000F3DF9">
            <w:pPr>
              <w:spacing w:beforeLines="50" w:before="120"/>
              <w:jc w:val="center"/>
              <w:rPr>
                <w:rFonts w:eastAsiaTheme="minorEastAsia"/>
              </w:rPr>
            </w:pPr>
            <w:r>
              <w:rPr>
                <w:rFonts w:eastAsiaTheme="minorEastAsia" w:hint="eastAsia"/>
              </w:rPr>
              <w:t>0</w:t>
            </w:r>
            <w:r>
              <w:rPr>
                <w:rFonts w:eastAsiaTheme="minorEastAsia"/>
              </w:rPr>
              <w:t>.017484</w:t>
            </w:r>
          </w:p>
        </w:tc>
      </w:tr>
    </w:tbl>
    <w:p w14:paraId="69B587ED" w14:textId="1D721F54" w:rsidR="00651FCC" w:rsidRPr="005066B5" w:rsidRDefault="00651FCC" w:rsidP="00651FCC">
      <w:pPr>
        <w:spacing w:beforeLines="50" w:before="120"/>
        <w:jc w:val="center"/>
        <w:rPr>
          <w:rFonts w:ascii="Times New Roman" w:hAnsi="Times New Roman"/>
          <w:b/>
          <w:szCs w:val="20"/>
        </w:rPr>
      </w:pPr>
      <w:r w:rsidRPr="00AB4DE5">
        <w:rPr>
          <w:rFonts w:ascii="Times New Roman" w:hAnsi="Times New Roman"/>
          <w:b/>
          <w:szCs w:val="20"/>
        </w:rPr>
        <w:t xml:space="preserve">Table </w:t>
      </w:r>
      <w:r>
        <w:rPr>
          <w:rFonts w:ascii="Times New Roman" w:hAnsi="Times New Roman"/>
          <w:b/>
          <w:szCs w:val="20"/>
        </w:rPr>
        <w:t>5</w:t>
      </w:r>
      <w:r w:rsidR="00105AC0">
        <w:rPr>
          <w:rFonts w:ascii="Times New Roman" w:hAnsi="Times New Roman"/>
          <w:b/>
          <w:szCs w:val="20"/>
        </w:rPr>
        <w:t>7</w:t>
      </w:r>
      <w:r w:rsidRPr="00AB4DE5">
        <w:rPr>
          <w:rFonts w:ascii="Times New Roman" w:hAnsi="Times New Roman"/>
          <w:b/>
          <w:szCs w:val="20"/>
        </w:rPr>
        <w:t xml:space="preserve">: </w:t>
      </w:r>
      <w:r>
        <w:rPr>
          <w:rFonts w:ascii="Times New Roman" w:hAnsi="Times New Roman"/>
          <w:b/>
          <w:szCs w:val="20"/>
        </w:rPr>
        <w:t>U</w:t>
      </w:r>
      <w:r w:rsidRPr="00AB4DE5">
        <w:rPr>
          <w:rFonts w:ascii="Times New Roman" w:hAnsi="Times New Roman"/>
          <w:b/>
          <w:szCs w:val="20"/>
        </w:rPr>
        <w:t xml:space="preserve">L Packet-Latency assuming </w:t>
      </w:r>
      <w:r>
        <w:rPr>
          <w:rFonts w:ascii="Times New Roman" w:hAnsi="Times New Roman"/>
          <w:b/>
          <w:szCs w:val="20"/>
        </w:rPr>
        <w:t>medium</w:t>
      </w:r>
      <w:r w:rsidRPr="00AB4DE5">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33934579" w14:textId="77777777" w:rsidTr="00651FCC">
        <w:trPr>
          <w:trHeight w:val="186"/>
          <w:jc w:val="center"/>
        </w:trPr>
        <w:tc>
          <w:tcPr>
            <w:tcW w:w="2917" w:type="dxa"/>
            <w:shd w:val="clear" w:color="auto" w:fill="F4B083" w:themeFill="accent2" w:themeFillTint="99"/>
          </w:tcPr>
          <w:p w14:paraId="742C8CD3"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6C2372E9"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26FC4304"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36A3B95C"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420ACE25"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64CC6748" w14:textId="77777777" w:rsidTr="00651FCC">
        <w:trPr>
          <w:trHeight w:val="185"/>
          <w:jc w:val="center"/>
        </w:trPr>
        <w:tc>
          <w:tcPr>
            <w:tcW w:w="2917" w:type="dxa"/>
            <w:shd w:val="clear" w:color="auto" w:fill="F4B083" w:themeFill="accent2" w:themeFillTint="99"/>
          </w:tcPr>
          <w:p w14:paraId="33DCF93E"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3F528189" w14:textId="77777777" w:rsidR="00651FCC" w:rsidRPr="00375E50" w:rsidRDefault="00651FCC" w:rsidP="000F3DF9">
            <w:pPr>
              <w:spacing w:beforeLines="50" w:before="120"/>
              <w:jc w:val="center"/>
              <w:rPr>
                <w:rFonts w:eastAsiaTheme="minorEastAsia"/>
              </w:rPr>
            </w:pPr>
            <w:r>
              <w:rPr>
                <w:rFonts w:eastAsiaTheme="minorEastAsia"/>
              </w:rPr>
              <w:t>0.045941</w:t>
            </w:r>
          </w:p>
        </w:tc>
        <w:tc>
          <w:tcPr>
            <w:tcW w:w="1325" w:type="dxa"/>
          </w:tcPr>
          <w:p w14:paraId="5B403F95" w14:textId="77777777" w:rsidR="00651FCC" w:rsidRPr="00375E50" w:rsidRDefault="00651FCC" w:rsidP="000F3DF9">
            <w:pPr>
              <w:spacing w:beforeLines="50" w:before="120"/>
              <w:jc w:val="center"/>
              <w:rPr>
                <w:rFonts w:eastAsiaTheme="minorEastAsia"/>
              </w:rPr>
            </w:pPr>
            <w:r>
              <w:rPr>
                <w:rFonts w:eastAsiaTheme="minorEastAsia"/>
              </w:rPr>
              <w:t>0.033112</w:t>
            </w:r>
          </w:p>
        </w:tc>
        <w:tc>
          <w:tcPr>
            <w:tcW w:w="1325" w:type="dxa"/>
          </w:tcPr>
          <w:p w14:paraId="4AD416AA" w14:textId="77777777" w:rsidR="00651FCC" w:rsidRPr="00375E50" w:rsidRDefault="00651FCC" w:rsidP="000F3DF9">
            <w:pPr>
              <w:spacing w:beforeLines="50" w:before="120"/>
              <w:jc w:val="center"/>
              <w:rPr>
                <w:rFonts w:eastAsiaTheme="minorEastAsia"/>
              </w:rPr>
            </w:pPr>
            <w:r>
              <w:rPr>
                <w:rFonts w:eastAsiaTheme="minorEastAsia"/>
              </w:rPr>
              <w:t>0.03511</w:t>
            </w:r>
          </w:p>
        </w:tc>
        <w:tc>
          <w:tcPr>
            <w:tcW w:w="1325" w:type="dxa"/>
          </w:tcPr>
          <w:p w14:paraId="457641F0" w14:textId="77777777" w:rsidR="00651FCC" w:rsidRPr="00375E50" w:rsidRDefault="00651FCC" w:rsidP="000F3DF9">
            <w:pPr>
              <w:spacing w:beforeLines="50" w:before="120"/>
              <w:jc w:val="center"/>
              <w:rPr>
                <w:rFonts w:eastAsiaTheme="minorEastAsia"/>
              </w:rPr>
            </w:pPr>
            <w:r>
              <w:rPr>
                <w:rFonts w:eastAsiaTheme="minorEastAsia"/>
              </w:rPr>
              <w:t>0.090156</w:t>
            </w:r>
          </w:p>
        </w:tc>
      </w:tr>
      <w:tr w:rsidR="00651FCC" w14:paraId="1586E908" w14:textId="77777777" w:rsidTr="00651FCC">
        <w:trPr>
          <w:trHeight w:val="282"/>
          <w:jc w:val="center"/>
        </w:trPr>
        <w:tc>
          <w:tcPr>
            <w:tcW w:w="2917" w:type="dxa"/>
            <w:shd w:val="clear" w:color="auto" w:fill="F4B083" w:themeFill="accent2" w:themeFillTint="99"/>
          </w:tcPr>
          <w:p w14:paraId="10A31FDB"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5D09E135" w14:textId="77777777" w:rsidR="00651FCC" w:rsidRPr="00EF5A93" w:rsidRDefault="00651FCC" w:rsidP="000F3DF9">
            <w:pPr>
              <w:spacing w:beforeLines="50" w:before="120"/>
              <w:jc w:val="center"/>
              <w:rPr>
                <w:rFonts w:eastAsiaTheme="minorEastAsia"/>
              </w:rPr>
            </w:pPr>
            <w:r>
              <w:rPr>
                <w:rFonts w:eastAsiaTheme="minorEastAsia"/>
              </w:rPr>
              <w:t>0.057582</w:t>
            </w:r>
          </w:p>
        </w:tc>
        <w:tc>
          <w:tcPr>
            <w:tcW w:w="1325" w:type="dxa"/>
          </w:tcPr>
          <w:p w14:paraId="5F11A77C" w14:textId="77777777" w:rsidR="00651FCC" w:rsidRPr="0015440C" w:rsidRDefault="00651FCC" w:rsidP="000F3DF9">
            <w:pPr>
              <w:spacing w:beforeLines="50" w:before="120"/>
              <w:jc w:val="center"/>
              <w:rPr>
                <w:rFonts w:eastAsiaTheme="minorEastAsia"/>
              </w:rPr>
            </w:pPr>
            <w:r>
              <w:rPr>
                <w:rFonts w:eastAsiaTheme="minorEastAsia"/>
              </w:rPr>
              <w:t>0.013531</w:t>
            </w:r>
          </w:p>
        </w:tc>
        <w:tc>
          <w:tcPr>
            <w:tcW w:w="1325" w:type="dxa"/>
          </w:tcPr>
          <w:p w14:paraId="43533C34" w14:textId="77777777" w:rsidR="00651FCC" w:rsidRPr="0015440C" w:rsidRDefault="00651FCC" w:rsidP="000F3DF9">
            <w:pPr>
              <w:spacing w:beforeLines="50" w:before="120"/>
              <w:jc w:val="center"/>
              <w:rPr>
                <w:rFonts w:eastAsiaTheme="minorEastAsia"/>
              </w:rPr>
            </w:pPr>
            <w:r>
              <w:rPr>
                <w:rFonts w:eastAsiaTheme="minorEastAsia"/>
              </w:rPr>
              <w:t>0.013776</w:t>
            </w:r>
          </w:p>
        </w:tc>
        <w:tc>
          <w:tcPr>
            <w:tcW w:w="1325" w:type="dxa"/>
          </w:tcPr>
          <w:p w14:paraId="6B396FE7" w14:textId="77777777" w:rsidR="00651FCC" w:rsidRPr="0015440C" w:rsidRDefault="00651FCC" w:rsidP="000F3DF9">
            <w:pPr>
              <w:spacing w:beforeLines="50" w:before="120"/>
              <w:jc w:val="center"/>
              <w:rPr>
                <w:rFonts w:eastAsiaTheme="minorEastAsia"/>
              </w:rPr>
            </w:pPr>
            <w:r>
              <w:rPr>
                <w:rFonts w:eastAsiaTheme="minorEastAsia"/>
              </w:rPr>
              <w:t>0.018479</w:t>
            </w:r>
          </w:p>
        </w:tc>
      </w:tr>
      <w:tr w:rsidR="00651FCC" w14:paraId="454296E7" w14:textId="77777777" w:rsidTr="00651FCC">
        <w:trPr>
          <w:trHeight w:val="201"/>
          <w:jc w:val="center"/>
        </w:trPr>
        <w:tc>
          <w:tcPr>
            <w:tcW w:w="2917" w:type="dxa"/>
            <w:shd w:val="clear" w:color="auto" w:fill="F4B083" w:themeFill="accent2" w:themeFillTint="99"/>
          </w:tcPr>
          <w:p w14:paraId="73A691F9"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583AF4E4" w14:textId="77777777" w:rsidR="00651FCC" w:rsidRPr="00610355" w:rsidRDefault="00651FCC" w:rsidP="000F3DF9">
            <w:pPr>
              <w:spacing w:beforeLines="50" w:before="120"/>
              <w:jc w:val="center"/>
              <w:rPr>
                <w:rFonts w:eastAsiaTheme="minorEastAsia"/>
              </w:rPr>
            </w:pPr>
            <w:r>
              <w:rPr>
                <w:rFonts w:eastAsiaTheme="minorEastAsia"/>
              </w:rPr>
              <w:t>0.017708</w:t>
            </w:r>
          </w:p>
        </w:tc>
        <w:tc>
          <w:tcPr>
            <w:tcW w:w="1325" w:type="dxa"/>
          </w:tcPr>
          <w:p w14:paraId="68D1BD58" w14:textId="77777777" w:rsidR="00651FCC" w:rsidRPr="00610355" w:rsidRDefault="00651FCC" w:rsidP="000F3DF9">
            <w:pPr>
              <w:spacing w:beforeLines="50" w:before="120"/>
              <w:jc w:val="center"/>
              <w:rPr>
                <w:rFonts w:eastAsiaTheme="minorEastAsia"/>
              </w:rPr>
            </w:pPr>
            <w:r>
              <w:rPr>
                <w:rFonts w:eastAsiaTheme="minorEastAsia"/>
              </w:rPr>
              <w:t>0.016593</w:t>
            </w:r>
          </w:p>
        </w:tc>
        <w:tc>
          <w:tcPr>
            <w:tcW w:w="1325" w:type="dxa"/>
          </w:tcPr>
          <w:p w14:paraId="5159D619" w14:textId="77777777" w:rsidR="00651FCC" w:rsidRPr="00610355" w:rsidRDefault="00651FCC" w:rsidP="000F3DF9">
            <w:pPr>
              <w:spacing w:beforeLines="50" w:before="120"/>
              <w:jc w:val="center"/>
              <w:rPr>
                <w:rFonts w:eastAsiaTheme="minorEastAsia"/>
              </w:rPr>
            </w:pPr>
            <w:r>
              <w:rPr>
                <w:rFonts w:eastAsiaTheme="minorEastAsia"/>
              </w:rPr>
              <w:t>0.017175</w:t>
            </w:r>
          </w:p>
        </w:tc>
        <w:tc>
          <w:tcPr>
            <w:tcW w:w="1325" w:type="dxa"/>
          </w:tcPr>
          <w:p w14:paraId="7E7763F5" w14:textId="77777777" w:rsidR="00651FCC" w:rsidRPr="00610355" w:rsidRDefault="00651FCC" w:rsidP="000F3DF9">
            <w:pPr>
              <w:spacing w:beforeLines="50" w:before="120"/>
              <w:jc w:val="center"/>
              <w:rPr>
                <w:rFonts w:eastAsiaTheme="minorEastAsia"/>
              </w:rPr>
            </w:pPr>
            <w:r>
              <w:rPr>
                <w:rFonts w:eastAsiaTheme="minorEastAsia"/>
              </w:rPr>
              <w:t>0.019432</w:t>
            </w:r>
          </w:p>
        </w:tc>
      </w:tr>
      <w:tr w:rsidR="00651FCC" w14:paraId="427B1547" w14:textId="77777777" w:rsidTr="00651FCC">
        <w:trPr>
          <w:trHeight w:val="185"/>
          <w:jc w:val="center"/>
        </w:trPr>
        <w:tc>
          <w:tcPr>
            <w:tcW w:w="2917" w:type="dxa"/>
            <w:shd w:val="clear" w:color="auto" w:fill="F4B083" w:themeFill="accent2" w:themeFillTint="99"/>
          </w:tcPr>
          <w:p w14:paraId="26A40126"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7CCCD17D"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.057582</w:t>
            </w:r>
          </w:p>
        </w:tc>
        <w:tc>
          <w:tcPr>
            <w:tcW w:w="1325" w:type="dxa"/>
          </w:tcPr>
          <w:p w14:paraId="588D9B93"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.013531</w:t>
            </w:r>
          </w:p>
        </w:tc>
        <w:tc>
          <w:tcPr>
            <w:tcW w:w="1325" w:type="dxa"/>
          </w:tcPr>
          <w:p w14:paraId="4B963749"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.013776</w:t>
            </w:r>
          </w:p>
        </w:tc>
        <w:tc>
          <w:tcPr>
            <w:tcW w:w="1325" w:type="dxa"/>
          </w:tcPr>
          <w:p w14:paraId="5CD3C00A"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.018479</w:t>
            </w:r>
          </w:p>
        </w:tc>
      </w:tr>
      <w:tr w:rsidR="00651FCC" w14:paraId="69DDCC69" w14:textId="77777777" w:rsidTr="00651FCC">
        <w:trPr>
          <w:trHeight w:val="282"/>
          <w:jc w:val="center"/>
        </w:trPr>
        <w:tc>
          <w:tcPr>
            <w:tcW w:w="2917" w:type="dxa"/>
            <w:shd w:val="clear" w:color="auto" w:fill="F4B083" w:themeFill="accent2" w:themeFillTint="99"/>
          </w:tcPr>
          <w:p w14:paraId="06EC0FE0"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2929B801"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.017708</w:t>
            </w:r>
          </w:p>
        </w:tc>
        <w:tc>
          <w:tcPr>
            <w:tcW w:w="1325" w:type="dxa"/>
          </w:tcPr>
          <w:p w14:paraId="4084B79C" w14:textId="77777777" w:rsidR="00651FCC" w:rsidRPr="007350DE" w:rsidRDefault="00651FCC" w:rsidP="000F3DF9">
            <w:pPr>
              <w:spacing w:beforeLines="50" w:before="120"/>
              <w:jc w:val="center"/>
              <w:rPr>
                <w:rFonts w:eastAsiaTheme="minorEastAsia"/>
              </w:rPr>
            </w:pPr>
            <w:r>
              <w:rPr>
                <w:rFonts w:eastAsiaTheme="minorEastAsia" w:hint="eastAsia"/>
              </w:rPr>
              <w:t>0</w:t>
            </w:r>
            <w:r>
              <w:rPr>
                <w:rFonts w:eastAsiaTheme="minorEastAsia"/>
              </w:rPr>
              <w:t>.016593</w:t>
            </w:r>
          </w:p>
        </w:tc>
        <w:tc>
          <w:tcPr>
            <w:tcW w:w="1325" w:type="dxa"/>
          </w:tcPr>
          <w:p w14:paraId="3E84ACD2" w14:textId="77777777" w:rsidR="00651FCC" w:rsidRPr="007350DE" w:rsidRDefault="00651FCC" w:rsidP="000F3DF9">
            <w:pPr>
              <w:spacing w:beforeLines="50" w:before="120"/>
              <w:jc w:val="center"/>
              <w:rPr>
                <w:rFonts w:eastAsiaTheme="minorEastAsia"/>
              </w:rPr>
            </w:pPr>
            <w:r>
              <w:rPr>
                <w:rFonts w:eastAsiaTheme="minorEastAsia" w:hint="eastAsia"/>
              </w:rPr>
              <w:t>0</w:t>
            </w:r>
            <w:r>
              <w:rPr>
                <w:rFonts w:eastAsiaTheme="minorEastAsia"/>
              </w:rPr>
              <w:t>.017175</w:t>
            </w:r>
          </w:p>
        </w:tc>
        <w:tc>
          <w:tcPr>
            <w:tcW w:w="1325" w:type="dxa"/>
          </w:tcPr>
          <w:p w14:paraId="02E6C344" w14:textId="77777777" w:rsidR="00651FCC" w:rsidRPr="007350DE" w:rsidRDefault="00651FCC" w:rsidP="000F3DF9">
            <w:pPr>
              <w:spacing w:beforeLines="50" w:before="120"/>
              <w:jc w:val="center"/>
              <w:rPr>
                <w:rFonts w:eastAsiaTheme="minorEastAsia"/>
              </w:rPr>
            </w:pPr>
            <w:r>
              <w:rPr>
                <w:rFonts w:eastAsiaTheme="minorEastAsia" w:hint="eastAsia"/>
              </w:rPr>
              <w:t>0</w:t>
            </w:r>
            <w:r>
              <w:rPr>
                <w:rFonts w:eastAsiaTheme="minorEastAsia"/>
              </w:rPr>
              <w:t>.019432</w:t>
            </w:r>
          </w:p>
        </w:tc>
      </w:tr>
    </w:tbl>
    <w:p w14:paraId="48B2B3D9" w14:textId="36CC7CE5" w:rsidR="00651FCC" w:rsidRPr="00183606" w:rsidRDefault="00651FCC" w:rsidP="00651FCC">
      <w:pPr>
        <w:spacing w:beforeLines="50" w:before="120"/>
        <w:jc w:val="center"/>
        <w:rPr>
          <w:rFonts w:ascii="Times New Roman" w:hAnsi="Times New Roman"/>
          <w:b/>
          <w:szCs w:val="20"/>
        </w:rPr>
      </w:pPr>
      <w:r w:rsidRPr="00AB4DE5">
        <w:rPr>
          <w:rFonts w:ascii="Times New Roman" w:hAnsi="Times New Roman"/>
          <w:b/>
          <w:szCs w:val="20"/>
        </w:rPr>
        <w:t xml:space="preserve">Table </w:t>
      </w:r>
      <w:r>
        <w:rPr>
          <w:rFonts w:ascii="Times New Roman" w:hAnsi="Times New Roman"/>
          <w:b/>
          <w:szCs w:val="20"/>
        </w:rPr>
        <w:t>5</w:t>
      </w:r>
      <w:r w:rsidR="00105AC0">
        <w:rPr>
          <w:rFonts w:ascii="Times New Roman" w:hAnsi="Times New Roman"/>
          <w:b/>
          <w:szCs w:val="20"/>
        </w:rPr>
        <w:t>8</w:t>
      </w:r>
      <w:r w:rsidRPr="00AB4DE5">
        <w:rPr>
          <w:rFonts w:ascii="Times New Roman" w:hAnsi="Times New Roman"/>
          <w:b/>
          <w:szCs w:val="20"/>
        </w:rPr>
        <w:t xml:space="preserve">: </w:t>
      </w:r>
      <w:r>
        <w:rPr>
          <w:rFonts w:ascii="Times New Roman" w:hAnsi="Times New Roman"/>
          <w:b/>
          <w:szCs w:val="20"/>
        </w:rPr>
        <w:t>U</w:t>
      </w:r>
      <w:r w:rsidRPr="00AB4DE5">
        <w:rPr>
          <w:rFonts w:ascii="Times New Roman" w:hAnsi="Times New Roman"/>
          <w:b/>
          <w:szCs w:val="20"/>
        </w:rPr>
        <w:t xml:space="preserve">L Packet-Latency assuming </w:t>
      </w:r>
      <w:r>
        <w:rPr>
          <w:rFonts w:ascii="Times New Roman" w:hAnsi="Times New Roman"/>
          <w:b/>
          <w:szCs w:val="20"/>
        </w:rPr>
        <w:t>high</w:t>
      </w:r>
      <w:r w:rsidRPr="00AB4DE5">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4B8FB716" w14:textId="77777777" w:rsidTr="00651FCC">
        <w:trPr>
          <w:trHeight w:val="186"/>
          <w:jc w:val="center"/>
        </w:trPr>
        <w:tc>
          <w:tcPr>
            <w:tcW w:w="2917" w:type="dxa"/>
            <w:shd w:val="clear" w:color="auto" w:fill="F4B083" w:themeFill="accent2" w:themeFillTint="99"/>
          </w:tcPr>
          <w:p w14:paraId="0AAA5A96"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4461DC4C"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794D2519"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1F9539F4"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3ADD0182"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12CC93E5" w14:textId="77777777" w:rsidTr="00651FCC">
        <w:trPr>
          <w:trHeight w:val="185"/>
          <w:jc w:val="center"/>
        </w:trPr>
        <w:tc>
          <w:tcPr>
            <w:tcW w:w="2917" w:type="dxa"/>
            <w:shd w:val="clear" w:color="auto" w:fill="F4B083" w:themeFill="accent2" w:themeFillTint="99"/>
          </w:tcPr>
          <w:p w14:paraId="636F9F2E"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4C3A9FE5" w14:textId="77777777" w:rsidR="00651FCC" w:rsidRPr="00375E50" w:rsidRDefault="00651FCC" w:rsidP="000F3DF9">
            <w:pPr>
              <w:spacing w:beforeLines="50" w:before="120"/>
              <w:jc w:val="center"/>
              <w:rPr>
                <w:rFonts w:eastAsiaTheme="minorEastAsia"/>
              </w:rPr>
            </w:pPr>
            <w:r>
              <w:rPr>
                <w:rFonts w:eastAsiaTheme="minorEastAsia"/>
              </w:rPr>
              <w:t>0.058903</w:t>
            </w:r>
          </w:p>
        </w:tc>
        <w:tc>
          <w:tcPr>
            <w:tcW w:w="1325" w:type="dxa"/>
          </w:tcPr>
          <w:p w14:paraId="0014FB86" w14:textId="77777777" w:rsidR="00651FCC" w:rsidRPr="00375E50" w:rsidRDefault="00651FCC" w:rsidP="000F3DF9">
            <w:pPr>
              <w:spacing w:beforeLines="50" w:before="120"/>
              <w:jc w:val="center"/>
              <w:rPr>
                <w:rFonts w:eastAsiaTheme="minorEastAsia"/>
              </w:rPr>
            </w:pPr>
            <w:r>
              <w:rPr>
                <w:rFonts w:eastAsiaTheme="minorEastAsia"/>
              </w:rPr>
              <w:t>0.033494</w:t>
            </w:r>
          </w:p>
        </w:tc>
        <w:tc>
          <w:tcPr>
            <w:tcW w:w="1325" w:type="dxa"/>
          </w:tcPr>
          <w:p w14:paraId="4001E34D" w14:textId="77777777" w:rsidR="00651FCC" w:rsidRPr="00375E50" w:rsidRDefault="00651FCC" w:rsidP="000F3DF9">
            <w:pPr>
              <w:spacing w:beforeLines="50" w:before="120"/>
              <w:jc w:val="center"/>
              <w:rPr>
                <w:rFonts w:eastAsiaTheme="minorEastAsia"/>
              </w:rPr>
            </w:pPr>
            <w:r>
              <w:rPr>
                <w:rFonts w:eastAsiaTheme="minorEastAsia"/>
              </w:rPr>
              <w:t>0.040213</w:t>
            </w:r>
          </w:p>
        </w:tc>
        <w:tc>
          <w:tcPr>
            <w:tcW w:w="1325" w:type="dxa"/>
          </w:tcPr>
          <w:p w14:paraId="2379CD7A" w14:textId="77777777" w:rsidR="00651FCC" w:rsidRPr="00375E50" w:rsidRDefault="00651FCC" w:rsidP="000F3DF9">
            <w:pPr>
              <w:spacing w:beforeLines="50" w:before="120"/>
              <w:jc w:val="center"/>
              <w:rPr>
                <w:rFonts w:eastAsiaTheme="minorEastAsia"/>
              </w:rPr>
            </w:pPr>
            <w:r>
              <w:rPr>
                <w:rFonts w:eastAsiaTheme="minorEastAsia" w:hint="eastAsia"/>
              </w:rPr>
              <w:t>0</w:t>
            </w:r>
            <w:r>
              <w:rPr>
                <w:rFonts w:eastAsiaTheme="minorEastAsia"/>
              </w:rPr>
              <w:t>.152283</w:t>
            </w:r>
          </w:p>
        </w:tc>
      </w:tr>
      <w:tr w:rsidR="00651FCC" w14:paraId="53961A28" w14:textId="77777777" w:rsidTr="00651FCC">
        <w:trPr>
          <w:trHeight w:val="282"/>
          <w:jc w:val="center"/>
        </w:trPr>
        <w:tc>
          <w:tcPr>
            <w:tcW w:w="2917" w:type="dxa"/>
            <w:shd w:val="clear" w:color="auto" w:fill="F4B083" w:themeFill="accent2" w:themeFillTint="99"/>
          </w:tcPr>
          <w:p w14:paraId="4D52721C"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6EF085AB" w14:textId="77777777" w:rsidR="00651FCC" w:rsidRPr="00EF5A93" w:rsidRDefault="00651FCC" w:rsidP="000F3DF9">
            <w:pPr>
              <w:spacing w:beforeLines="50" w:before="120"/>
              <w:jc w:val="center"/>
              <w:rPr>
                <w:rFonts w:eastAsiaTheme="minorEastAsia"/>
              </w:rPr>
            </w:pPr>
            <w:r>
              <w:rPr>
                <w:rFonts w:eastAsiaTheme="minorEastAsia"/>
              </w:rPr>
              <w:t>0.045707</w:t>
            </w:r>
          </w:p>
        </w:tc>
        <w:tc>
          <w:tcPr>
            <w:tcW w:w="1325" w:type="dxa"/>
          </w:tcPr>
          <w:p w14:paraId="1C44E7BC" w14:textId="77777777" w:rsidR="00651FCC" w:rsidRPr="0015440C" w:rsidRDefault="00651FCC" w:rsidP="000F3DF9">
            <w:pPr>
              <w:spacing w:beforeLines="50" w:before="120"/>
              <w:jc w:val="center"/>
              <w:rPr>
                <w:rFonts w:eastAsiaTheme="minorEastAsia"/>
              </w:rPr>
            </w:pPr>
            <w:r>
              <w:rPr>
                <w:rFonts w:eastAsiaTheme="minorEastAsia"/>
              </w:rPr>
              <w:t>0.013546</w:t>
            </w:r>
          </w:p>
        </w:tc>
        <w:tc>
          <w:tcPr>
            <w:tcW w:w="1325" w:type="dxa"/>
          </w:tcPr>
          <w:p w14:paraId="1A7ADF75" w14:textId="77777777" w:rsidR="00651FCC" w:rsidRPr="0015440C" w:rsidRDefault="00651FCC" w:rsidP="000F3DF9">
            <w:pPr>
              <w:spacing w:beforeLines="50" w:before="120"/>
              <w:jc w:val="center"/>
              <w:rPr>
                <w:rFonts w:eastAsiaTheme="minorEastAsia"/>
              </w:rPr>
            </w:pPr>
            <w:r>
              <w:rPr>
                <w:rFonts w:eastAsiaTheme="minorEastAsia"/>
              </w:rPr>
              <w:t>0.013817</w:t>
            </w:r>
          </w:p>
        </w:tc>
        <w:tc>
          <w:tcPr>
            <w:tcW w:w="1325" w:type="dxa"/>
          </w:tcPr>
          <w:p w14:paraId="76DB3BE8" w14:textId="77777777" w:rsidR="00651FCC" w:rsidRPr="0015440C" w:rsidRDefault="00651FCC" w:rsidP="000F3DF9">
            <w:pPr>
              <w:spacing w:beforeLines="50" w:before="120"/>
              <w:jc w:val="center"/>
              <w:rPr>
                <w:rFonts w:eastAsiaTheme="minorEastAsia"/>
              </w:rPr>
            </w:pPr>
            <w:r>
              <w:rPr>
                <w:rFonts w:eastAsiaTheme="minorEastAsia"/>
              </w:rPr>
              <w:t>0.020874</w:t>
            </w:r>
          </w:p>
        </w:tc>
      </w:tr>
      <w:tr w:rsidR="00651FCC" w14:paraId="35BF5E0E" w14:textId="77777777" w:rsidTr="00651FCC">
        <w:trPr>
          <w:trHeight w:val="201"/>
          <w:jc w:val="center"/>
        </w:trPr>
        <w:tc>
          <w:tcPr>
            <w:tcW w:w="2917" w:type="dxa"/>
            <w:shd w:val="clear" w:color="auto" w:fill="F4B083" w:themeFill="accent2" w:themeFillTint="99"/>
          </w:tcPr>
          <w:p w14:paraId="40765982"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17549610" w14:textId="77777777" w:rsidR="00651FCC" w:rsidRPr="00610355" w:rsidRDefault="00651FCC" w:rsidP="000F3DF9">
            <w:pPr>
              <w:spacing w:beforeLines="50" w:before="120"/>
              <w:jc w:val="center"/>
              <w:rPr>
                <w:rFonts w:eastAsiaTheme="minorEastAsia"/>
              </w:rPr>
            </w:pPr>
            <w:r>
              <w:rPr>
                <w:rFonts w:eastAsiaTheme="minorEastAsia"/>
              </w:rPr>
              <w:t>0.026882</w:t>
            </w:r>
          </w:p>
        </w:tc>
        <w:tc>
          <w:tcPr>
            <w:tcW w:w="1325" w:type="dxa"/>
          </w:tcPr>
          <w:p w14:paraId="230DA261" w14:textId="77777777" w:rsidR="00651FCC" w:rsidRPr="00610355" w:rsidRDefault="00651FCC" w:rsidP="000F3DF9">
            <w:pPr>
              <w:spacing w:beforeLines="50" w:before="120"/>
              <w:jc w:val="center"/>
              <w:rPr>
                <w:rFonts w:eastAsiaTheme="minorEastAsia"/>
              </w:rPr>
            </w:pPr>
            <w:r>
              <w:rPr>
                <w:rFonts w:eastAsiaTheme="minorEastAsia"/>
              </w:rPr>
              <w:t>0.016594</w:t>
            </w:r>
          </w:p>
        </w:tc>
        <w:tc>
          <w:tcPr>
            <w:tcW w:w="1325" w:type="dxa"/>
          </w:tcPr>
          <w:p w14:paraId="5D1B306A" w14:textId="77777777" w:rsidR="00651FCC" w:rsidRPr="00610355" w:rsidRDefault="00651FCC" w:rsidP="000F3DF9">
            <w:pPr>
              <w:spacing w:beforeLines="50" w:before="120"/>
              <w:jc w:val="center"/>
              <w:rPr>
                <w:rFonts w:eastAsiaTheme="minorEastAsia"/>
              </w:rPr>
            </w:pPr>
            <w:r>
              <w:rPr>
                <w:rFonts w:eastAsiaTheme="minorEastAsia"/>
              </w:rPr>
              <w:t>0.017214</w:t>
            </w:r>
          </w:p>
        </w:tc>
        <w:tc>
          <w:tcPr>
            <w:tcW w:w="1325" w:type="dxa"/>
          </w:tcPr>
          <w:p w14:paraId="771D2FCA" w14:textId="77777777" w:rsidR="00651FCC" w:rsidRPr="00610355" w:rsidRDefault="00651FCC" w:rsidP="000F3DF9">
            <w:pPr>
              <w:spacing w:beforeLines="50" w:before="120"/>
              <w:jc w:val="center"/>
              <w:rPr>
                <w:rFonts w:eastAsiaTheme="minorEastAsia"/>
              </w:rPr>
            </w:pPr>
            <w:r>
              <w:rPr>
                <w:rFonts w:eastAsiaTheme="minorEastAsia"/>
              </w:rPr>
              <w:t>0.028044</w:t>
            </w:r>
          </w:p>
        </w:tc>
      </w:tr>
      <w:tr w:rsidR="00651FCC" w14:paraId="0A555A2C" w14:textId="77777777" w:rsidTr="00651FCC">
        <w:trPr>
          <w:trHeight w:val="185"/>
          <w:jc w:val="center"/>
        </w:trPr>
        <w:tc>
          <w:tcPr>
            <w:tcW w:w="2917" w:type="dxa"/>
            <w:shd w:val="clear" w:color="auto" w:fill="F4B083" w:themeFill="accent2" w:themeFillTint="99"/>
          </w:tcPr>
          <w:p w14:paraId="09881ABA"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45760AAA"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.045707</w:t>
            </w:r>
          </w:p>
        </w:tc>
        <w:tc>
          <w:tcPr>
            <w:tcW w:w="1325" w:type="dxa"/>
          </w:tcPr>
          <w:p w14:paraId="5C840555"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.013546</w:t>
            </w:r>
          </w:p>
        </w:tc>
        <w:tc>
          <w:tcPr>
            <w:tcW w:w="1325" w:type="dxa"/>
          </w:tcPr>
          <w:p w14:paraId="4FCD6518"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.013817</w:t>
            </w:r>
          </w:p>
        </w:tc>
        <w:tc>
          <w:tcPr>
            <w:tcW w:w="1325" w:type="dxa"/>
          </w:tcPr>
          <w:p w14:paraId="15AC340B" w14:textId="77777777" w:rsidR="00651FCC" w:rsidRPr="00BA775D" w:rsidRDefault="00651FCC" w:rsidP="000F3DF9">
            <w:pPr>
              <w:spacing w:beforeLines="50" w:before="120"/>
              <w:jc w:val="center"/>
              <w:rPr>
                <w:rFonts w:eastAsiaTheme="minorEastAsia"/>
              </w:rPr>
            </w:pPr>
            <w:r>
              <w:rPr>
                <w:rFonts w:eastAsiaTheme="minorEastAsia" w:hint="eastAsia"/>
              </w:rPr>
              <w:t>0</w:t>
            </w:r>
            <w:r>
              <w:rPr>
                <w:rFonts w:eastAsiaTheme="minorEastAsia"/>
              </w:rPr>
              <w:t>.020874</w:t>
            </w:r>
          </w:p>
        </w:tc>
      </w:tr>
      <w:tr w:rsidR="00651FCC" w14:paraId="7000D437" w14:textId="77777777" w:rsidTr="00651FCC">
        <w:trPr>
          <w:trHeight w:val="282"/>
          <w:jc w:val="center"/>
        </w:trPr>
        <w:tc>
          <w:tcPr>
            <w:tcW w:w="2917" w:type="dxa"/>
            <w:shd w:val="clear" w:color="auto" w:fill="F4B083" w:themeFill="accent2" w:themeFillTint="99"/>
          </w:tcPr>
          <w:p w14:paraId="07710B1A"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16C39201" w14:textId="77777777" w:rsidR="00651FCC" w:rsidRPr="00CA0422" w:rsidRDefault="00651FCC" w:rsidP="000F3DF9">
            <w:pPr>
              <w:spacing w:beforeLines="50" w:before="120"/>
              <w:jc w:val="center"/>
              <w:rPr>
                <w:rFonts w:eastAsiaTheme="minorEastAsia"/>
              </w:rPr>
            </w:pPr>
            <w:r>
              <w:rPr>
                <w:rFonts w:eastAsiaTheme="minorEastAsia" w:hint="eastAsia"/>
              </w:rPr>
              <w:t>0</w:t>
            </w:r>
            <w:r>
              <w:rPr>
                <w:rFonts w:eastAsiaTheme="minorEastAsia"/>
              </w:rPr>
              <w:t>.026882</w:t>
            </w:r>
          </w:p>
        </w:tc>
        <w:tc>
          <w:tcPr>
            <w:tcW w:w="1325" w:type="dxa"/>
          </w:tcPr>
          <w:p w14:paraId="67C4F49F" w14:textId="77777777" w:rsidR="00651FCC" w:rsidRPr="007350DE" w:rsidRDefault="00651FCC" w:rsidP="000F3DF9">
            <w:pPr>
              <w:spacing w:beforeLines="50" w:before="120"/>
              <w:jc w:val="center"/>
              <w:rPr>
                <w:rFonts w:eastAsiaTheme="minorEastAsia"/>
              </w:rPr>
            </w:pPr>
            <w:r>
              <w:rPr>
                <w:rFonts w:eastAsiaTheme="minorEastAsia" w:hint="eastAsia"/>
              </w:rPr>
              <w:t>0</w:t>
            </w:r>
            <w:r>
              <w:rPr>
                <w:rFonts w:eastAsiaTheme="minorEastAsia"/>
              </w:rPr>
              <w:t>.016594</w:t>
            </w:r>
          </w:p>
        </w:tc>
        <w:tc>
          <w:tcPr>
            <w:tcW w:w="1325" w:type="dxa"/>
          </w:tcPr>
          <w:p w14:paraId="09E963D0" w14:textId="77777777" w:rsidR="00651FCC" w:rsidRPr="007350DE" w:rsidRDefault="00651FCC" w:rsidP="000F3DF9">
            <w:pPr>
              <w:spacing w:beforeLines="50" w:before="120"/>
              <w:jc w:val="center"/>
              <w:rPr>
                <w:rFonts w:eastAsiaTheme="minorEastAsia"/>
              </w:rPr>
            </w:pPr>
            <w:r>
              <w:rPr>
                <w:rFonts w:eastAsiaTheme="minorEastAsia" w:hint="eastAsia"/>
              </w:rPr>
              <w:t>0</w:t>
            </w:r>
            <w:r>
              <w:rPr>
                <w:rFonts w:eastAsiaTheme="minorEastAsia"/>
              </w:rPr>
              <w:t>.017214</w:t>
            </w:r>
          </w:p>
        </w:tc>
        <w:tc>
          <w:tcPr>
            <w:tcW w:w="1325" w:type="dxa"/>
          </w:tcPr>
          <w:p w14:paraId="59A6D331" w14:textId="77777777" w:rsidR="00651FCC" w:rsidRPr="007350DE" w:rsidRDefault="00651FCC" w:rsidP="000F3DF9">
            <w:pPr>
              <w:spacing w:beforeLines="50" w:before="120"/>
              <w:jc w:val="center"/>
              <w:rPr>
                <w:rFonts w:eastAsiaTheme="minorEastAsia"/>
              </w:rPr>
            </w:pPr>
            <w:r>
              <w:rPr>
                <w:rFonts w:eastAsiaTheme="minorEastAsia" w:hint="eastAsia"/>
              </w:rPr>
              <w:t>0</w:t>
            </w:r>
            <w:r>
              <w:rPr>
                <w:rFonts w:eastAsiaTheme="minorEastAsia"/>
              </w:rPr>
              <w:t>.028044</w:t>
            </w:r>
          </w:p>
        </w:tc>
      </w:tr>
    </w:tbl>
    <w:p w14:paraId="5291522A" w14:textId="7C5BAEB5" w:rsidR="00651FCC" w:rsidRPr="00EF6C2E" w:rsidRDefault="00651FCC" w:rsidP="00651FCC">
      <w:pPr>
        <w:spacing w:beforeLines="50" w:before="120"/>
        <w:jc w:val="center"/>
        <w:rPr>
          <w:rFonts w:ascii="Times New Roman" w:hAnsi="Times New Roman"/>
          <w:b/>
          <w:szCs w:val="20"/>
        </w:rPr>
      </w:pPr>
      <w:r w:rsidRPr="00EF6C2E">
        <w:rPr>
          <w:rFonts w:ascii="Times New Roman" w:hAnsi="Times New Roman"/>
          <w:b/>
          <w:szCs w:val="20"/>
        </w:rPr>
        <w:t xml:space="preserve">Table </w:t>
      </w:r>
      <w:r>
        <w:rPr>
          <w:rFonts w:ascii="Times New Roman" w:hAnsi="Times New Roman"/>
          <w:b/>
          <w:szCs w:val="20"/>
        </w:rPr>
        <w:t>5</w:t>
      </w:r>
      <w:r w:rsidR="00105AC0">
        <w:rPr>
          <w:rFonts w:ascii="Times New Roman" w:hAnsi="Times New Roman"/>
          <w:b/>
          <w:szCs w:val="20"/>
        </w:rPr>
        <w:t>9</w:t>
      </w:r>
      <w:r w:rsidRPr="00EF6C2E">
        <w:rPr>
          <w:rFonts w:ascii="Times New Roman" w:hAnsi="Times New Roman"/>
          <w:b/>
          <w:szCs w:val="20"/>
        </w:rPr>
        <w:t>: DL UE-Average-Latency assuming low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6873708D" w14:textId="77777777" w:rsidTr="00651FCC">
        <w:trPr>
          <w:trHeight w:val="186"/>
          <w:jc w:val="center"/>
        </w:trPr>
        <w:tc>
          <w:tcPr>
            <w:tcW w:w="2917" w:type="dxa"/>
            <w:shd w:val="clear" w:color="auto" w:fill="F4B083" w:themeFill="accent2" w:themeFillTint="99"/>
          </w:tcPr>
          <w:p w14:paraId="2C09FACA"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15E6CF95"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52B64372"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35464EB9"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6546CEAB"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471E45F6" w14:textId="77777777" w:rsidTr="00651FCC">
        <w:trPr>
          <w:trHeight w:val="282"/>
          <w:jc w:val="center"/>
        </w:trPr>
        <w:tc>
          <w:tcPr>
            <w:tcW w:w="2917" w:type="dxa"/>
            <w:shd w:val="clear" w:color="auto" w:fill="F4B083" w:themeFill="accent2" w:themeFillTint="99"/>
          </w:tcPr>
          <w:p w14:paraId="2FB1C9C9"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5296E176"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.009779</w:t>
            </w:r>
          </w:p>
        </w:tc>
        <w:tc>
          <w:tcPr>
            <w:tcW w:w="1325" w:type="dxa"/>
          </w:tcPr>
          <w:p w14:paraId="0154439D"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.008776</w:t>
            </w:r>
          </w:p>
        </w:tc>
        <w:tc>
          <w:tcPr>
            <w:tcW w:w="1325" w:type="dxa"/>
          </w:tcPr>
          <w:p w14:paraId="18B2860D"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.009176</w:t>
            </w:r>
          </w:p>
        </w:tc>
        <w:tc>
          <w:tcPr>
            <w:tcW w:w="1325" w:type="dxa"/>
          </w:tcPr>
          <w:p w14:paraId="13CD540E"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.012419</w:t>
            </w:r>
          </w:p>
        </w:tc>
      </w:tr>
      <w:tr w:rsidR="00651FCC" w14:paraId="556BDBE1" w14:textId="77777777" w:rsidTr="00651FCC">
        <w:trPr>
          <w:trHeight w:val="193"/>
          <w:jc w:val="center"/>
        </w:trPr>
        <w:tc>
          <w:tcPr>
            <w:tcW w:w="2917" w:type="dxa"/>
            <w:shd w:val="clear" w:color="auto" w:fill="F4B083" w:themeFill="accent2" w:themeFillTint="99"/>
          </w:tcPr>
          <w:p w14:paraId="6F6EB848"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05A09673" w14:textId="77777777" w:rsidR="00651FCC" w:rsidRPr="00B12F4A" w:rsidRDefault="00651FCC" w:rsidP="000F3DF9">
            <w:pPr>
              <w:spacing w:beforeLines="50" w:before="120"/>
              <w:jc w:val="center"/>
              <w:rPr>
                <w:rFonts w:eastAsiaTheme="minorEastAsia"/>
              </w:rPr>
            </w:pPr>
            <w:r>
              <w:rPr>
                <w:rFonts w:eastAsiaTheme="minorEastAsia" w:hint="eastAsia"/>
              </w:rPr>
              <w:t>0</w:t>
            </w:r>
            <w:r>
              <w:rPr>
                <w:rFonts w:eastAsiaTheme="minorEastAsia"/>
              </w:rPr>
              <w:t>.020807</w:t>
            </w:r>
          </w:p>
        </w:tc>
        <w:tc>
          <w:tcPr>
            <w:tcW w:w="1325" w:type="dxa"/>
          </w:tcPr>
          <w:p w14:paraId="7CB869A7"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.016924</w:t>
            </w:r>
          </w:p>
        </w:tc>
        <w:tc>
          <w:tcPr>
            <w:tcW w:w="1325" w:type="dxa"/>
          </w:tcPr>
          <w:p w14:paraId="49BA2E7E"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.018982</w:t>
            </w:r>
          </w:p>
        </w:tc>
        <w:tc>
          <w:tcPr>
            <w:tcW w:w="1325" w:type="dxa"/>
          </w:tcPr>
          <w:p w14:paraId="06967750"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.030894</w:t>
            </w:r>
          </w:p>
        </w:tc>
      </w:tr>
      <w:tr w:rsidR="00651FCC" w14:paraId="7BC4B254" w14:textId="77777777" w:rsidTr="00651FCC">
        <w:trPr>
          <w:trHeight w:val="274"/>
          <w:jc w:val="center"/>
        </w:trPr>
        <w:tc>
          <w:tcPr>
            <w:tcW w:w="2917" w:type="dxa"/>
            <w:shd w:val="clear" w:color="auto" w:fill="F4B083" w:themeFill="accent2" w:themeFillTint="99"/>
          </w:tcPr>
          <w:p w14:paraId="25DF19D6"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7AEEEB13"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.015926</w:t>
            </w:r>
          </w:p>
        </w:tc>
        <w:tc>
          <w:tcPr>
            <w:tcW w:w="1325" w:type="dxa"/>
          </w:tcPr>
          <w:p w14:paraId="3ABD2AEB"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.013548</w:t>
            </w:r>
          </w:p>
        </w:tc>
        <w:tc>
          <w:tcPr>
            <w:tcW w:w="1325" w:type="dxa"/>
          </w:tcPr>
          <w:p w14:paraId="06244C52"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.01464</w:t>
            </w:r>
          </w:p>
        </w:tc>
        <w:tc>
          <w:tcPr>
            <w:tcW w:w="1325" w:type="dxa"/>
          </w:tcPr>
          <w:p w14:paraId="39909C30"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.022562</w:t>
            </w:r>
          </w:p>
        </w:tc>
      </w:tr>
      <w:tr w:rsidR="00651FCC" w14:paraId="040BC7A4" w14:textId="77777777" w:rsidTr="00651FCC">
        <w:trPr>
          <w:trHeight w:val="290"/>
          <w:jc w:val="center"/>
        </w:trPr>
        <w:tc>
          <w:tcPr>
            <w:tcW w:w="2917" w:type="dxa"/>
            <w:shd w:val="clear" w:color="auto" w:fill="F4B083" w:themeFill="accent2" w:themeFillTint="99"/>
          </w:tcPr>
          <w:p w14:paraId="43FA3900"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716991D5"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.020807</w:t>
            </w:r>
          </w:p>
        </w:tc>
        <w:tc>
          <w:tcPr>
            <w:tcW w:w="1325" w:type="dxa"/>
          </w:tcPr>
          <w:p w14:paraId="7A0C9A9A"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.016924</w:t>
            </w:r>
          </w:p>
        </w:tc>
        <w:tc>
          <w:tcPr>
            <w:tcW w:w="1325" w:type="dxa"/>
          </w:tcPr>
          <w:p w14:paraId="5093FA75"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.018982</w:t>
            </w:r>
          </w:p>
        </w:tc>
        <w:tc>
          <w:tcPr>
            <w:tcW w:w="1325" w:type="dxa"/>
          </w:tcPr>
          <w:p w14:paraId="57FC45BA"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.030894</w:t>
            </w:r>
          </w:p>
        </w:tc>
      </w:tr>
      <w:tr w:rsidR="00651FCC" w14:paraId="2FFC56C9" w14:textId="77777777" w:rsidTr="00651FCC">
        <w:trPr>
          <w:trHeight w:val="193"/>
          <w:jc w:val="center"/>
        </w:trPr>
        <w:tc>
          <w:tcPr>
            <w:tcW w:w="2917" w:type="dxa"/>
            <w:shd w:val="clear" w:color="auto" w:fill="F4B083" w:themeFill="accent2" w:themeFillTint="99"/>
          </w:tcPr>
          <w:p w14:paraId="52F6949A"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58AFB05C"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.015926</w:t>
            </w:r>
          </w:p>
        </w:tc>
        <w:tc>
          <w:tcPr>
            <w:tcW w:w="1325" w:type="dxa"/>
          </w:tcPr>
          <w:p w14:paraId="670DA026"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.013548</w:t>
            </w:r>
          </w:p>
        </w:tc>
        <w:tc>
          <w:tcPr>
            <w:tcW w:w="1325" w:type="dxa"/>
          </w:tcPr>
          <w:p w14:paraId="10C5ACC5"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.01464</w:t>
            </w:r>
          </w:p>
        </w:tc>
        <w:tc>
          <w:tcPr>
            <w:tcW w:w="1325" w:type="dxa"/>
          </w:tcPr>
          <w:p w14:paraId="0A81C8AD"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.022562</w:t>
            </w:r>
          </w:p>
        </w:tc>
      </w:tr>
    </w:tbl>
    <w:p w14:paraId="7C5171F0" w14:textId="1803060F" w:rsidR="00651FCC" w:rsidRPr="00EF6C2E" w:rsidRDefault="00651FCC" w:rsidP="00651FCC">
      <w:pPr>
        <w:spacing w:beforeLines="50" w:before="120"/>
        <w:jc w:val="center"/>
        <w:rPr>
          <w:rFonts w:ascii="Times New Roman" w:hAnsi="Times New Roman"/>
          <w:b/>
          <w:szCs w:val="20"/>
        </w:rPr>
      </w:pPr>
      <w:r w:rsidRPr="00EF6C2E">
        <w:rPr>
          <w:rFonts w:ascii="Times New Roman" w:hAnsi="Times New Roman"/>
          <w:b/>
          <w:szCs w:val="20"/>
        </w:rPr>
        <w:t xml:space="preserve">Table </w:t>
      </w:r>
      <w:r w:rsidR="00105AC0">
        <w:rPr>
          <w:rFonts w:ascii="Times New Roman" w:hAnsi="Times New Roman"/>
          <w:b/>
          <w:szCs w:val="20"/>
        </w:rPr>
        <w:t>60</w:t>
      </w:r>
      <w:r w:rsidRPr="00EF6C2E">
        <w:rPr>
          <w:rFonts w:ascii="Times New Roman" w:hAnsi="Times New Roman"/>
          <w:b/>
          <w:szCs w:val="20"/>
        </w:rPr>
        <w:t xml:space="preserve">: DL UE-Average-Latency assuming </w:t>
      </w:r>
      <w:r>
        <w:rPr>
          <w:rFonts w:ascii="Times New Roman" w:hAnsi="Times New Roman"/>
          <w:b/>
          <w:szCs w:val="20"/>
        </w:rPr>
        <w:t>medium</w:t>
      </w:r>
      <w:r w:rsidRPr="00EF6C2E">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200BE4CA" w14:textId="77777777" w:rsidTr="00651FCC">
        <w:trPr>
          <w:trHeight w:val="186"/>
          <w:jc w:val="center"/>
        </w:trPr>
        <w:tc>
          <w:tcPr>
            <w:tcW w:w="2917" w:type="dxa"/>
            <w:shd w:val="clear" w:color="auto" w:fill="F4B083" w:themeFill="accent2" w:themeFillTint="99"/>
          </w:tcPr>
          <w:p w14:paraId="5B8CF481"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498CDD7E"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3C1A0271"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4CDC7075"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3FD31651"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45999FFC" w14:textId="77777777" w:rsidTr="00651FCC">
        <w:trPr>
          <w:trHeight w:val="282"/>
          <w:jc w:val="center"/>
        </w:trPr>
        <w:tc>
          <w:tcPr>
            <w:tcW w:w="2917" w:type="dxa"/>
            <w:shd w:val="clear" w:color="auto" w:fill="F4B083" w:themeFill="accent2" w:themeFillTint="99"/>
          </w:tcPr>
          <w:p w14:paraId="0354D82D"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68F5F210" w14:textId="77777777" w:rsidR="00651FCC" w:rsidRDefault="00651FCC" w:rsidP="000F3DF9">
            <w:pPr>
              <w:spacing w:beforeLines="50" w:before="120"/>
              <w:jc w:val="center"/>
              <w:rPr>
                <w:rFonts w:eastAsiaTheme="minorEastAsia"/>
              </w:rPr>
            </w:pPr>
            <w:r>
              <w:rPr>
                <w:rFonts w:eastAsiaTheme="minorEastAsia"/>
              </w:rPr>
              <w:t>0.012662</w:t>
            </w:r>
          </w:p>
        </w:tc>
        <w:tc>
          <w:tcPr>
            <w:tcW w:w="1325" w:type="dxa"/>
          </w:tcPr>
          <w:p w14:paraId="3E54471A" w14:textId="77777777" w:rsidR="00651FCC" w:rsidRPr="00E94CF1" w:rsidRDefault="00651FCC" w:rsidP="000F3DF9">
            <w:pPr>
              <w:spacing w:beforeLines="50" w:before="120"/>
              <w:jc w:val="center"/>
              <w:rPr>
                <w:rFonts w:eastAsiaTheme="minorEastAsia"/>
              </w:rPr>
            </w:pPr>
            <w:r>
              <w:rPr>
                <w:rFonts w:eastAsiaTheme="minorEastAsia"/>
              </w:rPr>
              <w:t>0.009392</w:t>
            </w:r>
          </w:p>
        </w:tc>
        <w:tc>
          <w:tcPr>
            <w:tcW w:w="1325" w:type="dxa"/>
          </w:tcPr>
          <w:p w14:paraId="42388185" w14:textId="77777777" w:rsidR="00651FCC" w:rsidRPr="00E94CF1" w:rsidRDefault="00651FCC" w:rsidP="000F3DF9">
            <w:pPr>
              <w:spacing w:beforeLines="50" w:before="120"/>
              <w:jc w:val="center"/>
              <w:rPr>
                <w:rFonts w:eastAsiaTheme="minorEastAsia"/>
              </w:rPr>
            </w:pPr>
            <w:r>
              <w:rPr>
                <w:rFonts w:eastAsiaTheme="minorEastAsia"/>
              </w:rPr>
              <w:t>0.011753</w:t>
            </w:r>
          </w:p>
        </w:tc>
        <w:tc>
          <w:tcPr>
            <w:tcW w:w="1325" w:type="dxa"/>
          </w:tcPr>
          <w:p w14:paraId="0CCD9353" w14:textId="77777777" w:rsidR="00651FCC" w:rsidRPr="00E94CF1" w:rsidRDefault="00651FCC" w:rsidP="000F3DF9">
            <w:pPr>
              <w:spacing w:beforeLines="50" w:before="120"/>
              <w:jc w:val="center"/>
              <w:rPr>
                <w:rFonts w:eastAsiaTheme="minorEastAsia"/>
              </w:rPr>
            </w:pPr>
            <w:r>
              <w:rPr>
                <w:rFonts w:eastAsiaTheme="minorEastAsia"/>
              </w:rPr>
              <w:t>0.019897</w:t>
            </w:r>
          </w:p>
        </w:tc>
      </w:tr>
      <w:tr w:rsidR="00651FCC" w14:paraId="10334DFE" w14:textId="77777777" w:rsidTr="00651FCC">
        <w:trPr>
          <w:trHeight w:val="193"/>
          <w:jc w:val="center"/>
        </w:trPr>
        <w:tc>
          <w:tcPr>
            <w:tcW w:w="2917" w:type="dxa"/>
            <w:shd w:val="clear" w:color="auto" w:fill="F4B083" w:themeFill="accent2" w:themeFillTint="99"/>
          </w:tcPr>
          <w:p w14:paraId="319B4F4E"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2E3E2520" w14:textId="77777777" w:rsidR="00651FCC" w:rsidRPr="00B12F4A" w:rsidRDefault="00651FCC" w:rsidP="000F3DF9">
            <w:pPr>
              <w:spacing w:beforeLines="50" w:before="120"/>
              <w:jc w:val="center"/>
              <w:rPr>
                <w:rFonts w:eastAsiaTheme="minorEastAsia"/>
              </w:rPr>
            </w:pPr>
            <w:r>
              <w:rPr>
                <w:rFonts w:eastAsiaTheme="minorEastAsia"/>
              </w:rPr>
              <w:t>0.053492</w:t>
            </w:r>
          </w:p>
        </w:tc>
        <w:tc>
          <w:tcPr>
            <w:tcW w:w="1325" w:type="dxa"/>
          </w:tcPr>
          <w:p w14:paraId="21230289" w14:textId="77777777" w:rsidR="00651FCC" w:rsidRPr="0015440C" w:rsidRDefault="00651FCC" w:rsidP="000F3DF9">
            <w:pPr>
              <w:spacing w:beforeLines="50" w:before="120"/>
              <w:jc w:val="center"/>
              <w:rPr>
                <w:rFonts w:eastAsiaTheme="minorEastAsia"/>
              </w:rPr>
            </w:pPr>
            <w:r>
              <w:rPr>
                <w:rFonts w:eastAsiaTheme="minorEastAsia"/>
              </w:rPr>
              <w:t>0.02263</w:t>
            </w:r>
          </w:p>
        </w:tc>
        <w:tc>
          <w:tcPr>
            <w:tcW w:w="1325" w:type="dxa"/>
          </w:tcPr>
          <w:p w14:paraId="5725074D" w14:textId="77777777" w:rsidR="00651FCC" w:rsidRPr="0015440C" w:rsidRDefault="00651FCC" w:rsidP="000F3DF9">
            <w:pPr>
              <w:spacing w:beforeLines="50" w:before="120"/>
              <w:jc w:val="center"/>
              <w:rPr>
                <w:rFonts w:eastAsiaTheme="minorEastAsia"/>
              </w:rPr>
            </w:pPr>
            <w:r>
              <w:rPr>
                <w:rFonts w:eastAsiaTheme="minorEastAsia"/>
              </w:rPr>
              <w:t>0.042549</w:t>
            </w:r>
          </w:p>
        </w:tc>
        <w:tc>
          <w:tcPr>
            <w:tcW w:w="1325" w:type="dxa"/>
          </w:tcPr>
          <w:p w14:paraId="42960464" w14:textId="77777777" w:rsidR="00651FCC" w:rsidRPr="0015440C" w:rsidRDefault="00651FCC" w:rsidP="000F3DF9">
            <w:pPr>
              <w:spacing w:beforeLines="50" w:before="120"/>
              <w:jc w:val="center"/>
              <w:rPr>
                <w:rFonts w:eastAsiaTheme="minorEastAsia"/>
              </w:rPr>
            </w:pPr>
            <w:r>
              <w:rPr>
                <w:rFonts w:eastAsiaTheme="minorEastAsia"/>
              </w:rPr>
              <w:t>0.11865</w:t>
            </w:r>
          </w:p>
        </w:tc>
      </w:tr>
      <w:tr w:rsidR="00651FCC" w14:paraId="3E917E53" w14:textId="77777777" w:rsidTr="00651FCC">
        <w:trPr>
          <w:trHeight w:val="274"/>
          <w:jc w:val="center"/>
        </w:trPr>
        <w:tc>
          <w:tcPr>
            <w:tcW w:w="2917" w:type="dxa"/>
            <w:shd w:val="clear" w:color="auto" w:fill="F4B083" w:themeFill="accent2" w:themeFillTint="99"/>
          </w:tcPr>
          <w:p w14:paraId="1B43BEB3"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10F7A010" w14:textId="77777777" w:rsidR="00651FCC" w:rsidRDefault="00651FCC" w:rsidP="000F3DF9">
            <w:pPr>
              <w:spacing w:beforeLines="50" w:before="120"/>
              <w:jc w:val="center"/>
              <w:rPr>
                <w:rFonts w:eastAsiaTheme="minorEastAsia"/>
              </w:rPr>
            </w:pPr>
            <w:r>
              <w:rPr>
                <w:rFonts w:eastAsiaTheme="minorEastAsia"/>
              </w:rPr>
              <w:t>0.028296</w:t>
            </w:r>
          </w:p>
        </w:tc>
        <w:tc>
          <w:tcPr>
            <w:tcW w:w="1325" w:type="dxa"/>
          </w:tcPr>
          <w:p w14:paraId="06C440C9" w14:textId="77777777" w:rsidR="00651FCC" w:rsidRPr="00610355" w:rsidRDefault="00651FCC" w:rsidP="000F3DF9">
            <w:pPr>
              <w:spacing w:beforeLines="50" w:before="120"/>
              <w:jc w:val="center"/>
              <w:rPr>
                <w:rFonts w:eastAsiaTheme="minorEastAsia"/>
              </w:rPr>
            </w:pPr>
            <w:r>
              <w:rPr>
                <w:rFonts w:eastAsiaTheme="minorEastAsia"/>
              </w:rPr>
              <w:t>0.0152</w:t>
            </w:r>
          </w:p>
        </w:tc>
        <w:tc>
          <w:tcPr>
            <w:tcW w:w="1325" w:type="dxa"/>
          </w:tcPr>
          <w:p w14:paraId="31F610A0" w14:textId="77777777" w:rsidR="00651FCC" w:rsidRPr="00610355" w:rsidRDefault="00651FCC" w:rsidP="000F3DF9">
            <w:pPr>
              <w:spacing w:beforeLines="50" w:before="120"/>
              <w:jc w:val="center"/>
              <w:rPr>
                <w:rFonts w:eastAsiaTheme="minorEastAsia"/>
              </w:rPr>
            </w:pPr>
            <w:r>
              <w:rPr>
                <w:rFonts w:eastAsiaTheme="minorEastAsia"/>
              </w:rPr>
              <w:t>0.022966</w:t>
            </w:r>
          </w:p>
        </w:tc>
        <w:tc>
          <w:tcPr>
            <w:tcW w:w="1325" w:type="dxa"/>
          </w:tcPr>
          <w:p w14:paraId="47E8870B" w14:textId="77777777" w:rsidR="00651FCC" w:rsidRPr="00610355" w:rsidRDefault="00651FCC" w:rsidP="000F3DF9">
            <w:pPr>
              <w:spacing w:beforeLines="50" w:before="120"/>
              <w:jc w:val="center"/>
              <w:rPr>
                <w:rFonts w:eastAsiaTheme="minorEastAsia"/>
              </w:rPr>
            </w:pPr>
            <w:r>
              <w:rPr>
                <w:rFonts w:eastAsiaTheme="minorEastAsia"/>
              </w:rPr>
              <w:t>0.055362</w:t>
            </w:r>
          </w:p>
        </w:tc>
      </w:tr>
      <w:tr w:rsidR="00651FCC" w14:paraId="6E14BDC1" w14:textId="77777777" w:rsidTr="00651FCC">
        <w:trPr>
          <w:trHeight w:val="290"/>
          <w:jc w:val="center"/>
        </w:trPr>
        <w:tc>
          <w:tcPr>
            <w:tcW w:w="2917" w:type="dxa"/>
            <w:shd w:val="clear" w:color="auto" w:fill="F4B083" w:themeFill="accent2" w:themeFillTint="99"/>
          </w:tcPr>
          <w:p w14:paraId="6EA7FB02"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3D557928"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.053492</w:t>
            </w:r>
          </w:p>
        </w:tc>
        <w:tc>
          <w:tcPr>
            <w:tcW w:w="1325" w:type="dxa"/>
          </w:tcPr>
          <w:p w14:paraId="1315D012"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.02263</w:t>
            </w:r>
          </w:p>
        </w:tc>
        <w:tc>
          <w:tcPr>
            <w:tcW w:w="1325" w:type="dxa"/>
          </w:tcPr>
          <w:p w14:paraId="46DC0287"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.042549</w:t>
            </w:r>
          </w:p>
        </w:tc>
        <w:tc>
          <w:tcPr>
            <w:tcW w:w="1325" w:type="dxa"/>
          </w:tcPr>
          <w:p w14:paraId="0159D388"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.11865</w:t>
            </w:r>
          </w:p>
        </w:tc>
      </w:tr>
      <w:tr w:rsidR="00651FCC" w14:paraId="01570B3F" w14:textId="77777777" w:rsidTr="00651FCC">
        <w:trPr>
          <w:trHeight w:val="193"/>
          <w:jc w:val="center"/>
        </w:trPr>
        <w:tc>
          <w:tcPr>
            <w:tcW w:w="2917" w:type="dxa"/>
            <w:shd w:val="clear" w:color="auto" w:fill="F4B083" w:themeFill="accent2" w:themeFillTint="99"/>
          </w:tcPr>
          <w:p w14:paraId="2CC07B8B"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6F504E32"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.028296</w:t>
            </w:r>
          </w:p>
        </w:tc>
        <w:tc>
          <w:tcPr>
            <w:tcW w:w="1325" w:type="dxa"/>
          </w:tcPr>
          <w:p w14:paraId="76D4D809"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.0152</w:t>
            </w:r>
          </w:p>
        </w:tc>
        <w:tc>
          <w:tcPr>
            <w:tcW w:w="1325" w:type="dxa"/>
          </w:tcPr>
          <w:p w14:paraId="5E70C57B"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.022966</w:t>
            </w:r>
          </w:p>
        </w:tc>
        <w:tc>
          <w:tcPr>
            <w:tcW w:w="1325" w:type="dxa"/>
          </w:tcPr>
          <w:p w14:paraId="2754F566"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.055362</w:t>
            </w:r>
          </w:p>
        </w:tc>
      </w:tr>
    </w:tbl>
    <w:p w14:paraId="411CB6A6" w14:textId="3C26210F" w:rsidR="00651FCC" w:rsidRPr="00CD61D0" w:rsidRDefault="00651FCC" w:rsidP="00651FCC">
      <w:pPr>
        <w:spacing w:beforeLines="50" w:before="120"/>
        <w:jc w:val="center"/>
        <w:rPr>
          <w:rFonts w:ascii="Times New Roman" w:hAnsi="Times New Roman"/>
          <w:b/>
          <w:szCs w:val="20"/>
        </w:rPr>
      </w:pPr>
      <w:r w:rsidRPr="00EF6C2E">
        <w:rPr>
          <w:rFonts w:ascii="Times New Roman" w:hAnsi="Times New Roman"/>
          <w:b/>
          <w:szCs w:val="20"/>
        </w:rPr>
        <w:t xml:space="preserve">Table </w:t>
      </w:r>
      <w:r w:rsidR="00105AC0">
        <w:rPr>
          <w:rFonts w:ascii="Times New Roman" w:hAnsi="Times New Roman"/>
          <w:b/>
          <w:szCs w:val="20"/>
        </w:rPr>
        <w:t>61</w:t>
      </w:r>
      <w:r w:rsidRPr="00EF6C2E">
        <w:rPr>
          <w:rFonts w:ascii="Times New Roman" w:hAnsi="Times New Roman"/>
          <w:b/>
          <w:szCs w:val="20"/>
        </w:rPr>
        <w:t xml:space="preserve">: DL UE-Average-Latency assuming </w:t>
      </w:r>
      <w:r>
        <w:rPr>
          <w:rFonts w:ascii="Times New Roman" w:hAnsi="Times New Roman"/>
          <w:b/>
          <w:szCs w:val="20"/>
        </w:rPr>
        <w:t>high</w:t>
      </w:r>
      <w:r w:rsidRPr="00EF6C2E">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39383939" w14:textId="77777777" w:rsidTr="00651FCC">
        <w:trPr>
          <w:trHeight w:val="186"/>
          <w:jc w:val="center"/>
        </w:trPr>
        <w:tc>
          <w:tcPr>
            <w:tcW w:w="2917" w:type="dxa"/>
            <w:shd w:val="clear" w:color="auto" w:fill="F4B083" w:themeFill="accent2" w:themeFillTint="99"/>
          </w:tcPr>
          <w:p w14:paraId="0597CFDD"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2C0E0570"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30F35D59"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0350FA00"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54937D3C"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2920B527" w14:textId="77777777" w:rsidTr="00651FCC">
        <w:trPr>
          <w:trHeight w:val="282"/>
          <w:jc w:val="center"/>
        </w:trPr>
        <w:tc>
          <w:tcPr>
            <w:tcW w:w="2917" w:type="dxa"/>
            <w:shd w:val="clear" w:color="auto" w:fill="F4B083" w:themeFill="accent2" w:themeFillTint="99"/>
          </w:tcPr>
          <w:p w14:paraId="3CF802B2" w14:textId="77777777" w:rsidR="00651FCC" w:rsidRPr="007F71A5"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118C28FB" w14:textId="77777777" w:rsidR="00651FCC" w:rsidRDefault="00651FCC" w:rsidP="000F3DF9">
            <w:pPr>
              <w:spacing w:beforeLines="50" w:before="120"/>
              <w:jc w:val="center"/>
              <w:rPr>
                <w:rFonts w:eastAsiaTheme="minorEastAsia"/>
              </w:rPr>
            </w:pPr>
            <w:r>
              <w:rPr>
                <w:rFonts w:eastAsiaTheme="minorEastAsia"/>
              </w:rPr>
              <w:t>0.02492</w:t>
            </w:r>
          </w:p>
        </w:tc>
        <w:tc>
          <w:tcPr>
            <w:tcW w:w="1325" w:type="dxa"/>
          </w:tcPr>
          <w:p w14:paraId="490CCF25" w14:textId="77777777" w:rsidR="00651FCC" w:rsidRPr="00E94CF1" w:rsidRDefault="00651FCC" w:rsidP="000F3DF9">
            <w:pPr>
              <w:spacing w:beforeLines="50" w:before="120"/>
              <w:jc w:val="center"/>
              <w:rPr>
                <w:rFonts w:eastAsiaTheme="minorEastAsia"/>
              </w:rPr>
            </w:pPr>
            <w:r>
              <w:rPr>
                <w:rFonts w:eastAsiaTheme="minorEastAsia"/>
              </w:rPr>
              <w:t>0.012696</w:t>
            </w:r>
          </w:p>
        </w:tc>
        <w:tc>
          <w:tcPr>
            <w:tcW w:w="1325" w:type="dxa"/>
          </w:tcPr>
          <w:p w14:paraId="0B738D7F" w14:textId="77777777" w:rsidR="00651FCC" w:rsidRPr="00E94CF1" w:rsidRDefault="00651FCC" w:rsidP="000F3DF9">
            <w:pPr>
              <w:spacing w:beforeLines="50" w:before="120"/>
              <w:jc w:val="center"/>
              <w:rPr>
                <w:rFonts w:eastAsiaTheme="minorEastAsia"/>
              </w:rPr>
            </w:pPr>
            <w:r>
              <w:rPr>
                <w:rFonts w:eastAsiaTheme="minorEastAsia"/>
              </w:rPr>
              <w:t>0.020676</w:t>
            </w:r>
          </w:p>
        </w:tc>
        <w:tc>
          <w:tcPr>
            <w:tcW w:w="1325" w:type="dxa"/>
          </w:tcPr>
          <w:p w14:paraId="6B07E673" w14:textId="77777777" w:rsidR="00651FCC" w:rsidRPr="00E94CF1" w:rsidRDefault="00651FCC" w:rsidP="000F3DF9">
            <w:pPr>
              <w:spacing w:beforeLines="50" w:before="120"/>
              <w:jc w:val="center"/>
              <w:rPr>
                <w:rFonts w:eastAsiaTheme="minorEastAsia"/>
              </w:rPr>
            </w:pPr>
            <w:r>
              <w:rPr>
                <w:rFonts w:eastAsiaTheme="minorEastAsia"/>
              </w:rPr>
              <w:t>0.050757</w:t>
            </w:r>
          </w:p>
        </w:tc>
      </w:tr>
      <w:tr w:rsidR="00651FCC" w14:paraId="676749CC" w14:textId="77777777" w:rsidTr="00651FCC">
        <w:trPr>
          <w:trHeight w:val="193"/>
          <w:jc w:val="center"/>
        </w:trPr>
        <w:tc>
          <w:tcPr>
            <w:tcW w:w="2917" w:type="dxa"/>
            <w:shd w:val="clear" w:color="auto" w:fill="F4B083" w:themeFill="accent2" w:themeFillTint="99"/>
          </w:tcPr>
          <w:p w14:paraId="66D257E2"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2E825437" w14:textId="77777777" w:rsidR="00651FCC" w:rsidRPr="00B12F4A" w:rsidRDefault="00651FCC" w:rsidP="000F3DF9">
            <w:pPr>
              <w:spacing w:beforeLines="50" w:before="120"/>
              <w:jc w:val="center"/>
              <w:rPr>
                <w:rFonts w:eastAsiaTheme="minorEastAsia"/>
              </w:rPr>
            </w:pPr>
            <w:r>
              <w:rPr>
                <w:rFonts w:eastAsiaTheme="minorEastAsia"/>
              </w:rPr>
              <w:t>0.746885</w:t>
            </w:r>
          </w:p>
        </w:tc>
        <w:tc>
          <w:tcPr>
            <w:tcW w:w="1325" w:type="dxa"/>
          </w:tcPr>
          <w:p w14:paraId="58E59706" w14:textId="77777777" w:rsidR="00651FCC" w:rsidRPr="0015440C" w:rsidRDefault="00651FCC" w:rsidP="000F3DF9">
            <w:pPr>
              <w:spacing w:beforeLines="50" w:before="120"/>
              <w:jc w:val="center"/>
              <w:rPr>
                <w:rFonts w:eastAsiaTheme="minorEastAsia"/>
              </w:rPr>
            </w:pPr>
            <w:r>
              <w:rPr>
                <w:rFonts w:eastAsiaTheme="minorEastAsia"/>
              </w:rPr>
              <w:t>0.065761</w:t>
            </w:r>
          </w:p>
        </w:tc>
        <w:tc>
          <w:tcPr>
            <w:tcW w:w="1325" w:type="dxa"/>
          </w:tcPr>
          <w:p w14:paraId="7ADFA13C" w14:textId="77777777" w:rsidR="00651FCC" w:rsidRPr="0015440C" w:rsidRDefault="00651FCC" w:rsidP="000F3DF9">
            <w:pPr>
              <w:spacing w:beforeLines="50" w:before="120"/>
              <w:jc w:val="center"/>
              <w:rPr>
                <w:rFonts w:eastAsiaTheme="minorEastAsia"/>
              </w:rPr>
            </w:pPr>
            <w:r>
              <w:rPr>
                <w:rFonts w:eastAsiaTheme="minorEastAsia"/>
              </w:rPr>
              <w:t>0.40866</w:t>
            </w:r>
          </w:p>
        </w:tc>
        <w:tc>
          <w:tcPr>
            <w:tcW w:w="1325" w:type="dxa"/>
          </w:tcPr>
          <w:p w14:paraId="703975C0" w14:textId="77777777" w:rsidR="00651FCC" w:rsidRPr="0015440C" w:rsidRDefault="00651FCC" w:rsidP="000F3DF9">
            <w:pPr>
              <w:spacing w:beforeLines="50" w:before="120"/>
              <w:jc w:val="center"/>
              <w:rPr>
                <w:rFonts w:eastAsiaTheme="minorEastAsia"/>
              </w:rPr>
            </w:pPr>
            <w:r>
              <w:rPr>
                <w:rFonts w:eastAsiaTheme="minorEastAsia"/>
              </w:rPr>
              <w:t>2.396608</w:t>
            </w:r>
          </w:p>
        </w:tc>
      </w:tr>
      <w:tr w:rsidR="00651FCC" w14:paraId="70E3481E" w14:textId="77777777" w:rsidTr="00651FCC">
        <w:trPr>
          <w:trHeight w:val="274"/>
          <w:jc w:val="center"/>
        </w:trPr>
        <w:tc>
          <w:tcPr>
            <w:tcW w:w="2917" w:type="dxa"/>
            <w:shd w:val="clear" w:color="auto" w:fill="F4B083" w:themeFill="accent2" w:themeFillTint="99"/>
          </w:tcPr>
          <w:p w14:paraId="00870B7A"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57CFFE2B" w14:textId="77777777" w:rsidR="00651FCC" w:rsidRDefault="00651FCC" w:rsidP="000F3DF9">
            <w:pPr>
              <w:spacing w:beforeLines="50" w:before="120"/>
              <w:jc w:val="center"/>
              <w:rPr>
                <w:rFonts w:eastAsiaTheme="minorEastAsia"/>
              </w:rPr>
            </w:pPr>
            <w:r>
              <w:rPr>
                <w:rFonts w:eastAsiaTheme="minorEastAsia"/>
              </w:rPr>
              <w:t>0.569057</w:t>
            </w:r>
          </w:p>
        </w:tc>
        <w:tc>
          <w:tcPr>
            <w:tcW w:w="1325" w:type="dxa"/>
          </w:tcPr>
          <w:p w14:paraId="61568FF6" w14:textId="77777777" w:rsidR="00651FCC" w:rsidRPr="00610355" w:rsidRDefault="00651FCC" w:rsidP="000F3DF9">
            <w:pPr>
              <w:spacing w:beforeLines="50" w:before="120"/>
              <w:jc w:val="center"/>
              <w:rPr>
                <w:rFonts w:eastAsiaTheme="minorEastAsia"/>
              </w:rPr>
            </w:pPr>
            <w:r>
              <w:rPr>
                <w:rFonts w:eastAsiaTheme="minorEastAsia"/>
              </w:rPr>
              <w:t>0.030925</w:t>
            </w:r>
          </w:p>
        </w:tc>
        <w:tc>
          <w:tcPr>
            <w:tcW w:w="1325" w:type="dxa"/>
          </w:tcPr>
          <w:p w14:paraId="50DDBB97" w14:textId="77777777" w:rsidR="00651FCC" w:rsidRPr="00610355" w:rsidRDefault="00651FCC" w:rsidP="000F3DF9">
            <w:pPr>
              <w:spacing w:beforeLines="50" w:before="120"/>
              <w:jc w:val="center"/>
              <w:rPr>
                <w:rFonts w:eastAsiaTheme="minorEastAsia"/>
              </w:rPr>
            </w:pPr>
            <w:r>
              <w:rPr>
                <w:rFonts w:eastAsiaTheme="minorEastAsia"/>
              </w:rPr>
              <w:t>0.209084</w:t>
            </w:r>
          </w:p>
        </w:tc>
        <w:tc>
          <w:tcPr>
            <w:tcW w:w="1325" w:type="dxa"/>
          </w:tcPr>
          <w:p w14:paraId="657266EC" w14:textId="77777777" w:rsidR="00651FCC" w:rsidRPr="00610355" w:rsidRDefault="00651FCC" w:rsidP="000F3DF9">
            <w:pPr>
              <w:spacing w:beforeLines="50" w:before="120"/>
              <w:jc w:val="center"/>
              <w:rPr>
                <w:rFonts w:eastAsiaTheme="minorEastAsia"/>
              </w:rPr>
            </w:pPr>
            <w:r>
              <w:rPr>
                <w:rFonts w:eastAsiaTheme="minorEastAsia"/>
              </w:rPr>
              <w:t>2.215153</w:t>
            </w:r>
          </w:p>
        </w:tc>
      </w:tr>
      <w:tr w:rsidR="00651FCC" w14:paraId="7CACC8D9" w14:textId="77777777" w:rsidTr="00651FCC">
        <w:trPr>
          <w:trHeight w:val="290"/>
          <w:jc w:val="center"/>
        </w:trPr>
        <w:tc>
          <w:tcPr>
            <w:tcW w:w="2917" w:type="dxa"/>
            <w:shd w:val="clear" w:color="auto" w:fill="F4B083" w:themeFill="accent2" w:themeFillTint="99"/>
          </w:tcPr>
          <w:p w14:paraId="5A52A5AD" w14:textId="77777777" w:rsidR="00651FCC" w:rsidRPr="007F71A5"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2FAAC493"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.746885</w:t>
            </w:r>
          </w:p>
        </w:tc>
        <w:tc>
          <w:tcPr>
            <w:tcW w:w="1325" w:type="dxa"/>
          </w:tcPr>
          <w:p w14:paraId="4544165E"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.065761</w:t>
            </w:r>
          </w:p>
        </w:tc>
        <w:tc>
          <w:tcPr>
            <w:tcW w:w="1325" w:type="dxa"/>
          </w:tcPr>
          <w:p w14:paraId="601ADB41"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.40866</w:t>
            </w:r>
          </w:p>
        </w:tc>
        <w:tc>
          <w:tcPr>
            <w:tcW w:w="1325" w:type="dxa"/>
          </w:tcPr>
          <w:p w14:paraId="015A34EB" w14:textId="77777777" w:rsidR="00651FCC" w:rsidRPr="0087338B" w:rsidRDefault="00651FCC" w:rsidP="000F3DF9">
            <w:pPr>
              <w:spacing w:beforeLines="50" w:before="120"/>
              <w:jc w:val="center"/>
              <w:rPr>
                <w:rFonts w:eastAsiaTheme="minorEastAsia"/>
              </w:rPr>
            </w:pPr>
            <w:r>
              <w:rPr>
                <w:rFonts w:eastAsiaTheme="minorEastAsia" w:hint="eastAsia"/>
              </w:rPr>
              <w:t>2</w:t>
            </w:r>
            <w:r>
              <w:rPr>
                <w:rFonts w:eastAsiaTheme="minorEastAsia"/>
              </w:rPr>
              <w:t>.396608</w:t>
            </w:r>
          </w:p>
        </w:tc>
      </w:tr>
      <w:tr w:rsidR="00651FCC" w14:paraId="29C60DE8" w14:textId="77777777" w:rsidTr="00651FCC">
        <w:trPr>
          <w:trHeight w:val="193"/>
          <w:jc w:val="center"/>
        </w:trPr>
        <w:tc>
          <w:tcPr>
            <w:tcW w:w="2917" w:type="dxa"/>
            <w:shd w:val="clear" w:color="auto" w:fill="F4B083" w:themeFill="accent2" w:themeFillTint="99"/>
          </w:tcPr>
          <w:p w14:paraId="0BA236DB" w14:textId="77777777" w:rsidR="00651FCC" w:rsidRPr="007F71A5"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691F1E89" w14:textId="77777777" w:rsidR="00651FCC" w:rsidRDefault="00651FCC" w:rsidP="000F3DF9">
            <w:pPr>
              <w:spacing w:beforeLines="50" w:before="120"/>
              <w:jc w:val="center"/>
              <w:rPr>
                <w:rFonts w:eastAsiaTheme="minorEastAsia"/>
              </w:rPr>
            </w:pPr>
            <w:r>
              <w:rPr>
                <w:rFonts w:eastAsiaTheme="minorEastAsia" w:hint="eastAsia"/>
              </w:rPr>
              <w:t>0</w:t>
            </w:r>
            <w:r>
              <w:rPr>
                <w:rFonts w:eastAsiaTheme="minorEastAsia"/>
              </w:rPr>
              <w:t>.569057</w:t>
            </w:r>
          </w:p>
        </w:tc>
        <w:tc>
          <w:tcPr>
            <w:tcW w:w="1325" w:type="dxa"/>
          </w:tcPr>
          <w:p w14:paraId="69E369B3"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.030925</w:t>
            </w:r>
          </w:p>
        </w:tc>
        <w:tc>
          <w:tcPr>
            <w:tcW w:w="1325" w:type="dxa"/>
          </w:tcPr>
          <w:p w14:paraId="545AE280"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.209084</w:t>
            </w:r>
          </w:p>
        </w:tc>
        <w:tc>
          <w:tcPr>
            <w:tcW w:w="1325" w:type="dxa"/>
          </w:tcPr>
          <w:p w14:paraId="3DB0269C" w14:textId="77777777" w:rsidR="00651FCC" w:rsidRPr="0087338B" w:rsidRDefault="00651FCC" w:rsidP="000F3DF9">
            <w:pPr>
              <w:spacing w:beforeLines="50" w:before="120"/>
              <w:jc w:val="center"/>
              <w:rPr>
                <w:rFonts w:eastAsiaTheme="minorEastAsia"/>
              </w:rPr>
            </w:pPr>
            <w:r>
              <w:rPr>
                <w:rFonts w:eastAsiaTheme="minorEastAsia" w:hint="eastAsia"/>
              </w:rPr>
              <w:t>2</w:t>
            </w:r>
            <w:r>
              <w:rPr>
                <w:rFonts w:eastAsiaTheme="minorEastAsia"/>
              </w:rPr>
              <w:t>.215153</w:t>
            </w:r>
          </w:p>
        </w:tc>
      </w:tr>
    </w:tbl>
    <w:p w14:paraId="4324BADB" w14:textId="2D297FF6" w:rsidR="00651FCC" w:rsidRPr="005D018F" w:rsidRDefault="00651FCC" w:rsidP="00651FCC">
      <w:pPr>
        <w:spacing w:beforeLines="50" w:before="120"/>
        <w:jc w:val="center"/>
        <w:rPr>
          <w:rFonts w:ascii="Times New Roman" w:hAnsi="Times New Roman"/>
          <w:b/>
          <w:szCs w:val="20"/>
        </w:rPr>
      </w:pPr>
      <w:r w:rsidRPr="005D018F">
        <w:rPr>
          <w:rFonts w:ascii="Times New Roman" w:hAnsi="Times New Roman"/>
          <w:b/>
          <w:szCs w:val="20"/>
        </w:rPr>
        <w:t xml:space="preserve">Table </w:t>
      </w:r>
      <w:r>
        <w:rPr>
          <w:rFonts w:ascii="Times New Roman" w:hAnsi="Times New Roman"/>
          <w:b/>
          <w:szCs w:val="20"/>
        </w:rPr>
        <w:t>6</w:t>
      </w:r>
      <w:r w:rsidR="00105AC0">
        <w:rPr>
          <w:rFonts w:ascii="Times New Roman" w:hAnsi="Times New Roman"/>
          <w:b/>
          <w:szCs w:val="20"/>
        </w:rPr>
        <w:t>2</w:t>
      </w:r>
      <w:r w:rsidRPr="005D018F">
        <w:rPr>
          <w:rFonts w:ascii="Times New Roman" w:hAnsi="Times New Roman"/>
          <w:b/>
          <w:szCs w:val="20"/>
        </w:rPr>
        <w:t>: UL UE-Average-Latency assuming low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7ABC9874" w14:textId="77777777" w:rsidTr="00651FCC">
        <w:trPr>
          <w:trHeight w:val="186"/>
          <w:jc w:val="center"/>
        </w:trPr>
        <w:tc>
          <w:tcPr>
            <w:tcW w:w="2917" w:type="dxa"/>
            <w:shd w:val="clear" w:color="auto" w:fill="F4B083" w:themeFill="accent2" w:themeFillTint="99"/>
          </w:tcPr>
          <w:p w14:paraId="73214CC1"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5F8A8937"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60BEDB9E"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14FC3808"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2AFE5982"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4063BAE9" w14:textId="77777777" w:rsidTr="00651FCC">
        <w:trPr>
          <w:trHeight w:val="185"/>
          <w:jc w:val="center"/>
        </w:trPr>
        <w:tc>
          <w:tcPr>
            <w:tcW w:w="2917" w:type="dxa"/>
            <w:shd w:val="clear" w:color="auto" w:fill="F4B083" w:themeFill="accent2" w:themeFillTint="99"/>
          </w:tcPr>
          <w:p w14:paraId="30319E3E"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7A906CFD"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.038174</w:t>
            </w:r>
          </w:p>
        </w:tc>
        <w:tc>
          <w:tcPr>
            <w:tcW w:w="1325" w:type="dxa"/>
          </w:tcPr>
          <w:p w14:paraId="11B21628"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.033446</w:t>
            </w:r>
          </w:p>
        </w:tc>
        <w:tc>
          <w:tcPr>
            <w:tcW w:w="1325" w:type="dxa"/>
          </w:tcPr>
          <w:p w14:paraId="7808B3E6"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.03467</w:t>
            </w:r>
          </w:p>
        </w:tc>
        <w:tc>
          <w:tcPr>
            <w:tcW w:w="1325" w:type="dxa"/>
          </w:tcPr>
          <w:p w14:paraId="00EA87AD" w14:textId="77777777" w:rsidR="00651FCC" w:rsidRPr="00E94CF1" w:rsidRDefault="00651FCC" w:rsidP="000F3DF9">
            <w:pPr>
              <w:spacing w:beforeLines="50" w:before="120"/>
              <w:jc w:val="center"/>
              <w:rPr>
                <w:rFonts w:eastAsiaTheme="minorEastAsia"/>
              </w:rPr>
            </w:pPr>
            <w:r>
              <w:rPr>
                <w:rFonts w:eastAsiaTheme="minorEastAsia" w:hint="eastAsia"/>
              </w:rPr>
              <w:t>0</w:t>
            </w:r>
            <w:r>
              <w:rPr>
                <w:rFonts w:eastAsiaTheme="minorEastAsia"/>
              </w:rPr>
              <w:t>.060737</w:t>
            </w:r>
          </w:p>
        </w:tc>
      </w:tr>
      <w:tr w:rsidR="00651FCC" w14:paraId="0DDE0B03" w14:textId="77777777" w:rsidTr="00651FCC">
        <w:trPr>
          <w:trHeight w:val="282"/>
          <w:jc w:val="center"/>
        </w:trPr>
        <w:tc>
          <w:tcPr>
            <w:tcW w:w="2917" w:type="dxa"/>
            <w:shd w:val="clear" w:color="auto" w:fill="F4B083" w:themeFill="accent2" w:themeFillTint="99"/>
          </w:tcPr>
          <w:p w14:paraId="4D0645ED"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04B56CC5" w14:textId="77777777" w:rsidR="00651FCC" w:rsidRPr="00B12F4A" w:rsidRDefault="00651FCC" w:rsidP="000F3DF9">
            <w:pPr>
              <w:spacing w:beforeLines="50" w:before="120"/>
              <w:jc w:val="center"/>
              <w:rPr>
                <w:rFonts w:eastAsiaTheme="minorEastAsia"/>
              </w:rPr>
            </w:pPr>
            <w:r>
              <w:rPr>
                <w:rFonts w:eastAsiaTheme="minorEastAsia" w:hint="eastAsia"/>
              </w:rPr>
              <w:t>0</w:t>
            </w:r>
            <w:r>
              <w:rPr>
                <w:rFonts w:eastAsiaTheme="minorEastAsia"/>
              </w:rPr>
              <w:t>.015803</w:t>
            </w:r>
          </w:p>
        </w:tc>
        <w:tc>
          <w:tcPr>
            <w:tcW w:w="1325" w:type="dxa"/>
          </w:tcPr>
          <w:p w14:paraId="3F1A629C"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.013585</w:t>
            </w:r>
          </w:p>
        </w:tc>
        <w:tc>
          <w:tcPr>
            <w:tcW w:w="1325" w:type="dxa"/>
          </w:tcPr>
          <w:p w14:paraId="7245D87B"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.013787</w:t>
            </w:r>
          </w:p>
        </w:tc>
        <w:tc>
          <w:tcPr>
            <w:tcW w:w="1325" w:type="dxa"/>
          </w:tcPr>
          <w:p w14:paraId="7C8ED067" w14:textId="77777777" w:rsidR="00651FCC" w:rsidRPr="0015440C" w:rsidRDefault="00651FCC" w:rsidP="000F3DF9">
            <w:pPr>
              <w:spacing w:beforeLines="50" w:before="120"/>
              <w:jc w:val="center"/>
              <w:rPr>
                <w:rFonts w:eastAsiaTheme="minorEastAsia"/>
              </w:rPr>
            </w:pPr>
            <w:r>
              <w:rPr>
                <w:rFonts w:eastAsiaTheme="minorEastAsia" w:hint="eastAsia"/>
              </w:rPr>
              <w:t>0</w:t>
            </w:r>
            <w:r>
              <w:rPr>
                <w:rFonts w:eastAsiaTheme="minorEastAsia"/>
              </w:rPr>
              <w:t>.015137</w:t>
            </w:r>
          </w:p>
        </w:tc>
      </w:tr>
      <w:tr w:rsidR="00651FCC" w14:paraId="32CBF30C" w14:textId="77777777" w:rsidTr="00651FCC">
        <w:trPr>
          <w:trHeight w:val="201"/>
          <w:jc w:val="center"/>
        </w:trPr>
        <w:tc>
          <w:tcPr>
            <w:tcW w:w="2917" w:type="dxa"/>
            <w:shd w:val="clear" w:color="auto" w:fill="F4B083" w:themeFill="accent2" w:themeFillTint="99"/>
          </w:tcPr>
          <w:p w14:paraId="1A5934DB"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6B4D62F6"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.017174</w:t>
            </w:r>
          </w:p>
        </w:tc>
        <w:tc>
          <w:tcPr>
            <w:tcW w:w="1325" w:type="dxa"/>
          </w:tcPr>
          <w:p w14:paraId="12DA7A6B"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.016679</w:t>
            </w:r>
          </w:p>
        </w:tc>
        <w:tc>
          <w:tcPr>
            <w:tcW w:w="1325" w:type="dxa"/>
          </w:tcPr>
          <w:p w14:paraId="629728DF"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.017131</w:t>
            </w:r>
          </w:p>
        </w:tc>
        <w:tc>
          <w:tcPr>
            <w:tcW w:w="1325" w:type="dxa"/>
          </w:tcPr>
          <w:p w14:paraId="5C07D039" w14:textId="77777777" w:rsidR="00651FCC" w:rsidRPr="00610355" w:rsidRDefault="00651FCC" w:rsidP="000F3DF9">
            <w:pPr>
              <w:spacing w:beforeLines="50" w:before="120"/>
              <w:jc w:val="center"/>
              <w:rPr>
                <w:rFonts w:eastAsiaTheme="minorEastAsia"/>
              </w:rPr>
            </w:pPr>
            <w:r>
              <w:rPr>
                <w:rFonts w:eastAsiaTheme="minorEastAsia" w:hint="eastAsia"/>
              </w:rPr>
              <w:t>0</w:t>
            </w:r>
            <w:r>
              <w:rPr>
                <w:rFonts w:eastAsiaTheme="minorEastAsia"/>
              </w:rPr>
              <w:t>.017496</w:t>
            </w:r>
          </w:p>
        </w:tc>
      </w:tr>
      <w:tr w:rsidR="00651FCC" w14:paraId="578CA6D4" w14:textId="77777777" w:rsidTr="00651FCC">
        <w:trPr>
          <w:trHeight w:val="185"/>
          <w:jc w:val="center"/>
        </w:trPr>
        <w:tc>
          <w:tcPr>
            <w:tcW w:w="2917" w:type="dxa"/>
            <w:shd w:val="clear" w:color="auto" w:fill="F4B083" w:themeFill="accent2" w:themeFillTint="99"/>
          </w:tcPr>
          <w:p w14:paraId="5537F31E"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5E76A4FB"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.015803</w:t>
            </w:r>
          </w:p>
        </w:tc>
        <w:tc>
          <w:tcPr>
            <w:tcW w:w="1325" w:type="dxa"/>
          </w:tcPr>
          <w:p w14:paraId="08A41E48"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.013585</w:t>
            </w:r>
          </w:p>
        </w:tc>
        <w:tc>
          <w:tcPr>
            <w:tcW w:w="1325" w:type="dxa"/>
          </w:tcPr>
          <w:p w14:paraId="1B2A759E"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.013787</w:t>
            </w:r>
          </w:p>
        </w:tc>
        <w:tc>
          <w:tcPr>
            <w:tcW w:w="1325" w:type="dxa"/>
          </w:tcPr>
          <w:p w14:paraId="46EEF07C"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.015137</w:t>
            </w:r>
          </w:p>
        </w:tc>
      </w:tr>
      <w:tr w:rsidR="00651FCC" w14:paraId="602D8CC9" w14:textId="77777777" w:rsidTr="00651FCC">
        <w:trPr>
          <w:trHeight w:val="282"/>
          <w:jc w:val="center"/>
        </w:trPr>
        <w:tc>
          <w:tcPr>
            <w:tcW w:w="2917" w:type="dxa"/>
            <w:shd w:val="clear" w:color="auto" w:fill="F4B083" w:themeFill="accent2" w:themeFillTint="99"/>
          </w:tcPr>
          <w:p w14:paraId="49E8EE6E"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080FBC85"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.017174</w:t>
            </w:r>
          </w:p>
        </w:tc>
        <w:tc>
          <w:tcPr>
            <w:tcW w:w="1325" w:type="dxa"/>
          </w:tcPr>
          <w:p w14:paraId="5EBFE387"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.016679</w:t>
            </w:r>
          </w:p>
        </w:tc>
        <w:tc>
          <w:tcPr>
            <w:tcW w:w="1325" w:type="dxa"/>
          </w:tcPr>
          <w:p w14:paraId="02888824"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.017131</w:t>
            </w:r>
          </w:p>
        </w:tc>
        <w:tc>
          <w:tcPr>
            <w:tcW w:w="1325" w:type="dxa"/>
          </w:tcPr>
          <w:p w14:paraId="4ADB753D"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.017496</w:t>
            </w:r>
          </w:p>
        </w:tc>
      </w:tr>
    </w:tbl>
    <w:p w14:paraId="775ED80D" w14:textId="33D47563" w:rsidR="00651FCC" w:rsidRPr="005D018F" w:rsidRDefault="00651FCC" w:rsidP="00651FCC">
      <w:pPr>
        <w:spacing w:beforeLines="50" w:before="120"/>
        <w:jc w:val="center"/>
        <w:rPr>
          <w:rFonts w:ascii="Times New Roman" w:hAnsi="Times New Roman"/>
          <w:b/>
          <w:szCs w:val="20"/>
        </w:rPr>
      </w:pPr>
      <w:r w:rsidRPr="005D018F">
        <w:rPr>
          <w:rFonts w:ascii="Times New Roman" w:hAnsi="Times New Roman"/>
          <w:b/>
          <w:szCs w:val="20"/>
        </w:rPr>
        <w:t xml:space="preserve">Table </w:t>
      </w:r>
      <w:r>
        <w:rPr>
          <w:rFonts w:ascii="Times New Roman" w:hAnsi="Times New Roman"/>
          <w:b/>
          <w:szCs w:val="20"/>
        </w:rPr>
        <w:t>6</w:t>
      </w:r>
      <w:r w:rsidR="00105AC0">
        <w:rPr>
          <w:rFonts w:ascii="Times New Roman" w:hAnsi="Times New Roman"/>
          <w:b/>
          <w:szCs w:val="20"/>
        </w:rPr>
        <w:t>3</w:t>
      </w:r>
      <w:r w:rsidRPr="005D018F">
        <w:rPr>
          <w:rFonts w:ascii="Times New Roman" w:hAnsi="Times New Roman"/>
          <w:b/>
          <w:szCs w:val="20"/>
        </w:rPr>
        <w:t xml:space="preserve">: UL UE-Average-Latency assuming </w:t>
      </w:r>
      <w:r>
        <w:rPr>
          <w:rFonts w:ascii="Times New Roman" w:hAnsi="Times New Roman"/>
          <w:b/>
          <w:szCs w:val="20"/>
        </w:rPr>
        <w:t>medium</w:t>
      </w:r>
      <w:r w:rsidRPr="005D018F">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020204FE" w14:textId="77777777" w:rsidTr="00651FCC">
        <w:trPr>
          <w:trHeight w:val="186"/>
          <w:jc w:val="center"/>
        </w:trPr>
        <w:tc>
          <w:tcPr>
            <w:tcW w:w="2917" w:type="dxa"/>
            <w:shd w:val="clear" w:color="auto" w:fill="F4B083" w:themeFill="accent2" w:themeFillTint="99"/>
          </w:tcPr>
          <w:p w14:paraId="0C935859"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0BB0F7EC"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1F23C4F2"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3A4731D6"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584FA1E0"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76E6CF2D" w14:textId="77777777" w:rsidTr="00651FCC">
        <w:trPr>
          <w:trHeight w:val="185"/>
          <w:jc w:val="center"/>
        </w:trPr>
        <w:tc>
          <w:tcPr>
            <w:tcW w:w="2917" w:type="dxa"/>
            <w:shd w:val="clear" w:color="auto" w:fill="F4B083" w:themeFill="accent2" w:themeFillTint="99"/>
          </w:tcPr>
          <w:p w14:paraId="228625FE"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0F6C5114" w14:textId="77777777" w:rsidR="00651FCC" w:rsidRPr="00E94CF1" w:rsidRDefault="00651FCC" w:rsidP="000F3DF9">
            <w:pPr>
              <w:spacing w:beforeLines="50" w:before="120"/>
              <w:jc w:val="center"/>
              <w:rPr>
                <w:rFonts w:eastAsiaTheme="minorEastAsia"/>
              </w:rPr>
            </w:pPr>
            <w:r>
              <w:rPr>
                <w:rFonts w:eastAsiaTheme="minorEastAsia"/>
              </w:rPr>
              <w:t>0.045397</w:t>
            </w:r>
          </w:p>
        </w:tc>
        <w:tc>
          <w:tcPr>
            <w:tcW w:w="1325" w:type="dxa"/>
          </w:tcPr>
          <w:p w14:paraId="496F218A" w14:textId="77777777" w:rsidR="00651FCC" w:rsidRPr="00E94CF1" w:rsidRDefault="00651FCC" w:rsidP="000F3DF9">
            <w:pPr>
              <w:spacing w:beforeLines="50" w:before="120"/>
              <w:jc w:val="center"/>
              <w:rPr>
                <w:rFonts w:eastAsiaTheme="minorEastAsia"/>
              </w:rPr>
            </w:pPr>
            <w:r>
              <w:rPr>
                <w:rFonts w:eastAsiaTheme="minorEastAsia"/>
              </w:rPr>
              <w:t>0.033276</w:t>
            </w:r>
          </w:p>
        </w:tc>
        <w:tc>
          <w:tcPr>
            <w:tcW w:w="1325" w:type="dxa"/>
          </w:tcPr>
          <w:p w14:paraId="47668A97" w14:textId="77777777" w:rsidR="00651FCC" w:rsidRPr="00E94CF1" w:rsidRDefault="00651FCC" w:rsidP="000F3DF9">
            <w:pPr>
              <w:spacing w:beforeLines="50" w:before="120"/>
              <w:jc w:val="center"/>
              <w:rPr>
                <w:rFonts w:eastAsiaTheme="minorEastAsia"/>
              </w:rPr>
            </w:pPr>
            <w:r>
              <w:rPr>
                <w:rFonts w:eastAsiaTheme="minorEastAsia"/>
              </w:rPr>
              <w:t>0.037089</w:t>
            </w:r>
          </w:p>
        </w:tc>
        <w:tc>
          <w:tcPr>
            <w:tcW w:w="1325" w:type="dxa"/>
          </w:tcPr>
          <w:p w14:paraId="43DFAC6E" w14:textId="77777777" w:rsidR="00651FCC" w:rsidRPr="00E94CF1" w:rsidRDefault="00651FCC" w:rsidP="000F3DF9">
            <w:pPr>
              <w:spacing w:beforeLines="50" w:before="120"/>
              <w:jc w:val="center"/>
              <w:rPr>
                <w:rFonts w:eastAsiaTheme="minorEastAsia"/>
              </w:rPr>
            </w:pPr>
            <w:r>
              <w:rPr>
                <w:rFonts w:eastAsiaTheme="minorEastAsia"/>
              </w:rPr>
              <w:t>0.081749</w:t>
            </w:r>
          </w:p>
        </w:tc>
      </w:tr>
      <w:tr w:rsidR="00651FCC" w14:paraId="611FA73A" w14:textId="77777777" w:rsidTr="00651FCC">
        <w:trPr>
          <w:trHeight w:val="282"/>
          <w:jc w:val="center"/>
        </w:trPr>
        <w:tc>
          <w:tcPr>
            <w:tcW w:w="2917" w:type="dxa"/>
            <w:shd w:val="clear" w:color="auto" w:fill="F4B083" w:themeFill="accent2" w:themeFillTint="99"/>
          </w:tcPr>
          <w:p w14:paraId="0FA6DBAD"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0F4625BC" w14:textId="77777777" w:rsidR="00651FCC" w:rsidRPr="00B12F4A" w:rsidRDefault="00651FCC" w:rsidP="000F3DF9">
            <w:pPr>
              <w:spacing w:beforeLines="50" w:before="120"/>
              <w:jc w:val="center"/>
              <w:rPr>
                <w:rFonts w:eastAsiaTheme="minorEastAsia"/>
              </w:rPr>
            </w:pPr>
            <w:r>
              <w:rPr>
                <w:rFonts w:eastAsiaTheme="minorEastAsia"/>
              </w:rPr>
              <w:t>0.133546</w:t>
            </w:r>
          </w:p>
        </w:tc>
        <w:tc>
          <w:tcPr>
            <w:tcW w:w="1325" w:type="dxa"/>
          </w:tcPr>
          <w:p w14:paraId="11226562" w14:textId="77777777" w:rsidR="00651FCC" w:rsidRPr="0015440C" w:rsidRDefault="00651FCC" w:rsidP="000F3DF9">
            <w:pPr>
              <w:spacing w:beforeLines="50" w:before="120"/>
              <w:jc w:val="center"/>
              <w:rPr>
                <w:rFonts w:eastAsiaTheme="minorEastAsia"/>
              </w:rPr>
            </w:pPr>
            <w:r>
              <w:rPr>
                <w:rFonts w:eastAsiaTheme="minorEastAsia"/>
              </w:rPr>
              <w:t>0.013603</w:t>
            </w:r>
          </w:p>
        </w:tc>
        <w:tc>
          <w:tcPr>
            <w:tcW w:w="1325" w:type="dxa"/>
          </w:tcPr>
          <w:p w14:paraId="6F980A09" w14:textId="77777777" w:rsidR="00651FCC" w:rsidRPr="0015440C" w:rsidRDefault="00651FCC" w:rsidP="000F3DF9">
            <w:pPr>
              <w:spacing w:beforeLines="50" w:before="120"/>
              <w:jc w:val="center"/>
              <w:rPr>
                <w:rFonts w:eastAsiaTheme="minorEastAsia"/>
              </w:rPr>
            </w:pPr>
            <w:r>
              <w:rPr>
                <w:rFonts w:eastAsiaTheme="minorEastAsia"/>
              </w:rPr>
              <w:t>0.013816</w:t>
            </w:r>
          </w:p>
        </w:tc>
        <w:tc>
          <w:tcPr>
            <w:tcW w:w="1325" w:type="dxa"/>
          </w:tcPr>
          <w:p w14:paraId="36C5E645" w14:textId="77777777" w:rsidR="00651FCC" w:rsidRPr="0015440C" w:rsidRDefault="00651FCC" w:rsidP="000F3DF9">
            <w:pPr>
              <w:spacing w:beforeLines="50" w:before="120"/>
              <w:jc w:val="center"/>
              <w:rPr>
                <w:rFonts w:eastAsiaTheme="minorEastAsia"/>
              </w:rPr>
            </w:pPr>
            <w:r>
              <w:rPr>
                <w:rFonts w:eastAsiaTheme="minorEastAsia"/>
              </w:rPr>
              <w:t>0.059281</w:t>
            </w:r>
          </w:p>
        </w:tc>
      </w:tr>
      <w:tr w:rsidR="00651FCC" w14:paraId="13F3FC19" w14:textId="77777777" w:rsidTr="00651FCC">
        <w:trPr>
          <w:trHeight w:val="201"/>
          <w:jc w:val="center"/>
        </w:trPr>
        <w:tc>
          <w:tcPr>
            <w:tcW w:w="2917" w:type="dxa"/>
            <w:shd w:val="clear" w:color="auto" w:fill="F4B083" w:themeFill="accent2" w:themeFillTint="99"/>
          </w:tcPr>
          <w:p w14:paraId="165F44D3"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5FE00394" w14:textId="77777777" w:rsidR="00651FCC" w:rsidRPr="00610355" w:rsidRDefault="00651FCC" w:rsidP="000F3DF9">
            <w:pPr>
              <w:spacing w:beforeLines="50" w:before="120"/>
              <w:jc w:val="center"/>
              <w:rPr>
                <w:rFonts w:eastAsiaTheme="minorEastAsia"/>
              </w:rPr>
            </w:pPr>
            <w:r>
              <w:rPr>
                <w:rFonts w:eastAsiaTheme="minorEastAsia"/>
              </w:rPr>
              <w:t>0.017759</w:t>
            </w:r>
          </w:p>
        </w:tc>
        <w:tc>
          <w:tcPr>
            <w:tcW w:w="1325" w:type="dxa"/>
          </w:tcPr>
          <w:p w14:paraId="2FF6360F" w14:textId="77777777" w:rsidR="00651FCC" w:rsidRPr="00610355" w:rsidRDefault="00651FCC" w:rsidP="000F3DF9">
            <w:pPr>
              <w:spacing w:beforeLines="50" w:before="120"/>
              <w:jc w:val="center"/>
              <w:rPr>
                <w:rFonts w:eastAsiaTheme="minorEastAsia"/>
              </w:rPr>
            </w:pPr>
            <w:r>
              <w:rPr>
                <w:rFonts w:eastAsiaTheme="minorEastAsia"/>
              </w:rPr>
              <w:t>0.016816</w:t>
            </w:r>
          </w:p>
        </w:tc>
        <w:tc>
          <w:tcPr>
            <w:tcW w:w="1325" w:type="dxa"/>
          </w:tcPr>
          <w:p w14:paraId="1384A981" w14:textId="77777777" w:rsidR="00651FCC" w:rsidRPr="00610355" w:rsidRDefault="00651FCC" w:rsidP="000F3DF9">
            <w:pPr>
              <w:spacing w:beforeLines="50" w:before="120"/>
              <w:jc w:val="center"/>
              <w:rPr>
                <w:rFonts w:eastAsiaTheme="minorEastAsia"/>
              </w:rPr>
            </w:pPr>
            <w:r>
              <w:rPr>
                <w:rFonts w:eastAsiaTheme="minorEastAsia"/>
              </w:rPr>
              <w:t>0.017209</w:t>
            </w:r>
          </w:p>
        </w:tc>
        <w:tc>
          <w:tcPr>
            <w:tcW w:w="1325" w:type="dxa"/>
          </w:tcPr>
          <w:p w14:paraId="63677B59" w14:textId="77777777" w:rsidR="00651FCC" w:rsidRPr="00610355" w:rsidRDefault="00651FCC" w:rsidP="000F3DF9">
            <w:pPr>
              <w:spacing w:beforeLines="50" w:before="120"/>
              <w:jc w:val="center"/>
              <w:rPr>
                <w:rFonts w:eastAsiaTheme="minorEastAsia"/>
              </w:rPr>
            </w:pPr>
            <w:r>
              <w:rPr>
                <w:rFonts w:eastAsiaTheme="minorEastAsia"/>
              </w:rPr>
              <w:t>0.019615</w:t>
            </w:r>
          </w:p>
        </w:tc>
      </w:tr>
      <w:tr w:rsidR="00651FCC" w14:paraId="5B1D4F29" w14:textId="77777777" w:rsidTr="00651FCC">
        <w:trPr>
          <w:trHeight w:val="185"/>
          <w:jc w:val="center"/>
        </w:trPr>
        <w:tc>
          <w:tcPr>
            <w:tcW w:w="2917" w:type="dxa"/>
            <w:shd w:val="clear" w:color="auto" w:fill="F4B083" w:themeFill="accent2" w:themeFillTint="99"/>
          </w:tcPr>
          <w:p w14:paraId="121AFABD"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3011EC38"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.133546</w:t>
            </w:r>
          </w:p>
        </w:tc>
        <w:tc>
          <w:tcPr>
            <w:tcW w:w="1325" w:type="dxa"/>
          </w:tcPr>
          <w:p w14:paraId="3A9FE5BA"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.013603</w:t>
            </w:r>
          </w:p>
        </w:tc>
        <w:tc>
          <w:tcPr>
            <w:tcW w:w="1325" w:type="dxa"/>
          </w:tcPr>
          <w:p w14:paraId="233CF20E"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.013816</w:t>
            </w:r>
          </w:p>
        </w:tc>
        <w:tc>
          <w:tcPr>
            <w:tcW w:w="1325" w:type="dxa"/>
          </w:tcPr>
          <w:p w14:paraId="741EC29F"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.059281</w:t>
            </w:r>
          </w:p>
        </w:tc>
      </w:tr>
      <w:tr w:rsidR="00651FCC" w14:paraId="300D9ABF" w14:textId="77777777" w:rsidTr="00651FCC">
        <w:trPr>
          <w:trHeight w:val="282"/>
          <w:jc w:val="center"/>
        </w:trPr>
        <w:tc>
          <w:tcPr>
            <w:tcW w:w="2917" w:type="dxa"/>
            <w:shd w:val="clear" w:color="auto" w:fill="F4B083" w:themeFill="accent2" w:themeFillTint="99"/>
          </w:tcPr>
          <w:p w14:paraId="0E72CC69"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65189CED"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.017759</w:t>
            </w:r>
          </w:p>
        </w:tc>
        <w:tc>
          <w:tcPr>
            <w:tcW w:w="1325" w:type="dxa"/>
          </w:tcPr>
          <w:p w14:paraId="7C49268E"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.016816</w:t>
            </w:r>
          </w:p>
        </w:tc>
        <w:tc>
          <w:tcPr>
            <w:tcW w:w="1325" w:type="dxa"/>
          </w:tcPr>
          <w:p w14:paraId="1D591C76"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.017209</w:t>
            </w:r>
          </w:p>
        </w:tc>
        <w:tc>
          <w:tcPr>
            <w:tcW w:w="1325" w:type="dxa"/>
          </w:tcPr>
          <w:p w14:paraId="7EA58C8B"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.019615</w:t>
            </w:r>
          </w:p>
        </w:tc>
      </w:tr>
    </w:tbl>
    <w:p w14:paraId="4A03FE32" w14:textId="671D43BD" w:rsidR="00651FCC" w:rsidRPr="005D018F" w:rsidRDefault="00651FCC" w:rsidP="00651FCC">
      <w:pPr>
        <w:spacing w:beforeLines="50" w:before="120"/>
        <w:jc w:val="center"/>
        <w:rPr>
          <w:rFonts w:ascii="Times New Roman" w:hAnsi="Times New Roman"/>
          <w:b/>
          <w:szCs w:val="20"/>
        </w:rPr>
      </w:pPr>
      <w:r w:rsidRPr="005D018F">
        <w:rPr>
          <w:rFonts w:ascii="Times New Roman" w:hAnsi="Times New Roman"/>
          <w:b/>
          <w:szCs w:val="20"/>
        </w:rPr>
        <w:t xml:space="preserve">Table </w:t>
      </w:r>
      <w:r>
        <w:rPr>
          <w:rFonts w:ascii="Times New Roman" w:hAnsi="Times New Roman"/>
          <w:b/>
          <w:szCs w:val="20"/>
        </w:rPr>
        <w:t>6</w:t>
      </w:r>
      <w:r w:rsidR="00105AC0">
        <w:rPr>
          <w:rFonts w:ascii="Times New Roman" w:hAnsi="Times New Roman"/>
          <w:b/>
          <w:szCs w:val="20"/>
        </w:rPr>
        <w:t>4</w:t>
      </w:r>
      <w:r w:rsidRPr="005D018F">
        <w:rPr>
          <w:rFonts w:ascii="Times New Roman" w:hAnsi="Times New Roman"/>
          <w:b/>
          <w:szCs w:val="20"/>
        </w:rPr>
        <w:t xml:space="preserve">: UL UE-Average-Latency assuming </w:t>
      </w:r>
      <w:r>
        <w:rPr>
          <w:rFonts w:ascii="Times New Roman" w:hAnsi="Times New Roman"/>
          <w:b/>
          <w:szCs w:val="20"/>
        </w:rPr>
        <w:t>hig</w:t>
      </w:r>
      <w:r w:rsidRPr="005D018F">
        <w:rPr>
          <w:rFonts w:ascii="Times New Roman" w:hAnsi="Times New Roman"/>
          <w:b/>
          <w:szCs w:val="20"/>
        </w:rPr>
        <w:t xml:space="preserve"> RU for legacy TDD</w:t>
      </w:r>
    </w:p>
    <w:tbl>
      <w:tblPr>
        <w:tblStyle w:val="af1"/>
        <w:tblW w:w="8217" w:type="dxa"/>
        <w:jc w:val="center"/>
        <w:tblLook w:val="04A0" w:firstRow="1" w:lastRow="0" w:firstColumn="1" w:lastColumn="0" w:noHBand="0" w:noVBand="1"/>
      </w:tblPr>
      <w:tblGrid>
        <w:gridCol w:w="2917"/>
        <w:gridCol w:w="1325"/>
        <w:gridCol w:w="1325"/>
        <w:gridCol w:w="1325"/>
        <w:gridCol w:w="1325"/>
      </w:tblGrid>
      <w:tr w:rsidR="00651FCC" w:rsidRPr="002479C6" w14:paraId="02C54416" w14:textId="77777777" w:rsidTr="00651FCC">
        <w:trPr>
          <w:trHeight w:val="186"/>
          <w:jc w:val="center"/>
        </w:trPr>
        <w:tc>
          <w:tcPr>
            <w:tcW w:w="2917" w:type="dxa"/>
            <w:shd w:val="clear" w:color="auto" w:fill="F4B083" w:themeFill="accent2" w:themeFillTint="99"/>
          </w:tcPr>
          <w:p w14:paraId="163B8F78" w14:textId="77777777" w:rsidR="00651FCC" w:rsidRPr="002479C6" w:rsidRDefault="00651FCC" w:rsidP="000F3DF9">
            <w:pPr>
              <w:spacing w:beforeLines="50" w:before="120"/>
              <w:rPr>
                <w:b/>
              </w:rPr>
            </w:pPr>
            <w:r w:rsidRPr="002479C6">
              <w:rPr>
                <w:rFonts w:eastAsiaTheme="minorEastAsia" w:hint="eastAsia"/>
                <w:b/>
              </w:rPr>
              <w:t>S</w:t>
            </w:r>
            <w:r w:rsidRPr="002479C6">
              <w:rPr>
                <w:rFonts w:eastAsiaTheme="minorEastAsia"/>
                <w:b/>
              </w:rPr>
              <w:t>imulation cases</w:t>
            </w:r>
          </w:p>
        </w:tc>
        <w:tc>
          <w:tcPr>
            <w:tcW w:w="1325" w:type="dxa"/>
            <w:shd w:val="clear" w:color="auto" w:fill="F4B083" w:themeFill="accent2" w:themeFillTint="99"/>
          </w:tcPr>
          <w:p w14:paraId="05FBB721" w14:textId="77777777" w:rsidR="00651FCC" w:rsidRPr="009F214A" w:rsidRDefault="00651FCC" w:rsidP="000F3DF9">
            <w:pPr>
              <w:spacing w:beforeLines="50" w:before="120"/>
              <w:jc w:val="center"/>
              <w:rPr>
                <w:rFonts w:eastAsiaTheme="minorEastAsia"/>
                <w:b/>
              </w:rPr>
            </w:pPr>
            <w:r>
              <w:rPr>
                <w:rFonts w:eastAsiaTheme="minorEastAsia" w:hint="eastAsia"/>
                <w:b/>
              </w:rPr>
              <w:t>m</w:t>
            </w:r>
            <w:r>
              <w:rPr>
                <w:rFonts w:eastAsiaTheme="minorEastAsia"/>
                <w:b/>
              </w:rPr>
              <w:t>ean</w:t>
            </w:r>
          </w:p>
        </w:tc>
        <w:tc>
          <w:tcPr>
            <w:tcW w:w="1325" w:type="dxa"/>
            <w:shd w:val="clear" w:color="auto" w:fill="F4B083" w:themeFill="accent2" w:themeFillTint="99"/>
          </w:tcPr>
          <w:p w14:paraId="24AD19DF" w14:textId="77777777" w:rsidR="00651FCC" w:rsidRPr="00A8161C" w:rsidRDefault="00651FCC" w:rsidP="000F3DF9">
            <w:pPr>
              <w:spacing w:beforeLines="50" w:before="120"/>
              <w:jc w:val="center"/>
              <w:rPr>
                <w:rFonts w:eastAsiaTheme="minorEastAsia"/>
                <w:b/>
              </w:rPr>
            </w:pPr>
            <w:r>
              <w:rPr>
                <w:rFonts w:eastAsiaTheme="minorEastAsia"/>
                <w:b/>
              </w:rPr>
              <w:t>5%</w:t>
            </w:r>
          </w:p>
        </w:tc>
        <w:tc>
          <w:tcPr>
            <w:tcW w:w="1325" w:type="dxa"/>
            <w:shd w:val="clear" w:color="auto" w:fill="F4B083" w:themeFill="accent2" w:themeFillTint="99"/>
          </w:tcPr>
          <w:p w14:paraId="1FC65249" w14:textId="77777777" w:rsidR="00651FCC" w:rsidRPr="00A8161C" w:rsidRDefault="00651FCC" w:rsidP="000F3DF9">
            <w:pPr>
              <w:spacing w:beforeLines="50" w:before="120"/>
              <w:jc w:val="center"/>
              <w:rPr>
                <w:rFonts w:eastAsiaTheme="minorEastAsia"/>
                <w:b/>
              </w:rPr>
            </w:pPr>
            <w:r>
              <w:rPr>
                <w:rFonts w:eastAsiaTheme="minorEastAsia" w:hint="eastAsia"/>
                <w:b/>
              </w:rPr>
              <w:t>5</w:t>
            </w:r>
            <w:r>
              <w:rPr>
                <w:rFonts w:eastAsiaTheme="minorEastAsia"/>
                <w:b/>
              </w:rPr>
              <w:t>0%</w:t>
            </w:r>
          </w:p>
        </w:tc>
        <w:tc>
          <w:tcPr>
            <w:tcW w:w="1325" w:type="dxa"/>
            <w:shd w:val="clear" w:color="auto" w:fill="F4B083" w:themeFill="accent2" w:themeFillTint="99"/>
          </w:tcPr>
          <w:p w14:paraId="164F7EEF" w14:textId="77777777" w:rsidR="00651FCC" w:rsidRPr="009F214A" w:rsidRDefault="00651FCC" w:rsidP="000F3DF9">
            <w:pPr>
              <w:spacing w:beforeLines="50" w:before="120"/>
              <w:jc w:val="center"/>
              <w:rPr>
                <w:rFonts w:eastAsiaTheme="minorEastAsia"/>
                <w:b/>
              </w:rPr>
            </w:pPr>
            <w:r>
              <w:rPr>
                <w:rFonts w:eastAsiaTheme="minorEastAsia"/>
                <w:b/>
              </w:rPr>
              <w:t>95%</w:t>
            </w:r>
          </w:p>
        </w:tc>
      </w:tr>
      <w:tr w:rsidR="00651FCC" w14:paraId="4040BB32" w14:textId="77777777" w:rsidTr="00651FCC">
        <w:trPr>
          <w:trHeight w:val="185"/>
          <w:jc w:val="center"/>
        </w:trPr>
        <w:tc>
          <w:tcPr>
            <w:tcW w:w="2917" w:type="dxa"/>
            <w:shd w:val="clear" w:color="auto" w:fill="F4B083" w:themeFill="accent2" w:themeFillTint="99"/>
          </w:tcPr>
          <w:p w14:paraId="64D1A860" w14:textId="77777777" w:rsidR="00651FCC" w:rsidRPr="00BA3E3E" w:rsidRDefault="00651FCC" w:rsidP="000F3DF9">
            <w:pPr>
              <w:spacing w:beforeLines="50" w:before="120"/>
              <w:rPr>
                <w:rFonts w:eastAsiaTheme="minorEastAsia"/>
                <w:b/>
              </w:rPr>
            </w:pPr>
            <w:r w:rsidRPr="002479C6">
              <w:rPr>
                <w:rFonts w:eastAsiaTheme="minorEastAsia" w:hint="eastAsia"/>
                <w:b/>
              </w:rPr>
              <w:t>B</w:t>
            </w:r>
            <w:r w:rsidRPr="002479C6">
              <w:rPr>
                <w:rFonts w:eastAsiaTheme="minorEastAsia"/>
                <w:b/>
              </w:rPr>
              <w:t>aseline-DDDSU</w:t>
            </w:r>
          </w:p>
        </w:tc>
        <w:tc>
          <w:tcPr>
            <w:tcW w:w="1325" w:type="dxa"/>
          </w:tcPr>
          <w:p w14:paraId="5A356768" w14:textId="77777777" w:rsidR="00651FCC" w:rsidRPr="00E94CF1" w:rsidRDefault="00651FCC" w:rsidP="000F3DF9">
            <w:pPr>
              <w:spacing w:beforeLines="50" w:before="120"/>
              <w:jc w:val="center"/>
              <w:rPr>
                <w:rFonts w:eastAsiaTheme="minorEastAsia"/>
              </w:rPr>
            </w:pPr>
            <w:r>
              <w:rPr>
                <w:rFonts w:eastAsiaTheme="minorEastAsia"/>
              </w:rPr>
              <w:t>0.05648</w:t>
            </w:r>
          </w:p>
        </w:tc>
        <w:tc>
          <w:tcPr>
            <w:tcW w:w="1325" w:type="dxa"/>
          </w:tcPr>
          <w:p w14:paraId="4DCCED47" w14:textId="77777777" w:rsidR="00651FCC" w:rsidRPr="00E94CF1" w:rsidRDefault="00651FCC" w:rsidP="000F3DF9">
            <w:pPr>
              <w:spacing w:beforeLines="50" w:before="120"/>
              <w:jc w:val="center"/>
              <w:rPr>
                <w:rFonts w:eastAsiaTheme="minorEastAsia"/>
              </w:rPr>
            </w:pPr>
            <w:r>
              <w:rPr>
                <w:rFonts w:eastAsiaTheme="minorEastAsia"/>
              </w:rPr>
              <w:t>0.033574</w:t>
            </w:r>
          </w:p>
        </w:tc>
        <w:tc>
          <w:tcPr>
            <w:tcW w:w="1325" w:type="dxa"/>
          </w:tcPr>
          <w:p w14:paraId="49B7973B" w14:textId="77777777" w:rsidR="00651FCC" w:rsidRPr="00E94CF1" w:rsidRDefault="00651FCC" w:rsidP="000F3DF9">
            <w:pPr>
              <w:spacing w:beforeLines="50" w:before="120"/>
              <w:jc w:val="center"/>
              <w:rPr>
                <w:rFonts w:eastAsiaTheme="minorEastAsia"/>
              </w:rPr>
            </w:pPr>
            <w:r>
              <w:rPr>
                <w:rFonts w:eastAsiaTheme="minorEastAsia"/>
              </w:rPr>
              <w:t>0.044551</w:t>
            </w:r>
          </w:p>
        </w:tc>
        <w:tc>
          <w:tcPr>
            <w:tcW w:w="1325" w:type="dxa"/>
          </w:tcPr>
          <w:p w14:paraId="2331957E" w14:textId="77777777" w:rsidR="00651FCC" w:rsidRPr="00E94CF1" w:rsidRDefault="00651FCC" w:rsidP="000F3DF9">
            <w:pPr>
              <w:spacing w:beforeLines="50" w:before="120"/>
              <w:jc w:val="center"/>
              <w:rPr>
                <w:rFonts w:eastAsiaTheme="minorEastAsia"/>
              </w:rPr>
            </w:pPr>
            <w:r>
              <w:rPr>
                <w:rFonts w:eastAsiaTheme="minorEastAsia"/>
              </w:rPr>
              <w:t>0.152283</w:t>
            </w:r>
          </w:p>
        </w:tc>
      </w:tr>
      <w:tr w:rsidR="00651FCC" w14:paraId="70D25EB0" w14:textId="77777777" w:rsidTr="00651FCC">
        <w:trPr>
          <w:trHeight w:val="282"/>
          <w:jc w:val="center"/>
        </w:trPr>
        <w:tc>
          <w:tcPr>
            <w:tcW w:w="2917" w:type="dxa"/>
            <w:shd w:val="clear" w:color="auto" w:fill="F4B083" w:themeFill="accent2" w:themeFillTint="99"/>
          </w:tcPr>
          <w:p w14:paraId="0E5A3E64"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BFD-XXXXU-UL</w:t>
            </w:r>
            <w:r>
              <w:rPr>
                <w:rFonts w:eastAsiaTheme="minorEastAsia"/>
                <w:b/>
              </w:rPr>
              <w:t>5</w:t>
            </w:r>
            <w:r w:rsidRPr="002479C6">
              <w:rPr>
                <w:rFonts w:eastAsiaTheme="minorEastAsia"/>
                <w:b/>
              </w:rPr>
              <w:t>0%-</w:t>
            </w:r>
            <w:r>
              <w:rPr>
                <w:rFonts w:eastAsiaTheme="minorEastAsia"/>
                <w:b/>
              </w:rPr>
              <w:t>14</w:t>
            </w:r>
            <w:r w:rsidRPr="002479C6">
              <w:rPr>
                <w:rFonts w:eastAsiaTheme="minorEastAsia"/>
                <w:b/>
              </w:rPr>
              <w:t>5dB</w:t>
            </w:r>
          </w:p>
        </w:tc>
        <w:tc>
          <w:tcPr>
            <w:tcW w:w="1325" w:type="dxa"/>
          </w:tcPr>
          <w:p w14:paraId="371831E9" w14:textId="77777777" w:rsidR="00651FCC" w:rsidRPr="00B12F4A" w:rsidRDefault="00651FCC" w:rsidP="000F3DF9">
            <w:pPr>
              <w:spacing w:beforeLines="50" w:before="120"/>
              <w:jc w:val="center"/>
              <w:rPr>
                <w:rFonts w:eastAsiaTheme="minorEastAsia"/>
              </w:rPr>
            </w:pPr>
            <w:r>
              <w:rPr>
                <w:rFonts w:eastAsiaTheme="minorEastAsia"/>
              </w:rPr>
              <w:t>0.044741</w:t>
            </w:r>
          </w:p>
        </w:tc>
        <w:tc>
          <w:tcPr>
            <w:tcW w:w="1325" w:type="dxa"/>
          </w:tcPr>
          <w:p w14:paraId="363F783C" w14:textId="77777777" w:rsidR="00651FCC" w:rsidRPr="0015440C" w:rsidRDefault="00651FCC" w:rsidP="000F3DF9">
            <w:pPr>
              <w:spacing w:beforeLines="50" w:before="120"/>
              <w:jc w:val="center"/>
              <w:rPr>
                <w:rFonts w:eastAsiaTheme="minorEastAsia"/>
              </w:rPr>
            </w:pPr>
            <w:r>
              <w:rPr>
                <w:rFonts w:eastAsiaTheme="minorEastAsia"/>
              </w:rPr>
              <w:t>0.013648</w:t>
            </w:r>
          </w:p>
        </w:tc>
        <w:tc>
          <w:tcPr>
            <w:tcW w:w="1325" w:type="dxa"/>
          </w:tcPr>
          <w:p w14:paraId="3BF45F4D" w14:textId="77777777" w:rsidR="00651FCC" w:rsidRPr="0015440C" w:rsidRDefault="00651FCC" w:rsidP="000F3DF9">
            <w:pPr>
              <w:spacing w:beforeLines="50" w:before="120"/>
              <w:jc w:val="center"/>
              <w:rPr>
                <w:rFonts w:eastAsiaTheme="minorEastAsia"/>
              </w:rPr>
            </w:pPr>
            <w:r>
              <w:rPr>
                <w:rFonts w:eastAsiaTheme="minorEastAsia"/>
              </w:rPr>
              <w:t>0.013954</w:t>
            </w:r>
          </w:p>
        </w:tc>
        <w:tc>
          <w:tcPr>
            <w:tcW w:w="1325" w:type="dxa"/>
          </w:tcPr>
          <w:p w14:paraId="28F8EE15" w14:textId="77777777" w:rsidR="00651FCC" w:rsidRPr="0015440C" w:rsidRDefault="00651FCC" w:rsidP="000F3DF9">
            <w:pPr>
              <w:spacing w:beforeLines="50" w:before="120"/>
              <w:jc w:val="center"/>
              <w:rPr>
                <w:rFonts w:eastAsiaTheme="minorEastAsia"/>
              </w:rPr>
            </w:pPr>
            <w:r>
              <w:rPr>
                <w:rFonts w:eastAsiaTheme="minorEastAsia"/>
              </w:rPr>
              <w:t>0.031508</w:t>
            </w:r>
          </w:p>
        </w:tc>
      </w:tr>
      <w:tr w:rsidR="00651FCC" w14:paraId="3BCA609E" w14:textId="77777777" w:rsidTr="00651FCC">
        <w:trPr>
          <w:trHeight w:val="201"/>
          <w:jc w:val="center"/>
        </w:trPr>
        <w:tc>
          <w:tcPr>
            <w:tcW w:w="2917" w:type="dxa"/>
            <w:shd w:val="clear" w:color="auto" w:fill="F4B083" w:themeFill="accent2" w:themeFillTint="99"/>
          </w:tcPr>
          <w:p w14:paraId="51877594"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BFD-D</w:t>
            </w:r>
            <w:r w:rsidRPr="002479C6">
              <w:rPr>
                <w:rFonts w:eastAsiaTheme="minorEastAsia"/>
                <w:b/>
              </w:rPr>
              <w:t>XXXU-UL50%-</w:t>
            </w:r>
            <w:r>
              <w:rPr>
                <w:rFonts w:eastAsiaTheme="minorEastAsia"/>
                <w:b/>
              </w:rPr>
              <w:t>14</w:t>
            </w:r>
            <w:r w:rsidRPr="002479C6">
              <w:rPr>
                <w:rFonts w:eastAsiaTheme="minorEastAsia"/>
                <w:b/>
              </w:rPr>
              <w:t>5dB</w:t>
            </w:r>
          </w:p>
        </w:tc>
        <w:tc>
          <w:tcPr>
            <w:tcW w:w="1325" w:type="dxa"/>
          </w:tcPr>
          <w:p w14:paraId="54B6A17B" w14:textId="77777777" w:rsidR="00651FCC" w:rsidRPr="00610355" w:rsidRDefault="00651FCC" w:rsidP="000F3DF9">
            <w:pPr>
              <w:spacing w:beforeLines="50" w:before="120"/>
              <w:jc w:val="center"/>
              <w:rPr>
                <w:rFonts w:eastAsiaTheme="minorEastAsia"/>
              </w:rPr>
            </w:pPr>
            <w:r>
              <w:rPr>
                <w:rFonts w:eastAsiaTheme="minorEastAsia"/>
              </w:rPr>
              <w:t>0.034833</w:t>
            </w:r>
          </w:p>
        </w:tc>
        <w:tc>
          <w:tcPr>
            <w:tcW w:w="1325" w:type="dxa"/>
          </w:tcPr>
          <w:p w14:paraId="7D5DC90A" w14:textId="77777777" w:rsidR="00651FCC" w:rsidRPr="00610355" w:rsidRDefault="00651FCC" w:rsidP="000F3DF9">
            <w:pPr>
              <w:spacing w:beforeLines="50" w:before="120"/>
              <w:jc w:val="center"/>
              <w:rPr>
                <w:rFonts w:eastAsiaTheme="minorEastAsia"/>
              </w:rPr>
            </w:pPr>
            <w:r>
              <w:rPr>
                <w:rFonts w:eastAsiaTheme="minorEastAsia"/>
              </w:rPr>
              <w:t>0.01677</w:t>
            </w:r>
          </w:p>
        </w:tc>
        <w:tc>
          <w:tcPr>
            <w:tcW w:w="1325" w:type="dxa"/>
          </w:tcPr>
          <w:p w14:paraId="11F69147" w14:textId="77777777" w:rsidR="00651FCC" w:rsidRPr="00610355" w:rsidRDefault="00651FCC" w:rsidP="000F3DF9">
            <w:pPr>
              <w:spacing w:beforeLines="50" w:before="120"/>
              <w:jc w:val="center"/>
              <w:rPr>
                <w:rFonts w:eastAsiaTheme="minorEastAsia"/>
              </w:rPr>
            </w:pPr>
            <w:r>
              <w:rPr>
                <w:rFonts w:eastAsiaTheme="minorEastAsia"/>
              </w:rPr>
              <w:t>0.017356</w:t>
            </w:r>
          </w:p>
        </w:tc>
        <w:tc>
          <w:tcPr>
            <w:tcW w:w="1325" w:type="dxa"/>
          </w:tcPr>
          <w:p w14:paraId="3B300205" w14:textId="77777777" w:rsidR="00651FCC" w:rsidRPr="00610355" w:rsidRDefault="00651FCC" w:rsidP="000F3DF9">
            <w:pPr>
              <w:spacing w:beforeLines="50" w:before="120"/>
              <w:jc w:val="center"/>
              <w:rPr>
                <w:rFonts w:eastAsiaTheme="minorEastAsia"/>
              </w:rPr>
            </w:pPr>
            <w:r>
              <w:rPr>
                <w:rFonts w:eastAsiaTheme="minorEastAsia"/>
              </w:rPr>
              <w:t>0.102019</w:t>
            </w:r>
          </w:p>
        </w:tc>
      </w:tr>
      <w:tr w:rsidR="00651FCC" w14:paraId="69DB8E5F" w14:textId="77777777" w:rsidTr="00651FCC">
        <w:trPr>
          <w:trHeight w:val="185"/>
          <w:jc w:val="center"/>
        </w:trPr>
        <w:tc>
          <w:tcPr>
            <w:tcW w:w="2917" w:type="dxa"/>
            <w:shd w:val="clear" w:color="auto" w:fill="F4B083" w:themeFill="accent2" w:themeFillTint="99"/>
          </w:tcPr>
          <w:p w14:paraId="5DE96F54" w14:textId="77777777" w:rsidR="00651FCC" w:rsidRPr="00BA3E3E" w:rsidRDefault="00651FCC" w:rsidP="000F3DF9">
            <w:pPr>
              <w:spacing w:beforeLines="50" w:before="120"/>
              <w:rPr>
                <w:rFonts w:eastAsiaTheme="minorEastAsia"/>
                <w:b/>
              </w:rPr>
            </w:pPr>
            <w:r w:rsidRPr="002479C6">
              <w:rPr>
                <w:rFonts w:eastAsiaTheme="minorEastAsia" w:hint="eastAsia"/>
                <w:b/>
              </w:rPr>
              <w:t>S</w:t>
            </w:r>
            <w:r>
              <w:rPr>
                <w:rFonts w:eastAsiaTheme="minorEastAsia"/>
                <w:b/>
              </w:rPr>
              <w:t>BFD-X</w:t>
            </w:r>
            <w:r w:rsidRPr="002479C6">
              <w:rPr>
                <w:rFonts w:eastAsiaTheme="minorEastAsia"/>
                <w:b/>
              </w:rPr>
              <w:t>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5F60D2DD"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.044741</w:t>
            </w:r>
          </w:p>
        </w:tc>
        <w:tc>
          <w:tcPr>
            <w:tcW w:w="1325" w:type="dxa"/>
          </w:tcPr>
          <w:p w14:paraId="208650F6"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.013648</w:t>
            </w:r>
          </w:p>
        </w:tc>
        <w:tc>
          <w:tcPr>
            <w:tcW w:w="1325" w:type="dxa"/>
          </w:tcPr>
          <w:p w14:paraId="5BDCBDB0"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.013954</w:t>
            </w:r>
          </w:p>
        </w:tc>
        <w:tc>
          <w:tcPr>
            <w:tcW w:w="1325" w:type="dxa"/>
          </w:tcPr>
          <w:p w14:paraId="3E65FE5A"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.031508</w:t>
            </w:r>
          </w:p>
        </w:tc>
      </w:tr>
      <w:tr w:rsidR="00651FCC" w14:paraId="1255842D" w14:textId="77777777" w:rsidTr="00651FCC">
        <w:trPr>
          <w:trHeight w:val="282"/>
          <w:jc w:val="center"/>
        </w:trPr>
        <w:tc>
          <w:tcPr>
            <w:tcW w:w="2917" w:type="dxa"/>
            <w:shd w:val="clear" w:color="auto" w:fill="F4B083" w:themeFill="accent2" w:themeFillTint="99"/>
          </w:tcPr>
          <w:p w14:paraId="26F1BDE3" w14:textId="77777777" w:rsidR="00651FCC" w:rsidRPr="00BA3E3E" w:rsidRDefault="00651FCC" w:rsidP="000F3DF9">
            <w:pPr>
              <w:spacing w:beforeLines="50" w:before="120"/>
              <w:rPr>
                <w:rFonts w:eastAsiaTheme="minorEastAsia"/>
                <w:b/>
              </w:rPr>
            </w:pPr>
            <w:r w:rsidRPr="002479C6">
              <w:rPr>
                <w:rFonts w:eastAsiaTheme="minorEastAsia" w:hint="eastAsia"/>
                <w:b/>
              </w:rPr>
              <w:t>S</w:t>
            </w:r>
            <w:r w:rsidRPr="002479C6">
              <w:rPr>
                <w:rFonts w:eastAsiaTheme="minorEastAsia"/>
                <w:b/>
              </w:rPr>
              <w:t>BFD-DXXXU-UL</w:t>
            </w:r>
            <w:r>
              <w:rPr>
                <w:rFonts w:eastAsiaTheme="minorEastAsia"/>
                <w:b/>
              </w:rPr>
              <w:t>5</w:t>
            </w:r>
            <w:r w:rsidRPr="002479C6">
              <w:rPr>
                <w:rFonts w:eastAsiaTheme="minorEastAsia"/>
                <w:b/>
              </w:rPr>
              <w:t>0%-</w:t>
            </w:r>
            <w:r>
              <w:rPr>
                <w:rFonts w:eastAsiaTheme="minorEastAsia"/>
                <w:b/>
              </w:rPr>
              <w:t>18</w:t>
            </w:r>
            <w:r w:rsidRPr="002479C6">
              <w:rPr>
                <w:rFonts w:eastAsiaTheme="minorEastAsia"/>
                <w:b/>
              </w:rPr>
              <w:t>5dB</w:t>
            </w:r>
          </w:p>
        </w:tc>
        <w:tc>
          <w:tcPr>
            <w:tcW w:w="1325" w:type="dxa"/>
          </w:tcPr>
          <w:p w14:paraId="230E6C1B"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.034833</w:t>
            </w:r>
          </w:p>
        </w:tc>
        <w:tc>
          <w:tcPr>
            <w:tcW w:w="1325" w:type="dxa"/>
          </w:tcPr>
          <w:p w14:paraId="7B561BF3"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.01677</w:t>
            </w:r>
          </w:p>
        </w:tc>
        <w:tc>
          <w:tcPr>
            <w:tcW w:w="1325" w:type="dxa"/>
          </w:tcPr>
          <w:p w14:paraId="317B38CE"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.017356</w:t>
            </w:r>
          </w:p>
        </w:tc>
        <w:tc>
          <w:tcPr>
            <w:tcW w:w="1325" w:type="dxa"/>
          </w:tcPr>
          <w:p w14:paraId="5F3F16AB" w14:textId="77777777" w:rsidR="00651FCC" w:rsidRPr="0087338B" w:rsidRDefault="00651FCC" w:rsidP="000F3DF9">
            <w:pPr>
              <w:spacing w:beforeLines="50" w:before="120"/>
              <w:jc w:val="center"/>
              <w:rPr>
                <w:rFonts w:eastAsiaTheme="minorEastAsia"/>
              </w:rPr>
            </w:pPr>
            <w:r>
              <w:rPr>
                <w:rFonts w:eastAsiaTheme="minorEastAsia" w:hint="eastAsia"/>
              </w:rPr>
              <w:t>0</w:t>
            </w:r>
            <w:r>
              <w:rPr>
                <w:rFonts w:eastAsiaTheme="minorEastAsia"/>
              </w:rPr>
              <w:t>.102019</w:t>
            </w:r>
          </w:p>
        </w:tc>
      </w:tr>
    </w:tbl>
    <w:p w14:paraId="771265AB" w14:textId="66C85CAF" w:rsidR="00291104" w:rsidRPr="00D2491E" w:rsidRDefault="00291104" w:rsidP="00D2491E">
      <w:pPr>
        <w:pStyle w:val="2"/>
        <w:rPr>
          <w:i w:val="0"/>
        </w:rPr>
      </w:pPr>
      <w:r w:rsidRPr="00D2491E">
        <w:rPr>
          <w:i w:val="0"/>
        </w:rPr>
        <w:t>Agreements achieved in RAN1#1</w:t>
      </w:r>
      <w:r w:rsidR="00BE7294">
        <w:rPr>
          <w:i w:val="0"/>
        </w:rPr>
        <w:t>10</w:t>
      </w:r>
      <w:r w:rsidRPr="00D2491E">
        <w:rPr>
          <w:i w:val="0"/>
        </w:rPr>
        <w:t xml:space="preserve"> e-meeting</w:t>
      </w:r>
    </w:p>
    <w:p w14:paraId="1B9650C2" w14:textId="4B02FE4A" w:rsidR="00291104" w:rsidRPr="00291104" w:rsidRDefault="00291104" w:rsidP="00291104">
      <w:pPr>
        <w:rPr>
          <w:rFonts w:eastAsiaTheme="minorEastAsia"/>
          <w:lang w:eastAsia="zh-CN"/>
        </w:rPr>
      </w:pPr>
      <w:r w:rsidRPr="00291104">
        <w:rPr>
          <w:rFonts w:eastAsiaTheme="minorEastAsia"/>
          <w:lang w:eastAsia="zh-CN"/>
        </w:rPr>
        <w:t>In RAN1#1</w:t>
      </w:r>
      <w:r w:rsidR="00F0354F">
        <w:rPr>
          <w:rFonts w:eastAsiaTheme="minorEastAsia"/>
          <w:lang w:eastAsia="zh-CN"/>
        </w:rPr>
        <w:t>10</w:t>
      </w:r>
      <w:r w:rsidRPr="00291104">
        <w:rPr>
          <w:rFonts w:eastAsiaTheme="minorEastAsia"/>
          <w:lang w:eastAsia="zh-CN"/>
        </w:rPr>
        <w:t xml:space="preserve"> e-meeting, the following agreements were achieved:</w:t>
      </w:r>
    </w:p>
    <w:p w14:paraId="5F24676A" w14:textId="1FE0546C" w:rsidR="00291104" w:rsidRDefault="00291104" w:rsidP="00291104">
      <w:pPr>
        <w:rPr>
          <w:lang w:eastAsia="x-none"/>
        </w:rPr>
      </w:pPr>
    </w:p>
    <w:p w14:paraId="2BAB9DA5" w14:textId="77777777" w:rsidR="00356EFB" w:rsidRPr="00222959" w:rsidRDefault="00356EFB" w:rsidP="00356EFB">
      <w:pPr>
        <w:rPr>
          <w:rFonts w:ascii="Times New Roman" w:hAnsi="Times New Roman"/>
          <w:szCs w:val="20"/>
          <w:highlight w:val="green"/>
          <w:lang w:eastAsia="ko-KR"/>
        </w:rPr>
      </w:pPr>
      <w:r w:rsidRPr="00222959">
        <w:rPr>
          <w:rFonts w:ascii="Times New Roman" w:hAnsi="Times New Roman"/>
          <w:szCs w:val="20"/>
          <w:highlight w:val="green"/>
          <w:lang w:eastAsia="ko-KR"/>
        </w:rPr>
        <w:t xml:space="preserve">Agreement </w:t>
      </w:r>
    </w:p>
    <w:p w14:paraId="71CB7CA2" w14:textId="77777777" w:rsidR="00356EFB" w:rsidRPr="00222959" w:rsidRDefault="00356EFB" w:rsidP="00356EFB">
      <w:pPr>
        <w:tabs>
          <w:tab w:val="num" w:pos="720"/>
        </w:tabs>
        <w:rPr>
          <w:rFonts w:ascii="Times New Roman" w:hAnsi="Times New Roman"/>
          <w:bCs/>
          <w:iCs/>
          <w:szCs w:val="20"/>
        </w:rPr>
      </w:pPr>
      <w:r w:rsidRPr="00222959">
        <w:rPr>
          <w:rFonts w:ascii="Times New Roman" w:hAnsi="Times New Roman"/>
          <w:bCs/>
          <w:iCs/>
          <w:szCs w:val="20"/>
        </w:rPr>
        <w:t>Two types of RU (Resource utilization) are defined for SBFD evaluation.</w:t>
      </w:r>
    </w:p>
    <w:p w14:paraId="26794DD0" w14:textId="77777777" w:rsidR="00356EFB" w:rsidRPr="00222959" w:rsidRDefault="00356EFB" w:rsidP="00F2348A">
      <w:pPr>
        <w:pStyle w:val="aff0"/>
        <w:numPr>
          <w:ilvl w:val="0"/>
          <w:numId w:val="29"/>
        </w:numPr>
        <w:overflowPunct w:val="0"/>
        <w:autoSpaceDE w:val="0"/>
        <w:autoSpaceDN w:val="0"/>
        <w:adjustRightInd w:val="0"/>
        <w:spacing w:after="180"/>
        <w:ind w:leftChars="0"/>
        <w:contextualSpacing/>
        <w:textAlignment w:val="baseline"/>
      </w:pPr>
      <w:r w:rsidRPr="00222959">
        <w:t>Type-1 RU: DL/UL Type-1 RU = Number of RBs per cell used by traffic for the given link direction during observation time / Total number of all the RBs per cell including DL, UL and guard bands over observation time.</w:t>
      </w:r>
    </w:p>
    <w:p w14:paraId="16AADAE3" w14:textId="77777777" w:rsidR="00356EFB" w:rsidRPr="00222959" w:rsidRDefault="00356EFB" w:rsidP="00F2348A">
      <w:pPr>
        <w:pStyle w:val="aff0"/>
        <w:numPr>
          <w:ilvl w:val="0"/>
          <w:numId w:val="29"/>
        </w:numPr>
        <w:overflowPunct w:val="0"/>
        <w:autoSpaceDE w:val="0"/>
        <w:autoSpaceDN w:val="0"/>
        <w:adjustRightInd w:val="0"/>
        <w:spacing w:after="180"/>
        <w:ind w:leftChars="0"/>
        <w:contextualSpacing/>
        <w:textAlignment w:val="baseline"/>
      </w:pPr>
      <w:r w:rsidRPr="00222959">
        <w:t>Type-2 RU (Follow TR 36.814): DL/UL Type-2 RU = Number of RBs per cell used by traffic for the given link direction during observation time / Total number of RBs per cell available for traffic for the given link direction over observation time</w:t>
      </w:r>
    </w:p>
    <w:p w14:paraId="339C0464" w14:textId="77777777" w:rsidR="00356EFB" w:rsidRPr="00222959" w:rsidRDefault="00356EFB" w:rsidP="00F2348A">
      <w:pPr>
        <w:pStyle w:val="aff0"/>
        <w:numPr>
          <w:ilvl w:val="0"/>
          <w:numId w:val="29"/>
        </w:numPr>
        <w:overflowPunct w:val="0"/>
        <w:autoSpaceDE w:val="0"/>
        <w:autoSpaceDN w:val="0"/>
        <w:adjustRightInd w:val="0"/>
        <w:spacing w:after="180"/>
        <w:ind w:leftChars="0"/>
        <w:contextualSpacing/>
        <w:textAlignment w:val="baseline"/>
      </w:pPr>
      <w:r w:rsidRPr="00222959">
        <w:t>Note: In case of MU-MIMO, one RB allocated to N users within a cell is only counted as used once.</w:t>
      </w:r>
    </w:p>
    <w:p w14:paraId="03614693" w14:textId="77777777" w:rsidR="00356EFB" w:rsidRPr="00222959" w:rsidRDefault="00356EFB" w:rsidP="00F2348A">
      <w:pPr>
        <w:pStyle w:val="aff0"/>
        <w:numPr>
          <w:ilvl w:val="0"/>
          <w:numId w:val="29"/>
        </w:numPr>
        <w:overflowPunct w:val="0"/>
        <w:autoSpaceDE w:val="0"/>
        <w:autoSpaceDN w:val="0"/>
        <w:adjustRightInd w:val="0"/>
        <w:spacing w:after="180"/>
        <w:ind w:leftChars="0"/>
        <w:contextualSpacing/>
        <w:textAlignment w:val="baseline"/>
      </w:pPr>
      <w:r w:rsidRPr="00222959">
        <w:t>Companies are to submit results for both RU definitions</w:t>
      </w:r>
    </w:p>
    <w:p w14:paraId="45DD2B80" w14:textId="77777777" w:rsidR="00356EFB" w:rsidRPr="00222959" w:rsidRDefault="00356EFB" w:rsidP="00F2348A">
      <w:pPr>
        <w:pStyle w:val="aff0"/>
        <w:numPr>
          <w:ilvl w:val="0"/>
          <w:numId w:val="29"/>
        </w:numPr>
        <w:overflowPunct w:val="0"/>
        <w:autoSpaceDE w:val="0"/>
        <w:autoSpaceDN w:val="0"/>
        <w:adjustRightInd w:val="0"/>
        <w:spacing w:after="180"/>
        <w:ind w:leftChars="0"/>
        <w:contextualSpacing/>
        <w:textAlignment w:val="baseline"/>
      </w:pPr>
      <w:r w:rsidRPr="00222959">
        <w:t>FFS: RU definition for dynamic TDD evaluations</w:t>
      </w:r>
    </w:p>
    <w:p w14:paraId="6A1E9FE7" w14:textId="77777777" w:rsidR="00356EFB" w:rsidRPr="00222959" w:rsidRDefault="00356EFB" w:rsidP="00356EFB">
      <w:pPr>
        <w:rPr>
          <w:rFonts w:ascii="Times New Roman" w:hAnsi="Times New Roman"/>
          <w:szCs w:val="20"/>
          <w:highlight w:val="green"/>
          <w:lang w:eastAsia="ko-KR"/>
        </w:rPr>
      </w:pPr>
      <w:r w:rsidRPr="00222959">
        <w:rPr>
          <w:rFonts w:ascii="Times New Roman" w:hAnsi="Times New Roman"/>
          <w:szCs w:val="20"/>
          <w:highlight w:val="green"/>
          <w:lang w:eastAsia="ko-KR"/>
        </w:rPr>
        <w:t>Agreement</w:t>
      </w:r>
    </w:p>
    <w:p w14:paraId="33E9628C" w14:textId="77777777" w:rsidR="00356EFB" w:rsidRPr="00222959" w:rsidRDefault="00356EFB" w:rsidP="00356EFB">
      <w:pPr>
        <w:rPr>
          <w:rFonts w:ascii="Times New Roman" w:hAnsi="Times New Roman"/>
          <w:szCs w:val="20"/>
        </w:rPr>
      </w:pPr>
      <w:r w:rsidRPr="00222959">
        <w:rPr>
          <w:rFonts w:ascii="Times New Roman" w:hAnsi="Times New Roman"/>
          <w:szCs w:val="20"/>
        </w:rPr>
        <w:t xml:space="preserve">For UE distribution of Urban Macro and Dense Urban Macro layer, </w:t>
      </w:r>
    </w:p>
    <w:p w14:paraId="1B76517B" w14:textId="77777777" w:rsidR="00356EFB" w:rsidRPr="00222959" w:rsidRDefault="00356EFB" w:rsidP="00F2348A">
      <w:pPr>
        <w:numPr>
          <w:ilvl w:val="0"/>
          <w:numId w:val="30"/>
        </w:numPr>
        <w:spacing w:line="259" w:lineRule="auto"/>
        <w:rPr>
          <w:rFonts w:ascii="Times New Roman" w:hAnsi="Times New Roman"/>
          <w:szCs w:val="20"/>
          <w:lang w:eastAsia="x-none"/>
        </w:rPr>
      </w:pPr>
      <w:r w:rsidRPr="00222959">
        <w:rPr>
          <w:rFonts w:ascii="Times New Roman" w:hAnsi="Times New Roman"/>
          <w:szCs w:val="20"/>
          <w:lang w:eastAsia="x-none"/>
        </w:rPr>
        <w:t>Baseline: (UE clustering)</w:t>
      </w:r>
    </w:p>
    <w:p w14:paraId="25208D23" w14:textId="77777777" w:rsidR="00356EFB" w:rsidRPr="00222959" w:rsidRDefault="00356EFB" w:rsidP="00F2348A">
      <w:pPr>
        <w:numPr>
          <w:ilvl w:val="1"/>
          <w:numId w:val="30"/>
        </w:numPr>
        <w:spacing w:line="259" w:lineRule="auto"/>
        <w:rPr>
          <w:rFonts w:ascii="Times New Roman" w:hAnsi="Times New Roman"/>
          <w:szCs w:val="20"/>
          <w:lang w:eastAsia="x-none"/>
        </w:rPr>
      </w:pPr>
      <w:r w:rsidRPr="00222959">
        <w:rPr>
          <w:rFonts w:ascii="Times New Roman" w:hAnsi="Times New Roman"/>
          <w:szCs w:val="20"/>
          <w:lang w:eastAsia="x-none"/>
        </w:rPr>
        <w:t>10 users per macro TRP</w:t>
      </w:r>
    </w:p>
    <w:p w14:paraId="6CD34D0E" w14:textId="77777777" w:rsidR="00356EFB" w:rsidRPr="00222959" w:rsidRDefault="00356EFB" w:rsidP="00F2348A">
      <w:pPr>
        <w:numPr>
          <w:ilvl w:val="2"/>
          <w:numId w:val="30"/>
        </w:numPr>
        <w:spacing w:line="259" w:lineRule="auto"/>
        <w:rPr>
          <w:rFonts w:ascii="Times New Roman" w:hAnsi="Times New Roman"/>
          <w:szCs w:val="20"/>
          <w:lang w:eastAsia="x-none"/>
        </w:rPr>
      </w:pPr>
      <w:bookmarkStart w:id="14" w:name="_Hlk112083022"/>
      <w:r w:rsidRPr="00222959">
        <w:rPr>
          <w:rFonts w:ascii="Times New Roman" w:hAnsi="Times New Roman"/>
          <w:szCs w:val="20"/>
          <w:lang w:eastAsia="x-none"/>
        </w:rPr>
        <w:t xml:space="preserve">Step 1: Randomly drop </w:t>
      </w:r>
      <w:r w:rsidRPr="00222959">
        <w:rPr>
          <w:rFonts w:ascii="Times New Roman" w:hAnsi="Times New Roman"/>
          <w:i/>
          <w:iCs/>
          <w:szCs w:val="20"/>
          <w:lang w:eastAsia="x-none"/>
        </w:rPr>
        <w:t>X</w:t>
      </w:r>
      <w:r w:rsidRPr="00222959">
        <w:rPr>
          <w:rFonts w:ascii="Times New Roman" w:hAnsi="Times New Roman"/>
          <w:szCs w:val="20"/>
          <w:lang w:eastAsia="x-none"/>
        </w:rPr>
        <w:t xml:space="preserve"> UE cluster centers within one macro cell geographical area considering the minimum distance between macro TRP to UE cluster center as D</w:t>
      </w:r>
      <w:r w:rsidRPr="00222959">
        <w:rPr>
          <w:rFonts w:ascii="Times New Roman" w:hAnsi="Times New Roman"/>
          <w:szCs w:val="20"/>
          <w:vertAlign w:val="subscript"/>
          <w:lang w:eastAsia="x-none"/>
        </w:rPr>
        <w:t>macro-to-cluster</w:t>
      </w:r>
      <w:r w:rsidRPr="00222959">
        <w:rPr>
          <w:rFonts w:ascii="Times New Roman" w:hAnsi="Times New Roman"/>
          <w:szCs w:val="20"/>
          <w:lang w:eastAsia="x-none"/>
        </w:rPr>
        <w:t xml:space="preserve"> and the minimum distance between two UE cluster centers as D</w:t>
      </w:r>
      <w:r w:rsidRPr="00222959">
        <w:rPr>
          <w:rFonts w:ascii="Times New Roman" w:hAnsi="Times New Roman"/>
          <w:szCs w:val="20"/>
          <w:vertAlign w:val="subscript"/>
          <w:lang w:eastAsia="x-none"/>
        </w:rPr>
        <w:t>inter-cluster</w:t>
      </w:r>
      <w:r w:rsidRPr="00222959">
        <w:rPr>
          <w:rFonts w:ascii="Times New Roman" w:hAnsi="Times New Roman"/>
          <w:szCs w:val="20"/>
          <w:lang w:eastAsia="x-none"/>
        </w:rPr>
        <w:t xml:space="preserve"> </w:t>
      </w:r>
    </w:p>
    <w:p w14:paraId="01400E06" w14:textId="77777777" w:rsidR="00356EFB" w:rsidRPr="00222959" w:rsidRDefault="00356EFB" w:rsidP="00F2348A">
      <w:pPr>
        <w:numPr>
          <w:ilvl w:val="2"/>
          <w:numId w:val="30"/>
        </w:numPr>
        <w:spacing w:line="259" w:lineRule="auto"/>
        <w:rPr>
          <w:rFonts w:ascii="Times New Roman" w:hAnsi="Times New Roman"/>
          <w:szCs w:val="20"/>
          <w:lang w:eastAsia="x-none"/>
        </w:rPr>
      </w:pPr>
      <w:r w:rsidRPr="00222959">
        <w:rPr>
          <w:rFonts w:ascii="Times New Roman" w:hAnsi="Times New Roman"/>
          <w:szCs w:val="20"/>
          <w:lang w:eastAsia="x-none"/>
        </w:rPr>
        <w:t xml:space="preserve">Step 2: </w:t>
      </w:r>
      <w:r w:rsidRPr="00222959">
        <w:rPr>
          <w:rFonts w:ascii="Times New Roman" w:hAnsi="Times New Roman"/>
          <w:i/>
          <w:szCs w:val="20"/>
          <w:lang w:eastAsia="x-none"/>
        </w:rPr>
        <w:t>Y%</w:t>
      </w:r>
      <w:r w:rsidRPr="00222959">
        <w:rPr>
          <w:rFonts w:ascii="Times New Roman" w:hAnsi="Times New Roman"/>
          <w:szCs w:val="20"/>
          <w:lang w:eastAsia="x-none"/>
        </w:rPr>
        <w:t xml:space="preserve"> UEs are randomly and uniformly dropped within the UE clusters with the radius of R, (1-</w:t>
      </w:r>
      <w:r w:rsidRPr="00222959">
        <w:rPr>
          <w:rFonts w:ascii="Times New Roman" w:hAnsi="Times New Roman"/>
          <w:i/>
          <w:szCs w:val="20"/>
          <w:lang w:eastAsia="x-none"/>
        </w:rPr>
        <w:t>Y%</w:t>
      </w:r>
      <w:r w:rsidRPr="00222959">
        <w:rPr>
          <w:rFonts w:ascii="Times New Roman" w:hAnsi="Times New Roman"/>
          <w:szCs w:val="20"/>
          <w:lang w:eastAsia="x-none"/>
        </w:rPr>
        <w:t>) users randomly and uniformly dropped throughout the macro geographical area</w:t>
      </w:r>
    </w:p>
    <w:p w14:paraId="11669A14" w14:textId="77777777" w:rsidR="00356EFB" w:rsidRPr="00222959" w:rsidRDefault="00356EFB" w:rsidP="00F2348A">
      <w:pPr>
        <w:numPr>
          <w:ilvl w:val="2"/>
          <w:numId w:val="30"/>
        </w:numPr>
        <w:spacing w:line="259" w:lineRule="auto"/>
        <w:rPr>
          <w:rFonts w:ascii="Times New Roman" w:hAnsi="Times New Roman"/>
          <w:szCs w:val="20"/>
          <w:lang w:eastAsia="x-none"/>
        </w:rPr>
      </w:pPr>
      <w:r w:rsidRPr="00222959">
        <w:rPr>
          <w:rFonts w:ascii="Times New Roman" w:hAnsi="Times New Roman"/>
          <w:szCs w:val="20"/>
          <w:lang w:eastAsia="x-none"/>
        </w:rPr>
        <w:t>UE outdoor/indoor proportion: 20% outdoor in cars: 30km/h; 80% indoor in houses: 3km/h</w:t>
      </w:r>
    </w:p>
    <w:p w14:paraId="2831B6F4" w14:textId="77777777" w:rsidR="00356EFB" w:rsidRPr="00867FA9" w:rsidRDefault="00356EFB" w:rsidP="00F2348A">
      <w:pPr>
        <w:numPr>
          <w:ilvl w:val="2"/>
          <w:numId w:val="30"/>
        </w:numPr>
        <w:spacing w:line="259" w:lineRule="auto"/>
        <w:rPr>
          <w:rFonts w:ascii="Times New Roman" w:hAnsi="Times New Roman"/>
          <w:szCs w:val="20"/>
          <w:lang w:eastAsia="x-none"/>
        </w:rPr>
      </w:pPr>
      <w:r w:rsidRPr="00867FA9">
        <w:rPr>
          <w:rFonts w:ascii="Times New Roman" w:hAnsi="Times New Roman"/>
          <w:szCs w:val="20"/>
          <w:lang w:eastAsia="x-none"/>
        </w:rPr>
        <w:t>FFS the values of X</w:t>
      </w:r>
      <w:r w:rsidRPr="00867FA9">
        <w:rPr>
          <w:rFonts w:ascii="Times New Roman" w:hAnsi="Times New Roman"/>
          <w:i/>
          <w:szCs w:val="20"/>
          <w:lang w:eastAsia="x-none"/>
        </w:rPr>
        <w:t xml:space="preserve">, </w:t>
      </w:r>
      <w:r w:rsidRPr="00867FA9">
        <w:rPr>
          <w:rFonts w:ascii="Times New Roman" w:hAnsi="Times New Roman"/>
          <w:szCs w:val="20"/>
          <w:lang w:eastAsia="x-none"/>
        </w:rPr>
        <w:t>D</w:t>
      </w:r>
      <w:r w:rsidRPr="00867FA9">
        <w:rPr>
          <w:rFonts w:ascii="Times New Roman" w:hAnsi="Times New Roman"/>
          <w:szCs w:val="20"/>
          <w:vertAlign w:val="subscript"/>
          <w:lang w:eastAsia="x-none"/>
        </w:rPr>
        <w:t>macro-to-cluster</w:t>
      </w:r>
      <w:r w:rsidRPr="00867FA9">
        <w:rPr>
          <w:rFonts w:ascii="Times New Roman" w:hAnsi="Times New Roman"/>
          <w:szCs w:val="20"/>
          <w:lang w:eastAsia="x-none"/>
        </w:rPr>
        <w:t>, D</w:t>
      </w:r>
      <w:r w:rsidRPr="00867FA9">
        <w:rPr>
          <w:rFonts w:ascii="Times New Roman" w:hAnsi="Times New Roman"/>
          <w:szCs w:val="20"/>
          <w:vertAlign w:val="subscript"/>
          <w:lang w:eastAsia="x-none"/>
        </w:rPr>
        <w:t>inter-cluster</w:t>
      </w:r>
      <w:r w:rsidRPr="00867FA9">
        <w:rPr>
          <w:rFonts w:ascii="Times New Roman" w:hAnsi="Times New Roman"/>
          <w:i/>
          <w:szCs w:val="20"/>
          <w:lang w:eastAsia="x-none"/>
        </w:rPr>
        <w:t xml:space="preserve">, </w:t>
      </w:r>
      <w:r w:rsidRPr="00867FA9">
        <w:rPr>
          <w:rFonts w:ascii="Times New Roman" w:hAnsi="Times New Roman"/>
          <w:iCs/>
          <w:szCs w:val="20"/>
          <w:lang w:eastAsia="x-none"/>
        </w:rPr>
        <w:t>R</w:t>
      </w:r>
      <w:r w:rsidRPr="00867FA9">
        <w:rPr>
          <w:rFonts w:ascii="Times New Roman" w:hAnsi="Times New Roman"/>
          <w:i/>
          <w:szCs w:val="20"/>
          <w:lang w:eastAsia="x-none"/>
        </w:rPr>
        <w:t>, Y%</w:t>
      </w:r>
    </w:p>
    <w:bookmarkEnd w:id="14"/>
    <w:p w14:paraId="16446AC6" w14:textId="77777777" w:rsidR="00356EFB" w:rsidRPr="00222959" w:rsidRDefault="00356EFB" w:rsidP="00F2348A">
      <w:pPr>
        <w:numPr>
          <w:ilvl w:val="0"/>
          <w:numId w:val="30"/>
        </w:numPr>
        <w:spacing w:line="259" w:lineRule="auto"/>
        <w:rPr>
          <w:rFonts w:ascii="Times New Roman" w:hAnsi="Times New Roman"/>
          <w:szCs w:val="20"/>
          <w:lang w:eastAsia="x-none"/>
        </w:rPr>
      </w:pPr>
      <w:r w:rsidRPr="00222959">
        <w:rPr>
          <w:rFonts w:ascii="Times New Roman" w:hAnsi="Times New Roman"/>
          <w:szCs w:val="20"/>
          <w:lang w:eastAsia="x-none"/>
        </w:rPr>
        <w:t xml:space="preserve">Optional: </w:t>
      </w:r>
    </w:p>
    <w:p w14:paraId="59C0EBA2" w14:textId="77777777" w:rsidR="00356EFB" w:rsidRPr="00222959" w:rsidRDefault="00356EFB" w:rsidP="00F2348A">
      <w:pPr>
        <w:numPr>
          <w:ilvl w:val="1"/>
          <w:numId w:val="30"/>
        </w:numPr>
        <w:spacing w:line="259" w:lineRule="auto"/>
        <w:rPr>
          <w:rFonts w:ascii="Times New Roman" w:hAnsi="Times New Roman"/>
          <w:szCs w:val="20"/>
          <w:lang w:eastAsia="x-none"/>
        </w:rPr>
      </w:pPr>
      <w:r w:rsidRPr="00222959">
        <w:rPr>
          <w:rFonts w:ascii="Times New Roman" w:hAnsi="Times New Roman"/>
          <w:szCs w:val="20"/>
          <w:lang w:eastAsia="x-none"/>
        </w:rPr>
        <w:t>10 users per macro TRP, and all users are randomly and uniformly dropped within the macro cell</w:t>
      </w:r>
    </w:p>
    <w:p w14:paraId="591C82CD" w14:textId="77777777" w:rsidR="00356EFB" w:rsidRPr="00222959" w:rsidRDefault="00356EFB" w:rsidP="00F2348A">
      <w:pPr>
        <w:numPr>
          <w:ilvl w:val="1"/>
          <w:numId w:val="30"/>
        </w:numPr>
        <w:spacing w:line="259" w:lineRule="auto"/>
        <w:rPr>
          <w:rFonts w:ascii="Times New Roman" w:hAnsi="Times New Roman"/>
          <w:szCs w:val="20"/>
          <w:lang w:eastAsia="x-none"/>
        </w:rPr>
      </w:pPr>
      <w:r w:rsidRPr="00222959">
        <w:rPr>
          <w:rFonts w:ascii="Times New Roman" w:hAnsi="Times New Roman"/>
          <w:szCs w:val="20"/>
          <w:lang w:eastAsia="x-none"/>
        </w:rPr>
        <w:t>At least for FR1: 20% outdoor in cars: 30km/h; 80% indoor in houses: 3km/h</w:t>
      </w:r>
    </w:p>
    <w:p w14:paraId="35D2C5A5" w14:textId="77777777" w:rsidR="00356EFB" w:rsidRPr="00222959" w:rsidRDefault="00356EFB" w:rsidP="00F2348A">
      <w:pPr>
        <w:numPr>
          <w:ilvl w:val="2"/>
          <w:numId w:val="30"/>
        </w:numPr>
        <w:spacing w:line="259" w:lineRule="auto"/>
        <w:rPr>
          <w:rFonts w:ascii="Times New Roman" w:hAnsi="Times New Roman"/>
          <w:szCs w:val="20"/>
          <w:lang w:eastAsia="x-none"/>
        </w:rPr>
      </w:pPr>
      <w:r w:rsidRPr="00222959">
        <w:rPr>
          <w:rFonts w:ascii="Times New Roman" w:hAnsi="Times New Roman"/>
          <w:szCs w:val="20"/>
          <w:lang w:eastAsia="x-none"/>
        </w:rPr>
        <w:t>FFS: FR2 details</w:t>
      </w:r>
    </w:p>
    <w:p w14:paraId="7C13668F" w14:textId="5BC495A6" w:rsidR="002219D1" w:rsidRDefault="002219D1" w:rsidP="00291104">
      <w:pPr>
        <w:rPr>
          <w:lang w:eastAsia="x-none"/>
        </w:rPr>
      </w:pPr>
    </w:p>
    <w:p w14:paraId="37EE8C46" w14:textId="77777777" w:rsidR="00356EFB" w:rsidRPr="00222959" w:rsidRDefault="00356EFB" w:rsidP="00356EFB">
      <w:pPr>
        <w:rPr>
          <w:rFonts w:ascii="Times New Roman" w:hAnsi="Times New Roman"/>
          <w:szCs w:val="20"/>
          <w:highlight w:val="green"/>
          <w:lang w:eastAsia="ko-KR"/>
        </w:rPr>
      </w:pPr>
      <w:r w:rsidRPr="00222959">
        <w:rPr>
          <w:rFonts w:ascii="Times New Roman" w:hAnsi="Times New Roman"/>
          <w:szCs w:val="20"/>
          <w:highlight w:val="green"/>
          <w:lang w:eastAsia="ko-KR"/>
        </w:rPr>
        <w:t>Agreement</w:t>
      </w:r>
    </w:p>
    <w:p w14:paraId="55881BF7" w14:textId="77777777" w:rsidR="00356EFB" w:rsidRPr="00222959" w:rsidRDefault="00356EFB" w:rsidP="00356EFB">
      <w:pPr>
        <w:rPr>
          <w:rFonts w:ascii="Times New Roman" w:hAnsi="Times New Roman"/>
          <w:bCs/>
          <w:szCs w:val="20"/>
        </w:rPr>
      </w:pPr>
      <w:r w:rsidRPr="00222959">
        <w:rPr>
          <w:rFonts w:ascii="Times New Roman" w:hAnsi="Times New Roman"/>
          <w:szCs w:val="20"/>
        </w:rPr>
        <w:t xml:space="preserve">For </w:t>
      </w:r>
      <w:r w:rsidRPr="00222959">
        <w:rPr>
          <w:rFonts w:ascii="Times New Roman" w:hAnsi="Times New Roman"/>
          <w:bCs/>
          <w:szCs w:val="20"/>
        </w:rPr>
        <w:t xml:space="preserve">Dense Urban with 2-layer for FR1, consider micro cell TRPs are deployed as following </w:t>
      </w:r>
    </w:p>
    <w:p w14:paraId="61A5B7F5" w14:textId="77777777" w:rsidR="00356EFB" w:rsidRPr="00222959" w:rsidRDefault="00356EFB" w:rsidP="00F2348A">
      <w:pPr>
        <w:pStyle w:val="aff0"/>
        <w:numPr>
          <w:ilvl w:val="0"/>
          <w:numId w:val="31"/>
        </w:numPr>
        <w:overflowPunct w:val="0"/>
        <w:autoSpaceDE w:val="0"/>
        <w:autoSpaceDN w:val="0"/>
        <w:adjustRightInd w:val="0"/>
        <w:spacing w:after="180"/>
        <w:ind w:leftChars="0"/>
        <w:contextualSpacing/>
        <w:textAlignment w:val="baseline"/>
      </w:pPr>
      <w:r w:rsidRPr="00222959">
        <w:t>Step 1: Randomly drop [3] micro TRP centers within one macro cell geographical area considering the minimum distance between micro TRP centers (D</w:t>
      </w:r>
      <w:r w:rsidRPr="00A740C3">
        <w:rPr>
          <w:vertAlign w:val="subscript"/>
        </w:rPr>
        <w:t>inter-micro-center</w:t>
      </w:r>
      <w:r w:rsidRPr="00222959">
        <w:t>) and the minimum distance between macro TRP and micro TRP center (D</w:t>
      </w:r>
      <w:r w:rsidRPr="00A740C3">
        <w:rPr>
          <w:vertAlign w:val="subscript"/>
        </w:rPr>
        <w:t>macro-to-micro-center</w:t>
      </w:r>
      <w:r w:rsidRPr="00222959">
        <w:t>).</w:t>
      </w:r>
    </w:p>
    <w:p w14:paraId="2D8F1B0E" w14:textId="77777777" w:rsidR="00356EFB" w:rsidRPr="00222959" w:rsidRDefault="00356EFB" w:rsidP="00F2348A">
      <w:pPr>
        <w:pStyle w:val="aff0"/>
        <w:numPr>
          <w:ilvl w:val="0"/>
          <w:numId w:val="31"/>
        </w:numPr>
        <w:overflowPunct w:val="0"/>
        <w:autoSpaceDE w:val="0"/>
        <w:autoSpaceDN w:val="0"/>
        <w:adjustRightInd w:val="0"/>
        <w:spacing w:after="180"/>
        <w:ind w:leftChars="0"/>
        <w:contextualSpacing/>
        <w:textAlignment w:val="baseline"/>
      </w:pPr>
      <w:r w:rsidRPr="00222959">
        <w:t>Step 2: Randomly deploy one micro TRP on the area circle around each micro TRP center with the radius of half of D</w:t>
      </w:r>
      <w:r w:rsidRPr="00A740C3">
        <w:rPr>
          <w:vertAlign w:val="subscript"/>
        </w:rPr>
        <w:t>inter-micro-center</w:t>
      </w:r>
      <w:r w:rsidRPr="00222959">
        <w:t xml:space="preserve"> </w:t>
      </w:r>
    </w:p>
    <w:p w14:paraId="660DB4E3" w14:textId="77777777" w:rsidR="00356EFB" w:rsidRPr="00222959" w:rsidRDefault="00356EFB" w:rsidP="00F2348A">
      <w:pPr>
        <w:pStyle w:val="aff0"/>
        <w:numPr>
          <w:ilvl w:val="0"/>
          <w:numId w:val="31"/>
        </w:numPr>
        <w:overflowPunct w:val="0"/>
        <w:autoSpaceDE w:val="0"/>
        <w:autoSpaceDN w:val="0"/>
        <w:adjustRightInd w:val="0"/>
        <w:spacing w:after="180"/>
        <w:ind w:leftChars="0"/>
        <w:contextualSpacing/>
        <w:textAlignment w:val="baseline"/>
      </w:pPr>
      <w:r w:rsidRPr="00222959">
        <w:t>Step 3: Determine the horizontal angle of the micro TRPs with the planer facing to the micro TRP center.</w:t>
      </w:r>
    </w:p>
    <w:p w14:paraId="36E14946" w14:textId="77777777" w:rsidR="00356EFB" w:rsidRPr="00222959" w:rsidRDefault="00356EFB" w:rsidP="00F2348A">
      <w:pPr>
        <w:pStyle w:val="aff0"/>
        <w:numPr>
          <w:ilvl w:val="0"/>
          <w:numId w:val="31"/>
        </w:numPr>
        <w:overflowPunct w:val="0"/>
        <w:autoSpaceDE w:val="0"/>
        <w:autoSpaceDN w:val="0"/>
        <w:adjustRightInd w:val="0"/>
        <w:spacing w:after="180"/>
        <w:ind w:leftChars="0"/>
        <w:contextualSpacing/>
        <w:textAlignment w:val="baseline"/>
      </w:pPr>
      <w:r w:rsidRPr="00A740C3">
        <w:rPr>
          <w:bCs/>
        </w:rPr>
        <w:t>D</w:t>
      </w:r>
      <w:r w:rsidRPr="00A740C3">
        <w:rPr>
          <w:bCs/>
          <w:vertAlign w:val="subscript"/>
        </w:rPr>
        <w:t>inter-micro-center</w:t>
      </w:r>
      <w:r w:rsidRPr="00A740C3">
        <w:rPr>
          <w:bCs/>
        </w:rPr>
        <w:t xml:space="preserve"> =[57.9 m], D</w:t>
      </w:r>
      <w:r w:rsidRPr="00A740C3">
        <w:rPr>
          <w:bCs/>
          <w:vertAlign w:val="subscript"/>
        </w:rPr>
        <w:t>macro-to-micro-center</w:t>
      </w:r>
      <w:r w:rsidRPr="00A740C3">
        <w:rPr>
          <w:bCs/>
        </w:rPr>
        <w:t xml:space="preserve"> = [105 m]</w:t>
      </w:r>
    </w:p>
    <w:p w14:paraId="13D37CF5" w14:textId="655A50A1" w:rsidR="00356EFB" w:rsidRDefault="00356EFB" w:rsidP="00356EFB">
      <w:r w:rsidRPr="00F3346C">
        <w:object w:dxaOrig="10756" w:dyaOrig="6885" w14:anchorId="0C807AAA">
          <v:shape id="_x0000_i1031" type="#_x0000_t75" style="width:410.25pt;height:259.45pt" o:ole="">
            <v:imagedata r:id="rId88" o:title=""/>
          </v:shape>
          <o:OLEObject Type="Embed" ProgID="Visio.Drawing.15" ShapeID="_x0000_i1031" DrawAspect="Content" ObjectID="_1726070648" r:id="rId89"/>
        </w:object>
      </w:r>
    </w:p>
    <w:p w14:paraId="54D43064" w14:textId="6B51487D" w:rsidR="001C214E" w:rsidRDefault="001C214E" w:rsidP="00356EFB"/>
    <w:p w14:paraId="547C05B5" w14:textId="77777777" w:rsidR="001C214E" w:rsidRPr="00AC4A08" w:rsidRDefault="001C214E" w:rsidP="001C214E">
      <w:pPr>
        <w:tabs>
          <w:tab w:val="num" w:pos="720"/>
        </w:tabs>
        <w:rPr>
          <w:bCs/>
          <w:iCs/>
          <w:szCs w:val="20"/>
          <w:highlight w:val="green"/>
        </w:rPr>
      </w:pPr>
      <w:r w:rsidRPr="00AC4A08">
        <w:rPr>
          <w:bCs/>
          <w:iCs/>
          <w:szCs w:val="20"/>
          <w:highlight w:val="green"/>
        </w:rPr>
        <w:t>Agreement</w:t>
      </w:r>
    </w:p>
    <w:p w14:paraId="34F3D4C9" w14:textId="77777777" w:rsidR="001C214E" w:rsidRPr="00AC4A08" w:rsidRDefault="001C214E" w:rsidP="001C214E">
      <w:pPr>
        <w:tabs>
          <w:tab w:val="num" w:pos="720"/>
        </w:tabs>
        <w:rPr>
          <w:bCs/>
          <w:iCs/>
          <w:szCs w:val="20"/>
        </w:rPr>
      </w:pPr>
      <w:r w:rsidRPr="00AC4A08">
        <w:rPr>
          <w:bCs/>
          <w:iCs/>
          <w:szCs w:val="20"/>
        </w:rPr>
        <w:t>For latency related performance metric for FTP model 3 in SLS, option 1 is baseline, it is up to companies to report the latency with option 2.</w:t>
      </w:r>
    </w:p>
    <w:p w14:paraId="0936E94E" w14:textId="77777777" w:rsidR="001C214E" w:rsidRPr="00AC4A08" w:rsidRDefault="001C214E" w:rsidP="00F2348A">
      <w:pPr>
        <w:numPr>
          <w:ilvl w:val="0"/>
          <w:numId w:val="32"/>
        </w:numPr>
        <w:rPr>
          <w:bCs/>
          <w:iCs/>
          <w:szCs w:val="20"/>
          <w:lang w:eastAsia="x-none"/>
        </w:rPr>
      </w:pPr>
      <w:r w:rsidRPr="00AC4A08">
        <w:rPr>
          <w:bCs/>
          <w:iCs/>
          <w:szCs w:val="20"/>
          <w:lang w:eastAsia="x-none"/>
        </w:rPr>
        <w:t>Packet latency: defined as the time which starts when the packet is received in the transmit buffer and ends when the last bit of the packet is correctly delivered to the receiver.</w:t>
      </w:r>
    </w:p>
    <w:p w14:paraId="1AA1175A" w14:textId="77777777" w:rsidR="001C214E" w:rsidRPr="00AC4A08" w:rsidRDefault="001C214E" w:rsidP="00F2348A">
      <w:pPr>
        <w:numPr>
          <w:ilvl w:val="1"/>
          <w:numId w:val="32"/>
        </w:numPr>
        <w:rPr>
          <w:bCs/>
          <w:iCs/>
          <w:szCs w:val="20"/>
          <w:lang w:eastAsia="x-none"/>
        </w:rPr>
      </w:pPr>
      <w:r w:rsidRPr="00AC4A08">
        <w:rPr>
          <w:bCs/>
          <w:iCs/>
          <w:szCs w:val="20"/>
          <w:lang w:eastAsia="x-none"/>
        </w:rPr>
        <w:t xml:space="preserve">(baseline) </w:t>
      </w:r>
      <w:r w:rsidRPr="00AC4A08">
        <w:rPr>
          <w:rFonts w:hint="eastAsia"/>
          <w:bCs/>
          <w:iCs/>
          <w:szCs w:val="20"/>
          <w:lang w:eastAsia="x-none"/>
        </w:rPr>
        <w:t>O</w:t>
      </w:r>
      <w:r w:rsidRPr="00AC4A08">
        <w:rPr>
          <w:bCs/>
          <w:iCs/>
          <w:szCs w:val="20"/>
          <w:lang w:eastAsia="x-none"/>
        </w:rPr>
        <w:t>ption 1: Calculate the latency for each packet for each UE, and then generate CDF of latency for all these packets from all the UEs.</w:t>
      </w:r>
    </w:p>
    <w:p w14:paraId="31098C25" w14:textId="77777777" w:rsidR="001C214E" w:rsidRPr="00AC4A08" w:rsidRDefault="001C214E" w:rsidP="00F2348A">
      <w:pPr>
        <w:numPr>
          <w:ilvl w:val="2"/>
          <w:numId w:val="32"/>
        </w:numPr>
        <w:rPr>
          <w:bCs/>
          <w:iCs/>
          <w:szCs w:val="20"/>
          <w:lang w:eastAsia="x-none"/>
        </w:rPr>
      </w:pPr>
      <w:r w:rsidRPr="00AC4A08">
        <w:rPr>
          <w:bCs/>
          <w:iCs/>
          <w:szCs w:val="20"/>
          <w:lang w:eastAsia="x-none"/>
        </w:rPr>
        <w:t>Packet-Latency CDF: The CDF of the packet latencies of all the packets from all the UEs.</w:t>
      </w:r>
    </w:p>
    <w:p w14:paraId="565246F9" w14:textId="77777777" w:rsidR="001C214E" w:rsidRPr="00AC4A08" w:rsidRDefault="001C214E" w:rsidP="00F2348A">
      <w:pPr>
        <w:numPr>
          <w:ilvl w:val="2"/>
          <w:numId w:val="32"/>
        </w:numPr>
        <w:rPr>
          <w:bCs/>
          <w:iCs/>
          <w:szCs w:val="20"/>
          <w:lang w:eastAsia="x-none"/>
        </w:rPr>
      </w:pPr>
      <w:r w:rsidRPr="00AC4A08">
        <w:rPr>
          <w:bCs/>
          <w:iCs/>
          <w:szCs w:val="20"/>
          <w:lang w:eastAsia="x-none"/>
        </w:rPr>
        <w:t>Mean/5%/50%/95% Packet-Latency: The mean/5%/50%/95% value of Packet-Latency of all the packets from all the UEs.</w:t>
      </w:r>
    </w:p>
    <w:p w14:paraId="2D79AF00" w14:textId="77777777" w:rsidR="001C214E" w:rsidRPr="00AC4A08" w:rsidRDefault="001C214E" w:rsidP="00F2348A">
      <w:pPr>
        <w:numPr>
          <w:ilvl w:val="1"/>
          <w:numId w:val="32"/>
        </w:numPr>
        <w:rPr>
          <w:bCs/>
          <w:iCs/>
          <w:szCs w:val="20"/>
          <w:lang w:eastAsia="x-none"/>
        </w:rPr>
      </w:pPr>
      <w:r w:rsidRPr="00AC4A08">
        <w:rPr>
          <w:bCs/>
          <w:iCs/>
          <w:szCs w:val="20"/>
          <w:lang w:eastAsia="x-none"/>
        </w:rPr>
        <w:t xml:space="preserve">(optional) </w:t>
      </w:r>
      <w:r w:rsidRPr="00AC4A08">
        <w:rPr>
          <w:rFonts w:hint="eastAsia"/>
          <w:bCs/>
          <w:iCs/>
          <w:szCs w:val="20"/>
          <w:lang w:eastAsia="x-none"/>
        </w:rPr>
        <w:t>O</w:t>
      </w:r>
      <w:r w:rsidRPr="00AC4A08">
        <w:rPr>
          <w:bCs/>
          <w:iCs/>
          <w:szCs w:val="20"/>
          <w:lang w:eastAsia="x-none"/>
        </w:rPr>
        <w:t>ption 2: Calculate the latency for each packet for each UE, and then calculate the average latency for each UE, then generate the CDF for these average latency for each UE</w:t>
      </w:r>
    </w:p>
    <w:p w14:paraId="303B6619" w14:textId="77777777" w:rsidR="001C214E" w:rsidRPr="00AC4A08" w:rsidRDefault="001C214E" w:rsidP="00F2348A">
      <w:pPr>
        <w:numPr>
          <w:ilvl w:val="2"/>
          <w:numId w:val="32"/>
        </w:numPr>
        <w:rPr>
          <w:bCs/>
          <w:iCs/>
          <w:szCs w:val="20"/>
          <w:lang w:eastAsia="x-none"/>
        </w:rPr>
      </w:pPr>
      <w:r w:rsidRPr="00AC4A08">
        <w:rPr>
          <w:bCs/>
          <w:iCs/>
          <w:szCs w:val="20"/>
          <w:lang w:eastAsia="x-none"/>
        </w:rPr>
        <w:t>UE-Average-Latency: defined as the average packet latency for a UE</w:t>
      </w:r>
    </w:p>
    <w:p w14:paraId="71C8916A" w14:textId="77777777" w:rsidR="001C214E" w:rsidRPr="00AC4A08" w:rsidRDefault="001C214E" w:rsidP="00F2348A">
      <w:pPr>
        <w:numPr>
          <w:ilvl w:val="2"/>
          <w:numId w:val="32"/>
        </w:numPr>
        <w:rPr>
          <w:bCs/>
          <w:iCs/>
          <w:szCs w:val="20"/>
          <w:lang w:eastAsia="x-none"/>
        </w:rPr>
      </w:pPr>
      <w:r w:rsidRPr="00AC4A08">
        <w:rPr>
          <w:bCs/>
          <w:iCs/>
          <w:szCs w:val="20"/>
          <w:lang w:eastAsia="x-none"/>
        </w:rPr>
        <w:t>UE-Average-Latency CDF: The CDF of the UE-Average-Latency for all users.</w:t>
      </w:r>
    </w:p>
    <w:p w14:paraId="367F8286" w14:textId="77777777" w:rsidR="001C214E" w:rsidRPr="00AC4A08" w:rsidRDefault="001C214E" w:rsidP="00F2348A">
      <w:pPr>
        <w:numPr>
          <w:ilvl w:val="2"/>
          <w:numId w:val="32"/>
        </w:numPr>
        <w:rPr>
          <w:bCs/>
          <w:iCs/>
          <w:szCs w:val="20"/>
          <w:lang w:eastAsia="x-none"/>
        </w:rPr>
      </w:pPr>
      <w:r w:rsidRPr="00AC4A08">
        <w:rPr>
          <w:bCs/>
          <w:iCs/>
          <w:szCs w:val="20"/>
          <w:lang w:eastAsia="x-none"/>
        </w:rPr>
        <w:t>Mean/5%/50%/95% UE-Average-Latency: The mean/5%/50%/95% value of UE-Average-Latency for all users.</w:t>
      </w:r>
    </w:p>
    <w:p w14:paraId="54BF21A0" w14:textId="77777777" w:rsidR="001C214E" w:rsidRPr="00AC4A08" w:rsidRDefault="001C214E" w:rsidP="00F2348A">
      <w:pPr>
        <w:numPr>
          <w:ilvl w:val="0"/>
          <w:numId w:val="32"/>
        </w:numPr>
        <w:rPr>
          <w:bCs/>
          <w:iCs/>
          <w:szCs w:val="20"/>
          <w:lang w:eastAsia="x-none"/>
        </w:rPr>
      </w:pPr>
      <w:r w:rsidRPr="00AC4A08">
        <w:rPr>
          <w:bCs/>
          <w:iCs/>
          <w:szCs w:val="20"/>
          <w:lang w:eastAsia="x-none"/>
        </w:rPr>
        <w:t>Note: HARQ re-transmission should be considered for latency evaluation.</w:t>
      </w:r>
    </w:p>
    <w:p w14:paraId="4379D3E3" w14:textId="77777777" w:rsidR="001C214E" w:rsidRPr="00AC4A08" w:rsidRDefault="001C214E" w:rsidP="00F2348A">
      <w:pPr>
        <w:numPr>
          <w:ilvl w:val="0"/>
          <w:numId w:val="32"/>
        </w:numPr>
        <w:rPr>
          <w:bCs/>
          <w:iCs/>
          <w:szCs w:val="20"/>
          <w:lang w:eastAsia="x-none"/>
        </w:rPr>
      </w:pPr>
      <w:r w:rsidRPr="00AC4A08">
        <w:rPr>
          <w:bCs/>
          <w:iCs/>
          <w:szCs w:val="20"/>
          <w:lang w:eastAsia="x-none"/>
        </w:rPr>
        <w:t>Unfinished/dropped FTP packets are not incorporated in the packet latency calculation.</w:t>
      </w:r>
    </w:p>
    <w:p w14:paraId="33C2805C" w14:textId="77777777" w:rsidR="001C214E" w:rsidRPr="00AC4A08" w:rsidRDefault="001C214E" w:rsidP="00F2348A">
      <w:pPr>
        <w:numPr>
          <w:ilvl w:val="1"/>
          <w:numId w:val="32"/>
        </w:numPr>
        <w:rPr>
          <w:bCs/>
          <w:iCs/>
          <w:szCs w:val="20"/>
          <w:lang w:eastAsia="x-none"/>
        </w:rPr>
      </w:pPr>
      <w:r w:rsidRPr="00AC4A08">
        <w:rPr>
          <w:bCs/>
          <w:iCs/>
          <w:szCs w:val="20"/>
          <w:lang w:eastAsia="x-none"/>
        </w:rPr>
        <w:t>Unfinished/dropped Packet Rate is defined as the number of the unfinished packets for all users divided by the total number of generated packets for all users</w:t>
      </w:r>
    </w:p>
    <w:p w14:paraId="47C31B8B" w14:textId="77777777" w:rsidR="001C214E" w:rsidRPr="00AC4A08" w:rsidRDefault="001C214E" w:rsidP="00F2348A">
      <w:pPr>
        <w:numPr>
          <w:ilvl w:val="2"/>
          <w:numId w:val="32"/>
        </w:numPr>
        <w:rPr>
          <w:bCs/>
          <w:iCs/>
          <w:szCs w:val="20"/>
          <w:lang w:eastAsia="x-none"/>
        </w:rPr>
      </w:pPr>
      <w:r w:rsidRPr="00AC4A08">
        <w:rPr>
          <w:bCs/>
          <w:iCs/>
          <w:szCs w:val="20"/>
          <w:lang w:eastAsia="x-none"/>
        </w:rPr>
        <w:t>To be reported as part of the system level simulation results</w:t>
      </w:r>
    </w:p>
    <w:p w14:paraId="2856CD49" w14:textId="70C2D05C" w:rsidR="001C214E" w:rsidRDefault="001C214E" w:rsidP="00356EFB">
      <w:pPr>
        <w:rPr>
          <w:lang w:eastAsia="x-none"/>
        </w:rPr>
      </w:pPr>
    </w:p>
    <w:p w14:paraId="78E23063" w14:textId="77777777" w:rsidR="000D60FC" w:rsidRPr="00953C54" w:rsidRDefault="000D60FC" w:rsidP="000D60FC">
      <w:pPr>
        <w:rPr>
          <w:rFonts w:cs="Times"/>
          <w:szCs w:val="20"/>
          <w:highlight w:val="green"/>
          <w:lang w:eastAsia="ko-KR"/>
        </w:rPr>
      </w:pPr>
      <w:r w:rsidRPr="00953C54">
        <w:rPr>
          <w:rFonts w:cs="Times"/>
          <w:szCs w:val="20"/>
          <w:highlight w:val="green"/>
          <w:lang w:eastAsia="ko-KR"/>
        </w:rPr>
        <w:t>Agreement</w:t>
      </w:r>
    </w:p>
    <w:p w14:paraId="18674891" w14:textId="77777777" w:rsidR="000D60FC" w:rsidRPr="00953C54" w:rsidRDefault="000D60FC" w:rsidP="000D60FC">
      <w:r w:rsidRPr="00953C54">
        <w:t>For UPT (user perceived throughput) related performance metrics for FTP model 3 in SLS, adopt the following option.</w:t>
      </w:r>
    </w:p>
    <w:p w14:paraId="4D57AD3B" w14:textId="77777777" w:rsidR="000D60FC" w:rsidRPr="00953C54" w:rsidRDefault="000D60FC" w:rsidP="00F2348A">
      <w:pPr>
        <w:pStyle w:val="aff0"/>
        <w:numPr>
          <w:ilvl w:val="0"/>
          <w:numId w:val="33"/>
        </w:numPr>
        <w:overflowPunct w:val="0"/>
        <w:autoSpaceDE w:val="0"/>
        <w:autoSpaceDN w:val="0"/>
        <w:adjustRightInd w:val="0"/>
        <w:spacing w:after="180"/>
        <w:ind w:leftChars="0"/>
        <w:contextualSpacing/>
        <w:textAlignment w:val="baseline"/>
      </w:pPr>
      <w:r w:rsidRPr="00953C54">
        <w:t>Option 1: UPT is defined as the size of an FTP packet divided by the time which starts when the packet is received in the transmit buffer and ends when the last bit of the packet is correctly delivered to the receiver [Refer to TR36.814].</w:t>
      </w:r>
    </w:p>
    <w:p w14:paraId="379D8002"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Unfinished FTP packets should be incorporated in the UPT calculation. The number of served bits (possibly zero) of an unfinished FTP packet by the end of the simulation is divided by the served time (simulation end time – file arrival time) [Refer to TR36.889].</w:t>
      </w:r>
    </w:p>
    <w:p w14:paraId="3044A2D2"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Consider zero bit for dropped FTP packets.</w:t>
      </w:r>
    </w:p>
    <w:p w14:paraId="542720D0"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Average-UPT of a user: defined as the average from all UPTs for all FTP packets intended for this user [Refer to TR36.814].</w:t>
      </w:r>
    </w:p>
    <w:p w14:paraId="7C22B32F"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Tail-UPT of a user: defined as the worst 5% UPT among all FTP packets intended for this user [Refer to TR36.814].</w:t>
      </w:r>
    </w:p>
    <w:p w14:paraId="5A411A4B"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Median-UPT of a user: defined as the 50% UPT among all FTP packets intended for this user.</w:t>
      </w:r>
    </w:p>
    <w:p w14:paraId="0E9A91C8"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Average-UPT CDF: The CDF of the Average-UPTs for all users.</w:t>
      </w:r>
    </w:p>
    <w:p w14:paraId="5AD753A9"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Tail-UPT CDF: The CDF of the Tail-UPTs for all users.</w:t>
      </w:r>
    </w:p>
    <w:p w14:paraId="11B16878"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Median-UPT CDF: The CDF of the Median-UPTs for all users.</w:t>
      </w:r>
    </w:p>
    <w:p w14:paraId="5E01708D"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Mean/5%/50%/95% Average-UPT: The mean/5%/50%/95% value of Average-UPTs for all users.</w:t>
      </w:r>
    </w:p>
    <w:p w14:paraId="7847AA76"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Mean/5%/50%/95% Tail-UPT: The mean/5%/50%/95% value of Tail-UPTs for all users.</w:t>
      </w:r>
    </w:p>
    <w:p w14:paraId="70635784" w14:textId="77777777" w:rsidR="000D60FC" w:rsidRPr="00953C54" w:rsidRDefault="000D60FC" w:rsidP="00F2348A">
      <w:pPr>
        <w:pStyle w:val="aff0"/>
        <w:numPr>
          <w:ilvl w:val="1"/>
          <w:numId w:val="33"/>
        </w:numPr>
        <w:overflowPunct w:val="0"/>
        <w:autoSpaceDE w:val="0"/>
        <w:autoSpaceDN w:val="0"/>
        <w:adjustRightInd w:val="0"/>
        <w:spacing w:after="180"/>
        <w:ind w:leftChars="0"/>
        <w:contextualSpacing/>
        <w:textAlignment w:val="baseline"/>
      </w:pPr>
      <w:r w:rsidRPr="00953C54">
        <w:t>Mean/5%/50%/95% Median-UPT: The mean/5%/50%/95% value of Median-UPTs for all users.</w:t>
      </w:r>
    </w:p>
    <w:p w14:paraId="5D0A416E" w14:textId="77777777" w:rsidR="00325FE1" w:rsidRPr="00953C54" w:rsidRDefault="00325FE1" w:rsidP="00325FE1">
      <w:pPr>
        <w:rPr>
          <w:rFonts w:cs="Times"/>
          <w:szCs w:val="20"/>
          <w:highlight w:val="green"/>
          <w:lang w:eastAsia="ko-KR"/>
        </w:rPr>
      </w:pPr>
      <w:r w:rsidRPr="00953C54">
        <w:rPr>
          <w:rFonts w:cs="Times"/>
          <w:szCs w:val="20"/>
          <w:highlight w:val="green"/>
          <w:lang w:eastAsia="ko-KR"/>
        </w:rPr>
        <w:t>Agreement</w:t>
      </w:r>
    </w:p>
    <w:p w14:paraId="6D7D0FB8" w14:textId="77777777" w:rsidR="00325FE1" w:rsidRPr="00660123" w:rsidRDefault="00325FE1" w:rsidP="00F2348A">
      <w:pPr>
        <w:pStyle w:val="aff0"/>
        <w:numPr>
          <w:ilvl w:val="0"/>
          <w:numId w:val="33"/>
        </w:numPr>
        <w:overflowPunct w:val="0"/>
        <w:autoSpaceDE w:val="0"/>
        <w:autoSpaceDN w:val="0"/>
        <w:adjustRightInd w:val="0"/>
        <w:spacing w:after="180"/>
        <w:ind w:leftChars="0"/>
        <w:contextualSpacing/>
        <w:textAlignment w:val="baseline"/>
        <w:rPr>
          <w:rFonts w:cs="Times"/>
          <w:iCs/>
        </w:rPr>
      </w:pPr>
      <w:r w:rsidRPr="0066012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128"/>
        <w:gridCol w:w="1034"/>
        <w:gridCol w:w="2101"/>
        <w:gridCol w:w="1034"/>
        <w:gridCol w:w="679"/>
        <w:gridCol w:w="2655"/>
      </w:tblGrid>
      <w:tr w:rsidR="00325FE1" w:rsidRPr="00953C54" w14:paraId="572D3F1C" w14:textId="77777777" w:rsidTr="00E84D12">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71D10239" w14:textId="77777777" w:rsidR="00325FE1" w:rsidRPr="00953C54" w:rsidRDefault="00325FE1" w:rsidP="00E84D12">
            <w:pPr>
              <w:rPr>
                <w:rFonts w:ascii="Arial" w:hAnsi="Arial" w:cs="Arial"/>
                <w:iCs/>
                <w:sz w:val="16"/>
                <w:szCs w:val="16"/>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4F32A0" w14:textId="77777777" w:rsidR="00325FE1" w:rsidRPr="00953C54" w:rsidRDefault="00325FE1" w:rsidP="00AA675E">
            <w:pPr>
              <w:ind w:left="0" w:firstLine="0"/>
              <w:rPr>
                <w:rFonts w:ascii="Arial" w:hAnsi="Arial" w:cs="Arial"/>
                <w:iCs/>
                <w:sz w:val="16"/>
                <w:szCs w:val="16"/>
              </w:rPr>
            </w:pPr>
            <w:r w:rsidRPr="00953C54">
              <w:rPr>
                <w:rFonts w:ascii="Arial" w:hAnsi="Arial" w:cs="Arial"/>
                <w:iCs/>
                <w:sz w:val="16"/>
                <w:szCs w:val="16"/>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560FF2" w14:textId="77777777" w:rsidR="00325FE1" w:rsidRPr="00953C54" w:rsidRDefault="00325FE1" w:rsidP="00E84D12">
            <w:pPr>
              <w:rPr>
                <w:rFonts w:ascii="Arial" w:hAnsi="Arial" w:cs="Arial"/>
                <w:iCs/>
                <w:sz w:val="16"/>
                <w:szCs w:val="16"/>
              </w:rPr>
            </w:pPr>
            <w:r w:rsidRPr="00953C54">
              <w:rPr>
                <w:rFonts w:ascii="Arial" w:hAnsi="Arial" w:cs="Arial"/>
                <w:iCs/>
                <w:sz w:val="16"/>
                <w:szCs w:val="16"/>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E9F70" w14:textId="77777777" w:rsidR="00325FE1" w:rsidRPr="00953C54" w:rsidRDefault="00325FE1" w:rsidP="00AA675E">
            <w:pPr>
              <w:ind w:left="0" w:firstLine="0"/>
              <w:rPr>
                <w:rFonts w:ascii="Arial" w:hAnsi="Arial" w:cs="Arial"/>
                <w:iCs/>
                <w:sz w:val="16"/>
                <w:szCs w:val="16"/>
              </w:rPr>
            </w:pPr>
            <w:r w:rsidRPr="00953C54">
              <w:rPr>
                <w:rFonts w:ascii="Arial" w:hAnsi="Arial" w:cs="Arial"/>
                <w:iCs/>
                <w:sz w:val="16"/>
                <w:szCs w:val="16"/>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29277470" w14:textId="77777777" w:rsidR="00325FE1" w:rsidRPr="00953C54" w:rsidRDefault="00325FE1" w:rsidP="00AA675E">
            <w:pPr>
              <w:ind w:left="0" w:firstLine="0"/>
              <w:rPr>
                <w:rFonts w:ascii="Arial" w:hAnsi="Arial" w:cs="Arial"/>
                <w:iCs/>
                <w:sz w:val="16"/>
                <w:szCs w:val="16"/>
              </w:rPr>
            </w:pPr>
            <w:r w:rsidRPr="00953C54">
              <w:rPr>
                <w:rFonts w:ascii="Arial" w:hAnsi="Arial" w:cs="Arial"/>
                <w:iCs/>
                <w:sz w:val="16"/>
                <w:szCs w:val="16"/>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AAC3FA" w14:textId="77777777" w:rsidR="00325FE1" w:rsidRPr="00953C54" w:rsidRDefault="00325FE1" w:rsidP="00E84D12">
            <w:pPr>
              <w:rPr>
                <w:rFonts w:ascii="Arial" w:hAnsi="Arial" w:cs="Arial"/>
                <w:iCs/>
                <w:sz w:val="16"/>
                <w:szCs w:val="16"/>
              </w:rPr>
            </w:pPr>
            <w:r w:rsidRPr="00953C54">
              <w:rPr>
                <w:rFonts w:ascii="Arial" w:hAnsi="Arial" w:cs="Arial"/>
                <w:iCs/>
                <w:sz w:val="16"/>
                <w:szCs w:val="16"/>
              </w:rPr>
              <w:t>Dense Urban with 2-layer (FR1)</w:t>
            </w:r>
          </w:p>
        </w:tc>
      </w:tr>
      <w:tr w:rsidR="00325FE1" w:rsidRPr="00953C54" w14:paraId="055A84E0" w14:textId="77777777" w:rsidTr="00E84D12">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DDB0795" w14:textId="77777777" w:rsidR="00325FE1" w:rsidRPr="00953C54" w:rsidRDefault="00325FE1" w:rsidP="00E84D12">
            <w:pPr>
              <w:rPr>
                <w:rFonts w:ascii="Arial" w:hAnsi="Arial" w:cs="Arial"/>
                <w:iCs/>
                <w:sz w:val="16"/>
                <w:szCs w:val="16"/>
              </w:rPr>
            </w:pPr>
            <w:r w:rsidRPr="00953C54">
              <w:rPr>
                <w:rFonts w:ascii="Arial" w:hAnsi="Arial" w:cs="Arial"/>
                <w:iCs/>
                <w:sz w:val="16"/>
                <w:szCs w:val="16"/>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56BEED57" w14:textId="77777777" w:rsidR="00325FE1" w:rsidRPr="00953C54" w:rsidRDefault="00325FE1" w:rsidP="00E84D12">
            <w:pPr>
              <w:rPr>
                <w:rFonts w:ascii="Arial" w:hAnsi="Arial" w:cs="Arial"/>
                <w:iCs/>
                <w:sz w:val="16"/>
                <w:szCs w:val="16"/>
              </w:rPr>
            </w:pPr>
            <w:r w:rsidRPr="00953C54">
              <w:rPr>
                <w:rFonts w:ascii="Arial" w:hAnsi="Arial" w:cs="Arial"/>
                <w:iCs/>
                <w:sz w:val="16"/>
                <w:szCs w:val="16"/>
              </w:rPr>
              <w:t>UL and DL are simulated simultaneously. Companies to report which option is used.</w:t>
            </w:r>
          </w:p>
          <w:p w14:paraId="75A41984" w14:textId="77777777" w:rsidR="00325FE1" w:rsidRPr="00953C54" w:rsidRDefault="00325FE1" w:rsidP="00F2348A">
            <w:pPr>
              <w:widowControl w:val="0"/>
              <w:numPr>
                <w:ilvl w:val="0"/>
                <w:numId w:val="34"/>
              </w:numPr>
              <w:rPr>
                <w:rFonts w:ascii="Arial" w:hAnsi="Arial" w:cs="Arial"/>
                <w:iCs/>
                <w:sz w:val="16"/>
                <w:szCs w:val="16"/>
                <w:lang w:eastAsia="x-none"/>
              </w:rPr>
            </w:pPr>
            <w:r w:rsidRPr="00953C54">
              <w:rPr>
                <w:rFonts w:ascii="Arial" w:hAnsi="Arial" w:cs="Arial"/>
                <w:iCs/>
                <w:sz w:val="16"/>
                <w:szCs w:val="16"/>
                <w:lang w:eastAsia="x-none"/>
              </w:rPr>
              <w:t>Option 1: Each UE is either assigned UL traffic or DL traffic.</w:t>
            </w:r>
          </w:p>
          <w:p w14:paraId="3373C0E9" w14:textId="77777777" w:rsidR="00325FE1" w:rsidRPr="00953C54" w:rsidRDefault="00325FE1" w:rsidP="00F2348A">
            <w:pPr>
              <w:widowControl w:val="0"/>
              <w:numPr>
                <w:ilvl w:val="1"/>
                <w:numId w:val="34"/>
              </w:numPr>
              <w:rPr>
                <w:rFonts w:ascii="Arial" w:hAnsi="Arial" w:cs="Arial"/>
                <w:iCs/>
                <w:sz w:val="16"/>
                <w:szCs w:val="16"/>
                <w:lang w:eastAsia="x-none"/>
              </w:rPr>
            </w:pPr>
            <w:r w:rsidRPr="00953C54">
              <w:rPr>
                <w:rFonts w:ascii="Arial" w:hAnsi="Arial" w:cs="Arial"/>
                <w:iCs/>
                <w:sz w:val="16"/>
                <w:szCs w:val="16"/>
                <w:lang w:eastAsia="x-none"/>
              </w:rPr>
              <w:t>assume the same number of UEs for UL and DL, FFS the total number of UEs</w:t>
            </w:r>
          </w:p>
          <w:p w14:paraId="7ABC6A1B" w14:textId="77777777" w:rsidR="00325FE1" w:rsidRPr="00953C54" w:rsidRDefault="00325FE1" w:rsidP="00F2348A">
            <w:pPr>
              <w:widowControl w:val="0"/>
              <w:numPr>
                <w:ilvl w:val="1"/>
                <w:numId w:val="34"/>
              </w:numPr>
              <w:rPr>
                <w:rFonts w:ascii="Arial" w:hAnsi="Arial" w:cs="Arial"/>
                <w:iCs/>
                <w:sz w:val="16"/>
                <w:szCs w:val="16"/>
                <w:lang w:eastAsia="x-none"/>
              </w:rPr>
            </w:pPr>
            <w:r w:rsidRPr="00953C54">
              <w:rPr>
                <w:rFonts w:ascii="Arial" w:hAnsi="Arial" w:cs="Arial"/>
                <w:iCs/>
                <w:sz w:val="16"/>
                <w:szCs w:val="16"/>
                <w:lang w:eastAsia="x-none"/>
              </w:rPr>
              <w:t>FFS how to handle the UE clustering case</w:t>
            </w:r>
          </w:p>
          <w:p w14:paraId="293F883E" w14:textId="77777777" w:rsidR="00325FE1" w:rsidRPr="00953C54" w:rsidRDefault="00325FE1" w:rsidP="00F2348A">
            <w:pPr>
              <w:widowControl w:val="0"/>
              <w:numPr>
                <w:ilvl w:val="0"/>
                <w:numId w:val="34"/>
              </w:numPr>
              <w:rPr>
                <w:rFonts w:ascii="Arial" w:eastAsia="宋体" w:hAnsi="Arial" w:cs="Arial"/>
                <w:iCs/>
                <w:sz w:val="16"/>
                <w:szCs w:val="16"/>
                <w:lang w:eastAsia="x-none"/>
              </w:rPr>
            </w:pPr>
            <w:r w:rsidRPr="00953C54">
              <w:rPr>
                <w:rFonts w:ascii="Arial" w:hAnsi="Arial" w:cs="Arial"/>
                <w:iCs/>
                <w:sz w:val="16"/>
                <w:szCs w:val="16"/>
                <w:lang w:eastAsia="x-none"/>
              </w:rPr>
              <w:t>Option 2: Each UE is assigned both UL traffic and DL traffic.</w:t>
            </w:r>
          </w:p>
        </w:tc>
      </w:tr>
      <w:tr w:rsidR="00325FE1" w:rsidRPr="00953C54" w14:paraId="03AFAF3F" w14:textId="77777777" w:rsidTr="00E84D12">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CA82A63" w14:textId="77777777" w:rsidR="00325FE1" w:rsidRPr="00953C54" w:rsidRDefault="00325FE1" w:rsidP="00E84D12">
            <w:pPr>
              <w:rPr>
                <w:rFonts w:ascii="Arial" w:hAnsi="Arial" w:cs="Arial"/>
                <w:iCs/>
                <w:sz w:val="16"/>
                <w:szCs w:val="16"/>
              </w:rPr>
            </w:pPr>
            <w:r w:rsidRPr="00953C54">
              <w:rPr>
                <w:rFonts w:ascii="Arial" w:hAnsi="Arial" w:cs="Arial"/>
                <w:iCs/>
                <w:sz w:val="16"/>
                <w:szCs w:val="16"/>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5A6F0DD3" w14:textId="77777777" w:rsidR="00325FE1" w:rsidRPr="00953C54" w:rsidRDefault="00325FE1" w:rsidP="00AA675E">
            <w:pPr>
              <w:ind w:left="0" w:firstLine="0"/>
              <w:rPr>
                <w:rFonts w:ascii="Arial" w:hAnsi="Arial" w:cs="Arial"/>
                <w:iCs/>
                <w:sz w:val="16"/>
                <w:szCs w:val="16"/>
              </w:rPr>
            </w:pPr>
            <w:r w:rsidRPr="00953C54">
              <w:rPr>
                <w:rFonts w:ascii="Arial" w:hAnsi="Arial" w:cs="Arial"/>
                <w:iCs/>
                <w:sz w:val="16"/>
                <w:szCs w:val="16"/>
              </w:rPr>
              <w:t>Both symmetric and asymmetric packet size for UL and DL can be considered. Companies to report which option is used.</w:t>
            </w:r>
          </w:p>
          <w:p w14:paraId="71724D36" w14:textId="77777777" w:rsidR="00325FE1" w:rsidRPr="00953C54" w:rsidRDefault="00325FE1" w:rsidP="00F2348A">
            <w:pPr>
              <w:widowControl w:val="0"/>
              <w:numPr>
                <w:ilvl w:val="0"/>
                <w:numId w:val="35"/>
              </w:numPr>
              <w:rPr>
                <w:rFonts w:ascii="Arial" w:hAnsi="Arial" w:cs="Arial"/>
                <w:iCs/>
                <w:sz w:val="16"/>
                <w:szCs w:val="16"/>
                <w:lang w:eastAsia="x-none"/>
              </w:rPr>
            </w:pPr>
            <w:r w:rsidRPr="00953C54">
              <w:rPr>
                <w:rFonts w:ascii="Arial" w:hAnsi="Arial" w:cs="Arial"/>
                <w:iCs/>
                <w:sz w:val="16"/>
                <w:szCs w:val="16"/>
                <w:lang w:eastAsia="x-none"/>
              </w:rPr>
              <w:t xml:space="preserve">Option 1: Symmetric packet size: </w:t>
            </w:r>
          </w:p>
          <w:p w14:paraId="49091098" w14:textId="77777777" w:rsidR="00325FE1" w:rsidRPr="00953C54" w:rsidRDefault="00325FE1" w:rsidP="00F2348A">
            <w:pPr>
              <w:widowControl w:val="0"/>
              <w:numPr>
                <w:ilvl w:val="1"/>
                <w:numId w:val="35"/>
              </w:numPr>
              <w:rPr>
                <w:rFonts w:ascii="Arial" w:hAnsi="Arial" w:cs="Arial"/>
                <w:iCs/>
                <w:sz w:val="16"/>
                <w:szCs w:val="16"/>
                <w:lang w:eastAsia="x-none"/>
              </w:rPr>
            </w:pPr>
            <w:r w:rsidRPr="00953C54">
              <w:rPr>
                <w:rFonts w:ascii="Arial" w:hAnsi="Arial" w:cs="Arial"/>
                <w:iCs/>
                <w:sz w:val="16"/>
                <w:szCs w:val="16"/>
                <w:lang w:eastAsia="x-none"/>
              </w:rPr>
              <w:t>1Kbyte for DL/UL, 0.1Mbytes for DL/UL, 0.5Mbytes for DL/UL, 2Mbytes for DL/UL</w:t>
            </w:r>
          </w:p>
          <w:p w14:paraId="7BCE7A58" w14:textId="77777777" w:rsidR="00325FE1" w:rsidRPr="00953C54" w:rsidRDefault="00325FE1" w:rsidP="00F2348A">
            <w:pPr>
              <w:widowControl w:val="0"/>
              <w:numPr>
                <w:ilvl w:val="0"/>
                <w:numId w:val="35"/>
              </w:numPr>
              <w:rPr>
                <w:rFonts w:ascii="Arial" w:hAnsi="Arial" w:cs="Arial"/>
                <w:iCs/>
                <w:sz w:val="16"/>
                <w:szCs w:val="16"/>
                <w:lang w:eastAsia="x-none"/>
              </w:rPr>
            </w:pPr>
            <w:r w:rsidRPr="00953C54">
              <w:rPr>
                <w:rFonts w:ascii="Arial" w:hAnsi="Arial" w:cs="Arial"/>
                <w:iCs/>
                <w:sz w:val="16"/>
                <w:szCs w:val="16"/>
                <w:lang w:eastAsia="x-none"/>
              </w:rPr>
              <w:t xml:space="preserve">Option 2: Asymmetric packet size: </w:t>
            </w:r>
          </w:p>
          <w:p w14:paraId="3B388E16" w14:textId="77777777" w:rsidR="00325FE1" w:rsidRPr="00953C54" w:rsidRDefault="00325FE1" w:rsidP="00F2348A">
            <w:pPr>
              <w:widowControl w:val="0"/>
              <w:numPr>
                <w:ilvl w:val="1"/>
                <w:numId w:val="35"/>
              </w:numPr>
              <w:rPr>
                <w:rFonts w:ascii="Arial" w:hAnsi="Arial" w:cs="Arial"/>
                <w:iCs/>
                <w:sz w:val="16"/>
                <w:szCs w:val="16"/>
                <w:lang w:eastAsia="x-none"/>
              </w:rPr>
            </w:pPr>
            <w:r w:rsidRPr="00953C54">
              <w:rPr>
                <w:rFonts w:ascii="Arial" w:hAnsi="Arial" w:cs="Arial"/>
                <w:iCs/>
                <w:sz w:val="16"/>
                <w:szCs w:val="16"/>
                <w:lang w:eastAsia="x-none"/>
              </w:rPr>
              <w:t xml:space="preserve"> 4Kbytes for DL and 1Kbyte for UL, 0.5Mbyte for DL and 0.125 Mbytes for UL</w:t>
            </w:r>
          </w:p>
        </w:tc>
      </w:tr>
      <w:tr w:rsidR="00325FE1" w:rsidRPr="00953C54" w14:paraId="2121CF59" w14:textId="77777777" w:rsidTr="00E84D12">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5E2C1C8" w14:textId="77777777" w:rsidR="00325FE1" w:rsidRPr="00953C54" w:rsidRDefault="00325FE1" w:rsidP="00AA675E">
            <w:pPr>
              <w:ind w:left="0" w:firstLine="0"/>
              <w:rPr>
                <w:rFonts w:ascii="Arial" w:hAnsi="Arial" w:cs="Arial"/>
                <w:iCs/>
                <w:sz w:val="16"/>
                <w:szCs w:val="16"/>
              </w:rPr>
            </w:pPr>
            <w:r w:rsidRPr="00953C54">
              <w:rPr>
                <w:rFonts w:ascii="Arial" w:hAnsi="Arial" w:cs="Arial"/>
                <w:iCs/>
                <w:sz w:val="16"/>
                <w:szCs w:val="16"/>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6730CA7B"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The UL arrival rate is selected to reach a target UL traffic load (RU).</w:t>
            </w:r>
          </w:p>
          <w:p w14:paraId="55D4ACB2"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UL Traffic load: low UL RU ([&lt;10%]), medium UL RU ([20%-30%]), and high UL RU ([~50%]).</w:t>
            </w:r>
          </w:p>
          <w:p w14:paraId="5AF2049A"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1A75CEB"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The UL arrival rate#1 of Macro cell and UL arrival rate#2 of Micro cell are selected to reach target UL traffic load (RU)#1 of Macro cell and target UL traffic load (RU)#2 of Micro cell, respectively</w:t>
            </w:r>
          </w:p>
          <w:p w14:paraId="5CA45619"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UL Traffic load: low UL RU ([&lt;10%]), medium UL RU ([20%-30%]), and high UL RU ([~50%]).</w:t>
            </w:r>
          </w:p>
          <w:p w14:paraId="2787D5CD"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Note: Type-2 RU definition (calculated per link direction) is used</w:t>
            </w:r>
          </w:p>
        </w:tc>
      </w:tr>
      <w:tr w:rsidR="00325FE1" w:rsidRPr="00953C54" w14:paraId="5EDE3E8F" w14:textId="77777777" w:rsidTr="00E84D12">
        <w:tc>
          <w:tcPr>
            <w:tcW w:w="709" w:type="pct"/>
            <w:tcBorders>
              <w:top w:val="single" w:sz="4" w:space="0" w:color="auto"/>
              <w:left w:val="single" w:sz="4" w:space="0" w:color="auto"/>
              <w:bottom w:val="single" w:sz="4" w:space="0" w:color="auto"/>
              <w:right w:val="single" w:sz="4" w:space="0" w:color="auto"/>
            </w:tcBorders>
            <w:shd w:val="clear" w:color="auto" w:fill="auto"/>
          </w:tcPr>
          <w:p w14:paraId="291C53D0" w14:textId="77777777" w:rsidR="00325FE1" w:rsidRPr="00953C54" w:rsidRDefault="00325FE1" w:rsidP="00AA675E">
            <w:pPr>
              <w:ind w:left="0" w:firstLine="0"/>
              <w:rPr>
                <w:rFonts w:ascii="Arial" w:hAnsi="Arial" w:cs="Arial"/>
                <w:iCs/>
                <w:sz w:val="16"/>
                <w:szCs w:val="16"/>
              </w:rPr>
            </w:pPr>
            <w:r w:rsidRPr="00953C54">
              <w:rPr>
                <w:rFonts w:ascii="Arial" w:hAnsi="Arial" w:cs="Arial"/>
                <w:iCs/>
                <w:sz w:val="16"/>
                <w:szCs w:val="16"/>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EC81B2B"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The DL arrival rate is selected to reach a target DL traffic load (RU).</w:t>
            </w:r>
          </w:p>
          <w:p w14:paraId="1DC71AD6"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DL Traffic load: low DL RU ([&lt;10%]), medium DL RU ([20%-30%]), and high DL RU ([~50%]).</w:t>
            </w:r>
          </w:p>
          <w:p w14:paraId="7A5D51E4" w14:textId="77777777" w:rsidR="00325FE1" w:rsidRPr="00953C54" w:rsidRDefault="00325FE1" w:rsidP="00F2348A">
            <w:pPr>
              <w:widowControl w:val="0"/>
              <w:numPr>
                <w:ilvl w:val="0"/>
                <w:numId w:val="36"/>
              </w:numPr>
              <w:autoSpaceDE w:val="0"/>
              <w:autoSpaceDN w:val="0"/>
              <w:adjustRightInd w:val="0"/>
              <w:rPr>
                <w:rFonts w:ascii="Arial" w:hAnsi="Arial" w:cs="Arial"/>
                <w:iCs/>
                <w:sz w:val="16"/>
                <w:szCs w:val="16"/>
                <w:lang w:eastAsia="x-none"/>
              </w:rPr>
            </w:pPr>
            <w:r w:rsidRPr="00953C54">
              <w:rPr>
                <w:rFonts w:ascii="Arial" w:hAnsi="Arial" w:cs="Arial"/>
                <w:iCs/>
                <w:sz w:val="16"/>
                <w:szCs w:val="16"/>
                <w:lang w:eastAsia="x-none"/>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91B82F9"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The DL arrival rate#1 of Macro cell and DL arrival rate#2 of Micro cell are selected to reach target DL traffic load (RU)#1 of Macro cell and target DL traffic load (RU)#2 of Micro cell, respectively</w:t>
            </w:r>
          </w:p>
          <w:p w14:paraId="5F7C8111" w14:textId="77777777" w:rsidR="00325FE1" w:rsidRPr="00953C54" w:rsidRDefault="00325FE1" w:rsidP="00F2348A">
            <w:pPr>
              <w:widowControl w:val="0"/>
              <w:numPr>
                <w:ilvl w:val="0"/>
                <w:numId w:val="36"/>
              </w:numPr>
              <w:rPr>
                <w:rFonts w:ascii="Arial" w:hAnsi="Arial" w:cs="Arial"/>
                <w:iCs/>
                <w:sz w:val="16"/>
                <w:szCs w:val="16"/>
                <w:lang w:eastAsia="x-none"/>
              </w:rPr>
            </w:pPr>
            <w:r w:rsidRPr="00953C54">
              <w:rPr>
                <w:rFonts w:ascii="Arial" w:hAnsi="Arial" w:cs="Arial"/>
                <w:iCs/>
                <w:sz w:val="16"/>
                <w:szCs w:val="16"/>
                <w:lang w:eastAsia="x-none"/>
              </w:rPr>
              <w:t>DL Traffic load: low DL RU ([&lt;10%]), medium DL RU ([20%-30%]), and high DL RU ([~50%]).</w:t>
            </w:r>
          </w:p>
          <w:p w14:paraId="4670579F" w14:textId="77777777" w:rsidR="00325FE1" w:rsidRPr="00953C54" w:rsidRDefault="00325FE1" w:rsidP="00F2348A">
            <w:pPr>
              <w:widowControl w:val="0"/>
              <w:numPr>
                <w:ilvl w:val="0"/>
                <w:numId w:val="36"/>
              </w:numPr>
              <w:autoSpaceDE w:val="0"/>
              <w:autoSpaceDN w:val="0"/>
              <w:adjustRightInd w:val="0"/>
              <w:rPr>
                <w:rFonts w:ascii="Arial" w:hAnsi="Arial" w:cs="Arial"/>
                <w:iCs/>
                <w:sz w:val="16"/>
                <w:szCs w:val="16"/>
                <w:lang w:eastAsia="x-none"/>
              </w:rPr>
            </w:pPr>
            <w:r w:rsidRPr="00953C54">
              <w:rPr>
                <w:rFonts w:ascii="Arial" w:hAnsi="Arial" w:cs="Arial"/>
                <w:iCs/>
                <w:sz w:val="16"/>
                <w:szCs w:val="16"/>
                <w:lang w:eastAsia="x-none"/>
              </w:rPr>
              <w:t>Note: Type-2 RU definition (calculated per link direction) is used</w:t>
            </w:r>
          </w:p>
        </w:tc>
      </w:tr>
      <w:tr w:rsidR="00325FE1" w:rsidRPr="00953C54" w14:paraId="2E38FB70" w14:textId="77777777" w:rsidTr="00E84D12">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F12DEF3" w14:textId="77777777" w:rsidR="00325FE1" w:rsidRPr="00953C54" w:rsidRDefault="00325FE1" w:rsidP="00E84D12">
            <w:pPr>
              <w:rPr>
                <w:rFonts w:ascii="Arial" w:hAnsi="Arial" w:cs="Arial"/>
                <w:iCs/>
                <w:sz w:val="16"/>
                <w:szCs w:val="16"/>
              </w:rPr>
            </w:pPr>
            <w:r w:rsidRPr="00953C54">
              <w:rPr>
                <w:rFonts w:ascii="Arial" w:hAnsi="Arial" w:cs="Arial"/>
                <w:iCs/>
                <w:sz w:val="16"/>
                <w:szCs w:val="16"/>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1FFD270" w14:textId="77777777" w:rsidR="00325FE1" w:rsidRPr="00953C54" w:rsidRDefault="00325FE1" w:rsidP="00E84D12">
            <w:pPr>
              <w:rPr>
                <w:rFonts w:ascii="Arial" w:hAnsi="Arial" w:cs="Arial"/>
                <w:iCs/>
                <w:sz w:val="16"/>
                <w:szCs w:val="16"/>
              </w:rPr>
            </w:pPr>
            <w:r w:rsidRPr="00953C54">
              <w:rPr>
                <w:rFonts w:ascii="Arial" w:hAnsi="Arial" w:cs="Arial"/>
                <w:iCs/>
                <w:sz w:val="16"/>
                <w:szCs w:val="16"/>
              </w:rPr>
              <w:t>The UL and DL FTP packet arrival rate for SBFD are the same as legacy TDD.</w:t>
            </w:r>
          </w:p>
        </w:tc>
      </w:tr>
    </w:tbl>
    <w:p w14:paraId="7CC050A1" w14:textId="7FB116FA" w:rsidR="000D60FC" w:rsidRDefault="000D60FC" w:rsidP="00356EFB">
      <w:pPr>
        <w:rPr>
          <w:lang w:eastAsia="x-none"/>
        </w:rPr>
      </w:pPr>
    </w:p>
    <w:p w14:paraId="62F09D60" w14:textId="77777777" w:rsidR="006434EA" w:rsidRPr="00953C54" w:rsidRDefault="006434EA" w:rsidP="006434EA">
      <w:pPr>
        <w:rPr>
          <w:rFonts w:cs="Times"/>
          <w:iCs/>
          <w:szCs w:val="20"/>
          <w:highlight w:val="darkYellow"/>
        </w:rPr>
      </w:pPr>
      <w:r w:rsidRPr="00953C54">
        <w:rPr>
          <w:rFonts w:cs="Times"/>
          <w:iCs/>
          <w:szCs w:val="20"/>
          <w:highlight w:val="darkYellow"/>
        </w:rPr>
        <w:t>Working assumption:</w:t>
      </w:r>
    </w:p>
    <w:p w14:paraId="43D26269" w14:textId="77777777" w:rsidR="006434EA" w:rsidRPr="00660123" w:rsidRDefault="006434EA" w:rsidP="00F2348A">
      <w:pPr>
        <w:pStyle w:val="aff0"/>
        <w:numPr>
          <w:ilvl w:val="0"/>
          <w:numId w:val="33"/>
        </w:numPr>
        <w:overflowPunct w:val="0"/>
        <w:autoSpaceDE w:val="0"/>
        <w:autoSpaceDN w:val="0"/>
        <w:adjustRightInd w:val="0"/>
        <w:spacing w:after="180"/>
        <w:ind w:leftChars="0"/>
        <w:contextualSpacing/>
        <w:textAlignment w:val="baseline"/>
        <w:rPr>
          <w:rFonts w:cs="Times"/>
        </w:rPr>
      </w:pPr>
      <w:r w:rsidRPr="00660123">
        <w:rPr>
          <w:rFonts w:cs="Times"/>
          <w:iCs/>
        </w:rPr>
        <w:t>Adopt the following table for gNB-gNB channel model</w:t>
      </w:r>
      <w:r w:rsidRPr="00660123">
        <w:rPr>
          <w:rFonts w:cs="Times"/>
        </w:rPr>
        <w:t xml:space="preserve"> and </w:t>
      </w:r>
      <w:r w:rsidRPr="00660123">
        <w:rPr>
          <w:rFonts w:cs="Times"/>
          <w:iCs/>
        </w:rPr>
        <w:t>gNB-UE channel model.</w:t>
      </w:r>
    </w:p>
    <w:tbl>
      <w:tblPr>
        <w:tblW w:w="10201"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466"/>
        <w:gridCol w:w="4351"/>
        <w:gridCol w:w="3384"/>
      </w:tblGrid>
      <w:tr w:rsidR="006434EA" w:rsidRPr="00953C54" w14:paraId="3E0E106D" w14:textId="77777777" w:rsidTr="00E84D12">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63D9E" w14:textId="77777777" w:rsidR="006434EA" w:rsidRPr="00953C54" w:rsidRDefault="006434EA" w:rsidP="00E84D12">
            <w:pPr>
              <w:rPr>
                <w:rFonts w:ascii="Arial" w:eastAsia="Times New Roman" w:hAnsi="Arial" w:cs="Arial"/>
                <w:sz w:val="16"/>
                <w:szCs w:val="16"/>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6D0AE" w14:textId="77777777" w:rsidR="006434EA" w:rsidRPr="00953C54" w:rsidRDefault="006434EA" w:rsidP="00E84D12">
            <w:pPr>
              <w:jc w:val="center"/>
              <w:textAlignment w:val="baseline"/>
              <w:rPr>
                <w:rFonts w:ascii="Arial" w:hAnsi="Arial" w:cs="Arial"/>
                <w:sz w:val="16"/>
                <w:szCs w:val="16"/>
              </w:rPr>
            </w:pPr>
            <w:r w:rsidRPr="00953C54">
              <w:rPr>
                <w:rFonts w:ascii="Arial" w:hAnsi="Arial" w:cs="Arial"/>
                <w:b/>
                <w:bCs/>
                <w:sz w:val="16"/>
                <w:szCs w:val="16"/>
              </w:rPr>
              <w:t>Dense urban, Urban macro</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08DD5" w14:textId="77777777" w:rsidR="006434EA" w:rsidRPr="00953C54" w:rsidRDefault="006434EA" w:rsidP="00E84D12">
            <w:pPr>
              <w:jc w:val="center"/>
              <w:textAlignment w:val="baseline"/>
              <w:rPr>
                <w:rFonts w:ascii="Arial" w:hAnsi="Arial" w:cs="Arial"/>
                <w:sz w:val="16"/>
                <w:szCs w:val="16"/>
              </w:rPr>
            </w:pPr>
            <w:r w:rsidRPr="00953C54">
              <w:rPr>
                <w:rFonts w:ascii="Arial" w:hAnsi="Arial" w:cs="Arial"/>
                <w:b/>
                <w:bCs/>
                <w:sz w:val="16"/>
                <w:szCs w:val="16"/>
              </w:rPr>
              <w:t>Indoor office</w:t>
            </w:r>
          </w:p>
        </w:tc>
      </w:tr>
      <w:tr w:rsidR="006434EA" w:rsidRPr="00953C54" w14:paraId="4963C91C" w14:textId="77777777" w:rsidTr="00E84D12">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98FC97" w14:textId="77777777" w:rsidR="006434EA" w:rsidRPr="00953C54" w:rsidRDefault="006434EA" w:rsidP="00867FA9">
            <w:pPr>
              <w:ind w:left="0" w:firstLine="0"/>
              <w:textAlignment w:val="baseline"/>
              <w:rPr>
                <w:rFonts w:ascii="Arial" w:hAnsi="Arial" w:cs="Arial"/>
                <w:sz w:val="16"/>
                <w:szCs w:val="16"/>
              </w:rPr>
            </w:pPr>
            <w:r w:rsidRPr="00953C54">
              <w:rPr>
                <w:rFonts w:ascii="Arial" w:hAnsi="Arial" w:cs="Arial"/>
                <w:sz w:val="16"/>
                <w:szCs w:val="16"/>
              </w:rPr>
              <w:t>Large-scale channel parameters</w:t>
            </w:r>
          </w:p>
        </w:tc>
        <w:tc>
          <w:tcPr>
            <w:tcW w:w="5103" w:type="dxa"/>
            <w:tcBorders>
              <w:top w:val="single" w:sz="4" w:space="0" w:color="auto"/>
              <w:left w:val="single" w:sz="4" w:space="0" w:color="auto"/>
              <w:bottom w:val="single" w:sz="4" w:space="0" w:color="auto"/>
              <w:right w:val="single" w:sz="4" w:space="0" w:color="auto"/>
            </w:tcBorders>
            <w:shd w:val="clear" w:color="auto" w:fill="auto"/>
            <w:hideMark/>
          </w:tcPr>
          <w:p w14:paraId="541F0246" w14:textId="77777777" w:rsidR="006434EA" w:rsidRPr="00953C54" w:rsidRDefault="006434EA" w:rsidP="00E84D12">
            <w:pPr>
              <w:textAlignment w:val="baseline"/>
              <w:rPr>
                <w:rFonts w:ascii="Arial" w:hAnsi="Arial" w:cs="Arial"/>
                <w:sz w:val="16"/>
                <w:szCs w:val="16"/>
              </w:rPr>
            </w:pPr>
            <w:r w:rsidRPr="00953C54">
              <w:rPr>
                <w:rFonts w:ascii="Arial" w:hAnsi="Arial" w:cs="Arial"/>
                <w:sz w:val="16"/>
                <w:szCs w:val="16"/>
              </w:rPr>
              <w:t>FR1:</w:t>
            </w:r>
          </w:p>
          <w:p w14:paraId="44A713F7"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Macro-to-UE: </w:t>
            </w:r>
            <w:r w:rsidRPr="00953C54">
              <w:rPr>
                <w:rFonts w:ascii="Arial" w:hAnsi="Arial" w:cs="Arial"/>
                <w:sz w:val="16"/>
                <w:szCs w:val="16"/>
                <w:lang w:val="it-IT" w:eastAsia="x-none"/>
              </w:rPr>
              <w:t>UMa in TR 38.901</w:t>
            </w:r>
          </w:p>
          <w:p w14:paraId="58B5D115"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Micro-to-UE: UMi-Street canyon </w:t>
            </w:r>
            <w:r w:rsidRPr="00953C54">
              <w:rPr>
                <w:rFonts w:ascii="Arial" w:hAnsi="Arial" w:cs="Arial"/>
                <w:sz w:val="16"/>
                <w:szCs w:val="16"/>
                <w:lang w:val="it-IT" w:eastAsia="x-none"/>
              </w:rPr>
              <w:t>in TR 38.901</w:t>
            </w:r>
          </w:p>
          <w:p w14:paraId="5222F11D"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Macro-to-Macro: </w:t>
            </w:r>
            <w:r w:rsidRPr="00953C54">
              <w:rPr>
                <w:rFonts w:ascii="Arial" w:hAnsi="Arial" w:cs="Arial"/>
                <w:sz w:val="16"/>
                <w:szCs w:val="16"/>
                <w:lang w:val="it-IT" w:eastAsia="x-none"/>
              </w:rPr>
              <w:t xml:space="preserve">UMa in TR 38.901 </w:t>
            </w:r>
            <w:r w:rsidRPr="00953C54">
              <w:rPr>
                <w:rFonts w:ascii="Arial" w:hAnsi="Arial" w:cs="Arial"/>
                <w:sz w:val="16"/>
                <w:szCs w:val="16"/>
                <w:lang w:eastAsia="x-none"/>
              </w:rPr>
              <w:t>(h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=25m), </w:t>
            </w:r>
          </w:p>
          <w:p w14:paraId="2188C140"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Macro-to-Micro: </w:t>
            </w:r>
            <w:r w:rsidRPr="00953C54">
              <w:rPr>
                <w:rFonts w:ascii="Arial" w:hAnsi="Arial" w:cs="Arial"/>
                <w:sz w:val="16"/>
                <w:szCs w:val="16"/>
                <w:lang w:val="it-IT" w:eastAsia="x-none"/>
              </w:rPr>
              <w:t xml:space="preserve">UMa in TR 38.901 </w:t>
            </w:r>
            <w:r w:rsidRPr="00953C54">
              <w:rPr>
                <w:rFonts w:ascii="Arial" w:hAnsi="Arial" w:cs="Arial"/>
                <w:sz w:val="16"/>
                <w:szCs w:val="16"/>
                <w:lang w:eastAsia="x-none"/>
              </w:rPr>
              <w:t>(h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=10m)</w:t>
            </w:r>
          </w:p>
          <w:p w14:paraId="166A7451"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Micro-to-Micro: UMi-Street canyon </w:t>
            </w:r>
            <w:r w:rsidRPr="00953C54">
              <w:rPr>
                <w:rFonts w:ascii="Arial" w:hAnsi="Arial" w:cs="Arial"/>
                <w:sz w:val="16"/>
                <w:szCs w:val="16"/>
                <w:lang w:val="it-IT" w:eastAsia="x-none"/>
              </w:rPr>
              <w:t>in TR 38.901</w:t>
            </w:r>
            <w:r w:rsidRPr="00953C54">
              <w:rPr>
                <w:rFonts w:ascii="Arial" w:hAnsi="Arial" w:cs="Arial"/>
                <w:sz w:val="16"/>
                <w:szCs w:val="16"/>
                <w:lang w:eastAsia="x-none"/>
              </w:rPr>
              <w:t xml:space="preserve"> (h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=10m)</w:t>
            </w:r>
          </w:p>
          <w:p w14:paraId="0CFD0685" w14:textId="77777777" w:rsidR="006434EA" w:rsidRPr="00953C54" w:rsidRDefault="006434EA" w:rsidP="00E84D12">
            <w:pPr>
              <w:textAlignment w:val="baseline"/>
              <w:rPr>
                <w:rFonts w:ascii="Arial" w:hAnsi="Arial" w:cs="Arial"/>
                <w:sz w:val="16"/>
                <w:szCs w:val="16"/>
              </w:rPr>
            </w:pPr>
            <w:r w:rsidRPr="00953C54">
              <w:rPr>
                <w:rFonts w:ascii="Arial" w:hAnsi="Arial" w:cs="Arial"/>
                <w:sz w:val="16"/>
                <w:szCs w:val="16"/>
              </w:rPr>
              <w:t>FR2-1:</w:t>
            </w:r>
          </w:p>
          <w:p w14:paraId="61EFCD8B"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Macro-to-UE: </w:t>
            </w:r>
            <w:r w:rsidRPr="00953C54">
              <w:rPr>
                <w:rFonts w:ascii="Arial" w:hAnsi="Arial" w:cs="Arial"/>
                <w:sz w:val="16"/>
                <w:szCs w:val="16"/>
                <w:lang w:val="it-IT" w:eastAsia="x-none"/>
              </w:rPr>
              <w:t>UMa in TR 38.901</w:t>
            </w:r>
          </w:p>
          <w:p w14:paraId="47AD344C"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Micro-to-UE: UMi-Street canyon </w:t>
            </w:r>
            <w:r w:rsidRPr="00953C54">
              <w:rPr>
                <w:rFonts w:ascii="Arial" w:hAnsi="Arial" w:cs="Arial"/>
                <w:sz w:val="16"/>
                <w:szCs w:val="16"/>
                <w:lang w:val="it-IT" w:eastAsia="x-none"/>
              </w:rPr>
              <w:t>in TR 38.901</w:t>
            </w:r>
          </w:p>
          <w:p w14:paraId="5ABC298A"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Macro-to-Macro: </w:t>
            </w:r>
            <w:r w:rsidRPr="00953C54">
              <w:rPr>
                <w:rFonts w:ascii="Arial" w:hAnsi="Arial" w:cs="Arial"/>
                <w:sz w:val="16"/>
                <w:szCs w:val="16"/>
                <w:lang w:val="it-IT" w:eastAsia="x-none"/>
              </w:rPr>
              <w:t xml:space="preserve">UMa in TR 38.901 </w:t>
            </w:r>
            <w:r w:rsidRPr="00953C54">
              <w:rPr>
                <w:rFonts w:ascii="Arial" w:hAnsi="Arial" w:cs="Arial"/>
                <w:sz w:val="16"/>
                <w:szCs w:val="16"/>
                <w:lang w:eastAsia="x-none"/>
              </w:rPr>
              <w:t>(h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=25m) </w:t>
            </w:r>
          </w:p>
          <w:p w14:paraId="7F927C7A"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Macro-to-Micro: </w:t>
            </w:r>
            <w:r w:rsidRPr="00953C54">
              <w:rPr>
                <w:rFonts w:ascii="Arial" w:hAnsi="Arial" w:cs="Arial"/>
                <w:sz w:val="16"/>
                <w:szCs w:val="16"/>
                <w:lang w:val="it-IT" w:eastAsia="x-none"/>
              </w:rPr>
              <w:t xml:space="preserve">UMa in TR 38.901 </w:t>
            </w:r>
            <w:r w:rsidRPr="00953C54">
              <w:rPr>
                <w:rFonts w:ascii="Arial" w:hAnsi="Arial" w:cs="Arial"/>
                <w:sz w:val="16"/>
                <w:szCs w:val="16"/>
                <w:lang w:eastAsia="x-none"/>
              </w:rPr>
              <w:t>(h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=10m)</w:t>
            </w:r>
          </w:p>
          <w:p w14:paraId="31BE635C"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Micro-to-Micro: UMi-Street canyon </w:t>
            </w:r>
            <w:r w:rsidRPr="00953C54">
              <w:rPr>
                <w:rFonts w:ascii="Arial" w:hAnsi="Arial" w:cs="Arial"/>
                <w:sz w:val="16"/>
                <w:szCs w:val="16"/>
                <w:lang w:val="it-IT" w:eastAsia="x-none"/>
              </w:rPr>
              <w:t>in TR 38.901</w:t>
            </w:r>
            <w:r w:rsidRPr="00953C54">
              <w:rPr>
                <w:rFonts w:ascii="Arial" w:hAnsi="Arial" w:cs="Arial"/>
                <w:sz w:val="16"/>
                <w:szCs w:val="16"/>
                <w:lang w:eastAsia="x-none"/>
              </w:rPr>
              <w:t xml:space="preserve"> (h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=10m) </w:t>
            </w:r>
          </w:p>
        </w:tc>
        <w:tc>
          <w:tcPr>
            <w:tcW w:w="3827" w:type="dxa"/>
            <w:tcBorders>
              <w:top w:val="single" w:sz="4" w:space="0" w:color="auto"/>
              <w:left w:val="single" w:sz="4" w:space="0" w:color="auto"/>
              <w:bottom w:val="single" w:sz="4" w:space="0" w:color="auto"/>
              <w:right w:val="single" w:sz="4" w:space="0" w:color="auto"/>
            </w:tcBorders>
            <w:shd w:val="clear" w:color="auto" w:fill="auto"/>
            <w:hideMark/>
          </w:tcPr>
          <w:p w14:paraId="6FF690D1" w14:textId="77777777" w:rsidR="006434EA" w:rsidRPr="00953C54" w:rsidRDefault="006434EA" w:rsidP="00E84D12">
            <w:pPr>
              <w:textAlignment w:val="baseline"/>
              <w:rPr>
                <w:rFonts w:ascii="Arial" w:hAnsi="Arial" w:cs="Arial"/>
                <w:sz w:val="16"/>
                <w:szCs w:val="16"/>
              </w:rPr>
            </w:pPr>
            <w:r w:rsidRPr="00953C54">
              <w:rPr>
                <w:rFonts w:ascii="Arial" w:hAnsi="Arial" w:cs="Arial"/>
                <w:sz w:val="16"/>
                <w:szCs w:val="16"/>
              </w:rPr>
              <w:t>FR1:</w:t>
            </w:r>
          </w:p>
          <w:p w14:paraId="611E9E4E"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TRP-to-UE: InH-Office in TR 38.901</w:t>
            </w:r>
          </w:p>
          <w:p w14:paraId="6EAC0441"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TRP-to-TRP: InH-Office in TR 38.901 (h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=3m)</w:t>
            </w:r>
          </w:p>
          <w:p w14:paraId="582C1D5C" w14:textId="77777777" w:rsidR="006434EA" w:rsidRPr="00953C54" w:rsidRDefault="006434EA" w:rsidP="00E84D12">
            <w:pPr>
              <w:textAlignment w:val="baseline"/>
              <w:rPr>
                <w:rFonts w:ascii="Arial" w:hAnsi="Arial" w:cs="Arial"/>
                <w:sz w:val="16"/>
                <w:szCs w:val="16"/>
              </w:rPr>
            </w:pPr>
            <w:r w:rsidRPr="00953C54">
              <w:rPr>
                <w:rFonts w:ascii="Arial" w:hAnsi="Arial" w:cs="Arial"/>
                <w:sz w:val="16"/>
                <w:szCs w:val="16"/>
              </w:rPr>
              <w:t>FR2-1:</w:t>
            </w:r>
          </w:p>
          <w:p w14:paraId="2F6F340E"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TRP-to-UE: InH-Office in TR 38.901</w:t>
            </w:r>
          </w:p>
          <w:p w14:paraId="582CCA90"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TRP-to-TRP: InH-Office in TR 38.901 (h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=3m)</w:t>
            </w:r>
          </w:p>
        </w:tc>
      </w:tr>
      <w:tr w:rsidR="006434EA" w:rsidRPr="00953C54" w14:paraId="31FEE8DF" w14:textId="77777777" w:rsidTr="00E84D12">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70600" w14:textId="77777777" w:rsidR="006434EA" w:rsidRPr="00953C54" w:rsidRDefault="006434EA" w:rsidP="00E84D12">
            <w:pPr>
              <w:textAlignment w:val="baseline"/>
              <w:rPr>
                <w:rFonts w:ascii="Arial" w:hAnsi="Arial" w:cs="Arial"/>
                <w:sz w:val="16"/>
                <w:szCs w:val="16"/>
              </w:rPr>
            </w:pPr>
            <w:r w:rsidRPr="00953C54">
              <w:rPr>
                <w:rFonts w:ascii="Arial" w:hAnsi="Arial" w:cs="Arial"/>
                <w:sz w:val="16"/>
                <w:szCs w:val="16"/>
              </w:rPr>
              <w:t>Fast fading parameters</w:t>
            </w:r>
          </w:p>
        </w:tc>
        <w:tc>
          <w:tcPr>
            <w:tcW w:w="5103" w:type="dxa"/>
            <w:tcBorders>
              <w:top w:val="single" w:sz="4" w:space="0" w:color="auto"/>
              <w:left w:val="single" w:sz="4" w:space="0" w:color="auto"/>
              <w:bottom w:val="single" w:sz="4" w:space="0" w:color="auto"/>
              <w:right w:val="single" w:sz="4" w:space="0" w:color="auto"/>
            </w:tcBorders>
            <w:shd w:val="clear" w:color="auto" w:fill="auto"/>
            <w:hideMark/>
          </w:tcPr>
          <w:p w14:paraId="381DE4C6" w14:textId="77777777" w:rsidR="006434EA" w:rsidRPr="00953C54" w:rsidRDefault="006434EA" w:rsidP="00E84D12">
            <w:pPr>
              <w:textAlignment w:val="baseline"/>
              <w:rPr>
                <w:rFonts w:ascii="Arial" w:hAnsi="Arial" w:cs="Arial"/>
                <w:sz w:val="16"/>
                <w:szCs w:val="16"/>
              </w:rPr>
            </w:pPr>
            <w:r w:rsidRPr="00953C54">
              <w:rPr>
                <w:rFonts w:ascii="Arial" w:hAnsi="Arial" w:cs="Arial"/>
                <w:sz w:val="16"/>
                <w:szCs w:val="16"/>
              </w:rPr>
              <w:t>FR1:</w:t>
            </w:r>
          </w:p>
          <w:p w14:paraId="6DDE514D"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Macro-to-UE: UMa in TR 38.901</w:t>
            </w:r>
          </w:p>
          <w:p w14:paraId="04E1DADB"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Micro-to-UE: UMi-Street canyon in TR 38.901</w:t>
            </w:r>
          </w:p>
          <w:p w14:paraId="6795BBFA"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Macro-to-Macro: UMa O2O in TR 38.901 (h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=25m); ASA and ZSA statistics updated to be the same as ASD and ZSD; ZoD offset = 0</w:t>
            </w:r>
          </w:p>
          <w:p w14:paraId="76595D67"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Macro-to-Micro: UMa O2O in TR 38.901</w:t>
            </w:r>
          </w:p>
          <w:p w14:paraId="5D6134B9"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Micro-to-Micro: UMi-Street canyon O2O in TR 38.901 (h</w:t>
            </w:r>
            <w:r w:rsidRPr="00953C54">
              <w:rPr>
                <w:rFonts w:ascii="Arial" w:hAnsi="Arial" w:cs="Arial"/>
                <w:sz w:val="16"/>
                <w:szCs w:val="16"/>
                <w:vertAlign w:val="subscript"/>
                <w:lang w:eastAsia="x-none"/>
              </w:rPr>
              <w:t>UE</w:t>
            </w:r>
            <w:r w:rsidRPr="00953C54">
              <w:rPr>
                <w:rFonts w:ascii="Arial" w:hAnsi="Arial" w:cs="Arial"/>
                <w:sz w:val="16"/>
                <w:szCs w:val="16"/>
                <w:lang w:eastAsia="x-none"/>
              </w:rPr>
              <w:t>=10m); ASA and ZSA statistics updated to be the same as ASD and ZSD; ZoD offset = 0</w:t>
            </w:r>
          </w:p>
          <w:p w14:paraId="7530843B" w14:textId="77777777" w:rsidR="006434EA" w:rsidRPr="00953C54" w:rsidRDefault="006434EA" w:rsidP="00E84D12">
            <w:pPr>
              <w:textAlignment w:val="baseline"/>
              <w:rPr>
                <w:rFonts w:ascii="Arial" w:hAnsi="Arial" w:cs="Arial"/>
                <w:sz w:val="16"/>
                <w:szCs w:val="16"/>
              </w:rPr>
            </w:pPr>
            <w:r w:rsidRPr="00953C54">
              <w:rPr>
                <w:rFonts w:ascii="Arial" w:hAnsi="Arial" w:cs="Arial"/>
                <w:sz w:val="16"/>
                <w:szCs w:val="16"/>
              </w:rPr>
              <w:t>FR2-1:</w:t>
            </w:r>
          </w:p>
          <w:p w14:paraId="614DC245"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Macro-to-UE: UMa in TR 38.901</w:t>
            </w:r>
          </w:p>
          <w:p w14:paraId="7F22AE33"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Micro-to-UE: UMi-Street canyon in TR 38.901</w:t>
            </w:r>
          </w:p>
          <w:p w14:paraId="7081D243"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Macro-to-Macro: UMa O2O in TR 38.901 (h</w:t>
            </w:r>
            <w:r w:rsidRPr="00953C54">
              <w:rPr>
                <w:rFonts w:ascii="Arial" w:hAnsi="Arial" w:cs="Arial"/>
                <w:sz w:val="16"/>
                <w:szCs w:val="16"/>
                <w:vertAlign w:val="subscript"/>
                <w:lang w:eastAsia="x-none"/>
              </w:rPr>
              <w:t>UE</w:t>
            </w:r>
            <w:r w:rsidRPr="00953C54">
              <w:rPr>
                <w:rFonts w:ascii="Arial" w:hAnsi="Arial" w:cs="Arial"/>
                <w:sz w:val="16"/>
                <w:szCs w:val="16"/>
                <w:lang w:eastAsia="x-none"/>
              </w:rPr>
              <w:t>=25m); ASA and ZSA statistics updated to be the same as ASD and ZSD; ZoD offset = 0</w:t>
            </w:r>
          </w:p>
          <w:p w14:paraId="3F6C385F"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Macro-to-Micro: UMa O2O in TR 38.901 </w:t>
            </w:r>
          </w:p>
          <w:p w14:paraId="35BB5ADF"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Micro-to-Micro: UMi-Street canyon O2O in TR 38.901 (h</w:t>
            </w:r>
            <w:r w:rsidRPr="00953C54">
              <w:rPr>
                <w:rFonts w:ascii="Arial" w:hAnsi="Arial" w:cs="Arial"/>
                <w:sz w:val="16"/>
                <w:szCs w:val="16"/>
                <w:vertAlign w:val="subscript"/>
                <w:lang w:eastAsia="x-none"/>
              </w:rPr>
              <w:t>UE</w:t>
            </w:r>
            <w:r w:rsidRPr="00953C54">
              <w:rPr>
                <w:rFonts w:ascii="Arial" w:hAnsi="Arial" w:cs="Arial"/>
                <w:sz w:val="16"/>
                <w:szCs w:val="16"/>
                <w:lang w:eastAsia="x-none"/>
              </w:rPr>
              <w:t>=10m); ASA and ZSA statistics updated to be the same as ASD and ZSD; ZoD offset = 0</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6F99E5FD" w14:textId="77777777" w:rsidR="006434EA" w:rsidRPr="00953C54" w:rsidRDefault="006434EA" w:rsidP="00E84D12">
            <w:pPr>
              <w:textAlignment w:val="baseline"/>
              <w:rPr>
                <w:rFonts w:ascii="Arial" w:hAnsi="Arial" w:cs="Arial"/>
                <w:sz w:val="16"/>
                <w:szCs w:val="16"/>
              </w:rPr>
            </w:pPr>
            <w:r w:rsidRPr="00953C54">
              <w:rPr>
                <w:rFonts w:ascii="Arial" w:hAnsi="Arial" w:cs="Arial"/>
                <w:sz w:val="16"/>
                <w:szCs w:val="16"/>
              </w:rPr>
              <w:t>FR1:</w:t>
            </w:r>
          </w:p>
          <w:p w14:paraId="7E1917F6"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TRP-to-UE: InH-Office in TR 38.901</w:t>
            </w:r>
          </w:p>
          <w:p w14:paraId="23B93EB7"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TRP-to-TRP: InH-Office in TR 38.901 (h</w:t>
            </w:r>
            <w:r w:rsidRPr="00953C54">
              <w:rPr>
                <w:rFonts w:ascii="Arial" w:hAnsi="Arial" w:cs="Arial"/>
                <w:sz w:val="16"/>
                <w:szCs w:val="16"/>
                <w:vertAlign w:val="subscript"/>
                <w:lang w:eastAsia="x-none"/>
              </w:rPr>
              <w:t>UE</w:t>
            </w:r>
            <w:r w:rsidRPr="00953C54">
              <w:rPr>
                <w:rFonts w:ascii="Arial" w:hAnsi="Arial" w:cs="Arial"/>
                <w:sz w:val="16"/>
                <w:szCs w:val="16"/>
                <w:lang w:eastAsia="x-none"/>
              </w:rPr>
              <w:t>=3m), ASA and ZSA statistics updated to be the same as ASD and ZSD</w:t>
            </w:r>
          </w:p>
          <w:p w14:paraId="14A7C02F" w14:textId="77777777" w:rsidR="006434EA" w:rsidRPr="00953C54" w:rsidRDefault="006434EA" w:rsidP="00E84D12">
            <w:pPr>
              <w:overflowPunct w:val="0"/>
              <w:ind w:hanging="1134"/>
              <w:textAlignment w:val="baseline"/>
              <w:rPr>
                <w:rFonts w:ascii="Arial" w:hAnsi="Arial" w:cs="Arial"/>
                <w:sz w:val="16"/>
                <w:szCs w:val="16"/>
              </w:rPr>
            </w:pPr>
          </w:p>
          <w:p w14:paraId="02848C6A" w14:textId="77777777" w:rsidR="006434EA" w:rsidRPr="00953C54" w:rsidRDefault="006434EA" w:rsidP="00E84D12">
            <w:pPr>
              <w:textAlignment w:val="baseline"/>
              <w:rPr>
                <w:rFonts w:ascii="Arial" w:hAnsi="Arial" w:cs="Arial"/>
                <w:sz w:val="16"/>
                <w:szCs w:val="16"/>
              </w:rPr>
            </w:pPr>
            <w:r w:rsidRPr="00953C54">
              <w:rPr>
                <w:rFonts w:ascii="Arial" w:hAnsi="Arial" w:cs="Arial"/>
                <w:sz w:val="16"/>
                <w:szCs w:val="16"/>
              </w:rPr>
              <w:t>FR2-1:</w:t>
            </w:r>
          </w:p>
          <w:p w14:paraId="320B80F8"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TRP-to-UE: InH-Office in TR 38.901</w:t>
            </w:r>
          </w:p>
          <w:p w14:paraId="7E5F885A" w14:textId="77777777" w:rsidR="006434EA" w:rsidRPr="00953C54" w:rsidRDefault="006434EA"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TRP-to-TRP: InH-Office in TR 38.901 (h</w:t>
            </w:r>
            <w:r w:rsidRPr="00953C54">
              <w:rPr>
                <w:rFonts w:ascii="Arial" w:hAnsi="Arial" w:cs="Arial"/>
                <w:sz w:val="16"/>
                <w:szCs w:val="16"/>
                <w:vertAlign w:val="subscript"/>
                <w:lang w:eastAsia="x-none"/>
              </w:rPr>
              <w:t>UE</w:t>
            </w:r>
            <w:r w:rsidRPr="00953C54">
              <w:rPr>
                <w:rFonts w:ascii="Arial" w:hAnsi="Arial" w:cs="Arial"/>
                <w:sz w:val="16"/>
                <w:szCs w:val="16"/>
                <w:lang w:eastAsia="x-none"/>
              </w:rPr>
              <w:t xml:space="preserve"> =3m), ASA and ZSA statistics updated to be the same as ASD and ZSD</w:t>
            </w:r>
          </w:p>
        </w:tc>
      </w:tr>
    </w:tbl>
    <w:p w14:paraId="47CB7266" w14:textId="27768890" w:rsidR="006434EA" w:rsidRDefault="006434EA" w:rsidP="00356EFB">
      <w:pPr>
        <w:rPr>
          <w:lang w:eastAsia="x-none"/>
        </w:rPr>
      </w:pPr>
    </w:p>
    <w:p w14:paraId="04931F32" w14:textId="77777777" w:rsidR="00A02424" w:rsidRPr="00660123" w:rsidRDefault="00A02424" w:rsidP="00A02424">
      <w:pPr>
        <w:rPr>
          <w:highlight w:val="green"/>
          <w:lang w:eastAsia="ko-KR"/>
        </w:rPr>
      </w:pPr>
      <w:r w:rsidRPr="00660123">
        <w:rPr>
          <w:highlight w:val="green"/>
          <w:lang w:eastAsia="ko-KR"/>
        </w:rPr>
        <w:t>Agreement</w:t>
      </w:r>
    </w:p>
    <w:p w14:paraId="1B20734B" w14:textId="77777777" w:rsidR="00A02424" w:rsidRPr="00953C54" w:rsidRDefault="00A02424" w:rsidP="00F2348A">
      <w:pPr>
        <w:pStyle w:val="aff0"/>
        <w:numPr>
          <w:ilvl w:val="0"/>
          <w:numId w:val="33"/>
        </w:numPr>
        <w:overflowPunct w:val="0"/>
        <w:autoSpaceDE w:val="0"/>
        <w:autoSpaceDN w:val="0"/>
        <w:adjustRightInd w:val="0"/>
        <w:spacing w:after="180"/>
        <w:ind w:leftChars="0"/>
        <w:contextualSpacing/>
        <w:textAlignment w:val="baseline"/>
      </w:pPr>
      <w:r w:rsidRPr="00953C54">
        <w:t>For evaluation of SBFD and dynamic/flexible TDD, adopt the following 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8"/>
        <w:gridCol w:w="3047"/>
        <w:gridCol w:w="4026"/>
      </w:tblGrid>
      <w:tr w:rsidR="00A02424" w:rsidRPr="00953C54" w14:paraId="23F25FF3" w14:textId="77777777" w:rsidTr="00E84D12">
        <w:trPr>
          <w:jc w:val="center"/>
        </w:trPr>
        <w:tc>
          <w:tcPr>
            <w:tcW w:w="0" w:type="auto"/>
            <w:shd w:val="clear" w:color="auto" w:fill="auto"/>
            <w:vAlign w:val="center"/>
          </w:tcPr>
          <w:p w14:paraId="46F3CB94" w14:textId="77777777" w:rsidR="00A02424" w:rsidRPr="00953C54" w:rsidRDefault="00A02424" w:rsidP="00E84D12">
            <w:pPr>
              <w:jc w:val="center"/>
              <w:rPr>
                <w:rFonts w:ascii="Arial" w:hAnsi="Arial" w:cs="Arial"/>
                <w:sz w:val="16"/>
                <w:szCs w:val="16"/>
              </w:rPr>
            </w:pPr>
          </w:p>
        </w:tc>
        <w:tc>
          <w:tcPr>
            <w:tcW w:w="0" w:type="auto"/>
            <w:shd w:val="clear" w:color="auto" w:fill="auto"/>
            <w:vAlign w:val="center"/>
          </w:tcPr>
          <w:p w14:paraId="11D5C39C" w14:textId="77777777" w:rsidR="00A02424" w:rsidRPr="00953C54" w:rsidRDefault="00A02424" w:rsidP="00E84D12">
            <w:pPr>
              <w:jc w:val="center"/>
              <w:rPr>
                <w:rFonts w:ascii="Arial" w:hAnsi="Arial" w:cs="Arial"/>
                <w:b/>
                <w:sz w:val="16"/>
                <w:szCs w:val="16"/>
              </w:rPr>
            </w:pPr>
            <w:r w:rsidRPr="00953C54">
              <w:rPr>
                <w:rFonts w:ascii="Arial" w:hAnsi="Arial" w:cs="Arial"/>
                <w:b/>
                <w:sz w:val="16"/>
                <w:szCs w:val="16"/>
              </w:rPr>
              <w:t>FR1</w:t>
            </w:r>
          </w:p>
        </w:tc>
        <w:tc>
          <w:tcPr>
            <w:tcW w:w="0" w:type="auto"/>
            <w:shd w:val="clear" w:color="auto" w:fill="auto"/>
            <w:vAlign w:val="center"/>
          </w:tcPr>
          <w:p w14:paraId="50BDFF27" w14:textId="77777777" w:rsidR="00A02424" w:rsidRPr="00953C54" w:rsidRDefault="00A02424" w:rsidP="00E84D12">
            <w:pPr>
              <w:jc w:val="center"/>
              <w:rPr>
                <w:rFonts w:ascii="Arial" w:hAnsi="Arial" w:cs="Arial"/>
                <w:b/>
                <w:sz w:val="16"/>
                <w:szCs w:val="16"/>
              </w:rPr>
            </w:pPr>
            <w:r w:rsidRPr="00953C54">
              <w:rPr>
                <w:rFonts w:ascii="Arial" w:hAnsi="Arial" w:cs="Arial"/>
                <w:b/>
                <w:sz w:val="16"/>
                <w:szCs w:val="16"/>
              </w:rPr>
              <w:t>FR2-1</w:t>
            </w:r>
          </w:p>
        </w:tc>
      </w:tr>
      <w:tr w:rsidR="00A02424" w:rsidRPr="00953C54" w14:paraId="125A5735" w14:textId="77777777" w:rsidTr="00E84D12">
        <w:trPr>
          <w:jc w:val="center"/>
        </w:trPr>
        <w:tc>
          <w:tcPr>
            <w:tcW w:w="0" w:type="auto"/>
            <w:shd w:val="clear" w:color="auto" w:fill="auto"/>
            <w:vAlign w:val="center"/>
          </w:tcPr>
          <w:p w14:paraId="2457AC85" w14:textId="77777777" w:rsidR="00A02424" w:rsidRPr="00953C54" w:rsidRDefault="00A02424" w:rsidP="00E84D12">
            <w:pPr>
              <w:rPr>
                <w:rFonts w:ascii="Arial" w:hAnsi="Arial" w:cs="Arial"/>
                <w:sz w:val="16"/>
                <w:szCs w:val="16"/>
              </w:rPr>
            </w:pPr>
            <w:r w:rsidRPr="00953C54">
              <w:rPr>
                <w:rFonts w:ascii="Arial" w:hAnsi="Arial" w:cs="Arial"/>
                <w:sz w:val="16"/>
                <w:szCs w:val="16"/>
              </w:rPr>
              <w:t>System bandwidth</w:t>
            </w:r>
          </w:p>
        </w:tc>
        <w:tc>
          <w:tcPr>
            <w:tcW w:w="0" w:type="auto"/>
            <w:shd w:val="clear" w:color="auto" w:fill="auto"/>
            <w:vAlign w:val="center"/>
          </w:tcPr>
          <w:p w14:paraId="5282297B" w14:textId="77777777" w:rsidR="00A02424" w:rsidRPr="00953C54" w:rsidRDefault="00A02424" w:rsidP="00E84D12">
            <w:pPr>
              <w:rPr>
                <w:rFonts w:ascii="Arial" w:hAnsi="Arial" w:cs="Arial"/>
                <w:sz w:val="16"/>
                <w:szCs w:val="16"/>
              </w:rPr>
            </w:pPr>
            <w:r w:rsidRPr="00953C54">
              <w:rPr>
                <w:rFonts w:ascii="Arial" w:hAnsi="Arial" w:cs="Arial"/>
                <w:sz w:val="16"/>
                <w:szCs w:val="16"/>
              </w:rPr>
              <w:t>100MHz</w:t>
            </w:r>
          </w:p>
        </w:tc>
        <w:tc>
          <w:tcPr>
            <w:tcW w:w="0" w:type="auto"/>
            <w:shd w:val="clear" w:color="auto" w:fill="auto"/>
            <w:vAlign w:val="center"/>
          </w:tcPr>
          <w:p w14:paraId="667E323E" w14:textId="77777777" w:rsidR="00A02424" w:rsidRPr="00953C54" w:rsidRDefault="00A02424" w:rsidP="00E84D12">
            <w:pPr>
              <w:rPr>
                <w:rFonts w:ascii="Arial" w:hAnsi="Arial" w:cs="Arial"/>
                <w:sz w:val="16"/>
                <w:szCs w:val="16"/>
              </w:rPr>
            </w:pPr>
            <w:r w:rsidRPr="00953C54">
              <w:rPr>
                <w:rFonts w:ascii="Arial" w:hAnsi="Arial" w:cs="Arial"/>
                <w:sz w:val="16"/>
                <w:szCs w:val="16"/>
              </w:rPr>
              <w:t>100MHz</w:t>
            </w:r>
          </w:p>
        </w:tc>
      </w:tr>
      <w:tr w:rsidR="00A02424" w:rsidRPr="00953C54" w14:paraId="6431D18D" w14:textId="77777777" w:rsidTr="00E84D12">
        <w:trPr>
          <w:jc w:val="center"/>
        </w:trPr>
        <w:tc>
          <w:tcPr>
            <w:tcW w:w="0" w:type="auto"/>
            <w:shd w:val="clear" w:color="auto" w:fill="auto"/>
            <w:vAlign w:val="center"/>
          </w:tcPr>
          <w:p w14:paraId="2ED04833" w14:textId="77777777" w:rsidR="00A02424" w:rsidRPr="00953C54" w:rsidRDefault="00A02424" w:rsidP="00E84D12">
            <w:pPr>
              <w:rPr>
                <w:rFonts w:ascii="Arial" w:hAnsi="Arial" w:cs="Arial"/>
                <w:sz w:val="16"/>
                <w:szCs w:val="16"/>
              </w:rPr>
            </w:pPr>
            <w:r w:rsidRPr="00953C54">
              <w:rPr>
                <w:rFonts w:ascii="Arial" w:hAnsi="Arial" w:cs="Arial"/>
                <w:sz w:val="16"/>
                <w:szCs w:val="16"/>
              </w:rPr>
              <w:t>Numerology</w:t>
            </w:r>
          </w:p>
        </w:tc>
        <w:tc>
          <w:tcPr>
            <w:tcW w:w="0" w:type="auto"/>
            <w:shd w:val="clear" w:color="auto" w:fill="auto"/>
            <w:vAlign w:val="center"/>
          </w:tcPr>
          <w:p w14:paraId="076E8BFF" w14:textId="77777777" w:rsidR="00A02424" w:rsidRPr="00953C54" w:rsidRDefault="00A02424" w:rsidP="00E84D12">
            <w:pPr>
              <w:rPr>
                <w:rFonts w:ascii="Arial" w:hAnsi="Arial" w:cs="Arial"/>
                <w:sz w:val="16"/>
                <w:szCs w:val="16"/>
              </w:rPr>
            </w:pPr>
            <w:r w:rsidRPr="00953C54">
              <w:rPr>
                <w:rFonts w:ascii="Arial" w:hAnsi="Arial" w:cs="Arial"/>
                <w:sz w:val="16"/>
                <w:szCs w:val="16"/>
              </w:rPr>
              <w:t>14 OFDM symbol slot</w:t>
            </w:r>
          </w:p>
          <w:p w14:paraId="36FD6358" w14:textId="77777777" w:rsidR="00A02424" w:rsidRPr="00953C54" w:rsidRDefault="00A02424" w:rsidP="00E84D12">
            <w:pPr>
              <w:rPr>
                <w:rFonts w:ascii="Arial" w:hAnsi="Arial" w:cs="Arial"/>
                <w:sz w:val="16"/>
                <w:szCs w:val="16"/>
              </w:rPr>
            </w:pPr>
            <w:r w:rsidRPr="00953C54">
              <w:rPr>
                <w:rFonts w:ascii="Arial" w:hAnsi="Arial" w:cs="Arial"/>
                <w:sz w:val="16"/>
                <w:szCs w:val="16"/>
              </w:rPr>
              <w:t>SCS = 30kHz</w:t>
            </w:r>
          </w:p>
        </w:tc>
        <w:tc>
          <w:tcPr>
            <w:tcW w:w="0" w:type="auto"/>
            <w:shd w:val="clear" w:color="auto" w:fill="auto"/>
            <w:vAlign w:val="center"/>
          </w:tcPr>
          <w:p w14:paraId="31D8F92B" w14:textId="77777777" w:rsidR="00A02424" w:rsidRPr="00953C54" w:rsidRDefault="00A02424" w:rsidP="00E84D12">
            <w:pPr>
              <w:rPr>
                <w:rFonts w:ascii="Arial" w:hAnsi="Arial" w:cs="Arial"/>
                <w:sz w:val="16"/>
                <w:szCs w:val="16"/>
              </w:rPr>
            </w:pPr>
            <w:r w:rsidRPr="00953C54">
              <w:rPr>
                <w:rFonts w:ascii="Arial" w:hAnsi="Arial" w:cs="Arial"/>
                <w:sz w:val="16"/>
                <w:szCs w:val="16"/>
              </w:rPr>
              <w:t>14 OFDM symbol slot</w:t>
            </w:r>
          </w:p>
          <w:p w14:paraId="6BDBA40F" w14:textId="77777777" w:rsidR="00A02424" w:rsidRPr="00953C54" w:rsidRDefault="00A02424" w:rsidP="00E84D12">
            <w:pPr>
              <w:rPr>
                <w:rFonts w:ascii="Arial" w:hAnsi="Arial" w:cs="Arial"/>
                <w:sz w:val="16"/>
                <w:szCs w:val="16"/>
              </w:rPr>
            </w:pPr>
            <w:r w:rsidRPr="00953C54">
              <w:rPr>
                <w:rFonts w:ascii="Arial" w:hAnsi="Arial" w:cs="Arial"/>
                <w:sz w:val="16"/>
                <w:szCs w:val="16"/>
              </w:rPr>
              <w:t>SCS = 120kHz</w:t>
            </w:r>
          </w:p>
        </w:tc>
      </w:tr>
      <w:tr w:rsidR="00A02424" w:rsidRPr="00953C54" w14:paraId="14DF109A" w14:textId="77777777" w:rsidTr="00E84D12">
        <w:trPr>
          <w:jc w:val="center"/>
        </w:trPr>
        <w:tc>
          <w:tcPr>
            <w:tcW w:w="0" w:type="auto"/>
            <w:shd w:val="clear" w:color="auto" w:fill="auto"/>
            <w:vAlign w:val="center"/>
          </w:tcPr>
          <w:p w14:paraId="66410309" w14:textId="77777777" w:rsidR="00A02424" w:rsidRPr="00953C54" w:rsidRDefault="00A02424" w:rsidP="00E84D12">
            <w:pPr>
              <w:rPr>
                <w:rFonts w:ascii="Arial" w:hAnsi="Arial" w:cs="Arial"/>
                <w:sz w:val="16"/>
                <w:szCs w:val="16"/>
              </w:rPr>
            </w:pPr>
            <w:r w:rsidRPr="00953C54">
              <w:rPr>
                <w:rFonts w:ascii="Arial" w:hAnsi="Arial" w:cs="Arial"/>
                <w:sz w:val="16"/>
                <w:szCs w:val="16"/>
              </w:rPr>
              <w:t>UE Tx power</w:t>
            </w:r>
          </w:p>
        </w:tc>
        <w:tc>
          <w:tcPr>
            <w:tcW w:w="0" w:type="auto"/>
            <w:shd w:val="clear" w:color="auto" w:fill="auto"/>
            <w:vAlign w:val="center"/>
          </w:tcPr>
          <w:p w14:paraId="671E50ED" w14:textId="77777777" w:rsidR="00A02424" w:rsidRPr="00953C54" w:rsidRDefault="00A02424" w:rsidP="00E84D12">
            <w:pPr>
              <w:rPr>
                <w:rFonts w:ascii="Arial" w:hAnsi="Arial" w:cs="Arial"/>
                <w:sz w:val="16"/>
                <w:szCs w:val="16"/>
              </w:rPr>
            </w:pPr>
            <w:r w:rsidRPr="00953C54">
              <w:rPr>
                <w:rFonts w:ascii="Arial" w:hAnsi="Arial" w:cs="Arial"/>
                <w:sz w:val="16"/>
                <w:szCs w:val="16"/>
              </w:rPr>
              <w:t>23dBm</w:t>
            </w:r>
          </w:p>
        </w:tc>
        <w:tc>
          <w:tcPr>
            <w:tcW w:w="0" w:type="auto"/>
            <w:shd w:val="clear" w:color="auto" w:fill="auto"/>
            <w:vAlign w:val="center"/>
          </w:tcPr>
          <w:p w14:paraId="11137A14" w14:textId="77777777" w:rsidR="00A02424" w:rsidRPr="00953C54" w:rsidRDefault="00A02424" w:rsidP="00E84D12">
            <w:pPr>
              <w:rPr>
                <w:rFonts w:ascii="Arial" w:hAnsi="Arial" w:cs="Arial"/>
                <w:sz w:val="16"/>
                <w:szCs w:val="16"/>
              </w:rPr>
            </w:pPr>
            <w:r w:rsidRPr="00953C54">
              <w:rPr>
                <w:rFonts w:ascii="Arial" w:hAnsi="Arial" w:cs="Arial"/>
                <w:sz w:val="16"/>
                <w:szCs w:val="16"/>
              </w:rPr>
              <w:t>23 dBm. EIRP should not exceed 43 dBm</w:t>
            </w:r>
          </w:p>
          <w:p w14:paraId="333F0CE9" w14:textId="77777777" w:rsidR="00A02424" w:rsidRPr="00953C54" w:rsidRDefault="00A02424" w:rsidP="00E84D12">
            <w:pPr>
              <w:rPr>
                <w:rFonts w:ascii="Arial" w:hAnsi="Arial" w:cs="Arial"/>
                <w:sz w:val="16"/>
                <w:szCs w:val="16"/>
              </w:rPr>
            </w:pPr>
            <w:r w:rsidRPr="00953C54">
              <w:rPr>
                <w:rFonts w:ascii="Arial" w:hAnsi="Arial" w:cs="Arial"/>
                <w:sz w:val="16"/>
                <w:szCs w:val="16"/>
              </w:rPr>
              <w:t>[refer to TR 38.802 Table A.2.1-1]</w:t>
            </w:r>
          </w:p>
        </w:tc>
      </w:tr>
      <w:tr w:rsidR="00A02424" w:rsidRPr="00953C54" w14:paraId="4A8F51C5" w14:textId="77777777" w:rsidTr="00E84D12">
        <w:trPr>
          <w:jc w:val="center"/>
        </w:trPr>
        <w:tc>
          <w:tcPr>
            <w:tcW w:w="0" w:type="auto"/>
            <w:shd w:val="clear" w:color="auto" w:fill="auto"/>
            <w:vAlign w:val="center"/>
          </w:tcPr>
          <w:p w14:paraId="4C8CA223" w14:textId="77777777" w:rsidR="00A02424" w:rsidRPr="00953C54" w:rsidRDefault="00A02424" w:rsidP="00867FA9">
            <w:pPr>
              <w:ind w:left="0" w:firstLine="0"/>
              <w:rPr>
                <w:rFonts w:ascii="Arial" w:hAnsi="Arial" w:cs="Arial"/>
                <w:sz w:val="16"/>
                <w:szCs w:val="16"/>
              </w:rPr>
            </w:pPr>
            <w:r w:rsidRPr="00953C54">
              <w:rPr>
                <w:rFonts w:ascii="Arial" w:hAnsi="Arial" w:cs="Arial"/>
                <w:sz w:val="16"/>
                <w:szCs w:val="16"/>
              </w:rPr>
              <w:t>Open loop power control parameters</w:t>
            </w:r>
          </w:p>
        </w:tc>
        <w:tc>
          <w:tcPr>
            <w:tcW w:w="0" w:type="auto"/>
            <w:gridSpan w:val="2"/>
            <w:shd w:val="clear" w:color="auto" w:fill="auto"/>
            <w:vAlign w:val="center"/>
          </w:tcPr>
          <w:p w14:paraId="4A34E96A" w14:textId="77777777" w:rsidR="00A02424" w:rsidRPr="00953C54" w:rsidRDefault="00A02424" w:rsidP="00E84D12">
            <w:pPr>
              <w:rPr>
                <w:rFonts w:ascii="Arial" w:hAnsi="Arial" w:cs="Arial"/>
                <w:sz w:val="16"/>
                <w:szCs w:val="16"/>
              </w:rPr>
            </w:pPr>
            <w:r w:rsidRPr="00953C54">
              <w:rPr>
                <w:rFonts w:ascii="Arial" w:hAnsi="Arial" w:cs="Arial"/>
                <w:sz w:val="16"/>
                <w:szCs w:val="16"/>
              </w:rPr>
              <w:t>Companies to report power control parameters.</w:t>
            </w:r>
          </w:p>
          <w:p w14:paraId="6AEB5309" w14:textId="77777777" w:rsidR="00A02424" w:rsidRPr="00953C54" w:rsidRDefault="00A02424" w:rsidP="00E84D12">
            <w:pPr>
              <w:rPr>
                <w:rFonts w:ascii="Arial" w:hAnsi="Arial" w:cs="Arial"/>
                <w:sz w:val="16"/>
                <w:szCs w:val="16"/>
              </w:rPr>
            </w:pPr>
            <w:r w:rsidRPr="00953C54">
              <w:rPr>
                <w:rFonts w:ascii="Arial" w:hAnsi="Arial" w:cs="Arial"/>
                <w:sz w:val="16"/>
                <w:szCs w:val="16"/>
              </w:rPr>
              <w:t>For calibration:</w:t>
            </w:r>
          </w:p>
          <w:p w14:paraId="60DD5DB4" w14:textId="77777777" w:rsidR="00A02424" w:rsidRPr="00953C54" w:rsidRDefault="00A02424"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P0= -60 dBm, alpha = 0.6 for InH [refer to TR 37.910, evaluation assumption in B.4.1_eMBB_SE.zip]</w:t>
            </w:r>
          </w:p>
          <w:p w14:paraId="2760AFB6" w14:textId="77777777" w:rsidR="00A02424" w:rsidRPr="00953C54" w:rsidRDefault="00A02424"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P0= -86 dBm, alpha = 0.9 for Dense Urban [refer to TR 37.910, evaluation assumption in B.4.1_eMBB_SE.zip]</w:t>
            </w:r>
          </w:p>
          <w:p w14:paraId="4341B37B" w14:textId="77777777" w:rsidR="00A02424" w:rsidRPr="00953C54" w:rsidRDefault="00A02424"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P0= -80 dBm, alpha = 0.8 for Urban Macro</w:t>
            </w:r>
          </w:p>
        </w:tc>
      </w:tr>
      <w:tr w:rsidR="00A02424" w:rsidRPr="00953C54" w14:paraId="6CCD40E8" w14:textId="77777777" w:rsidTr="00E84D12">
        <w:trPr>
          <w:jc w:val="center"/>
        </w:trPr>
        <w:tc>
          <w:tcPr>
            <w:tcW w:w="0" w:type="auto"/>
            <w:shd w:val="clear" w:color="auto" w:fill="auto"/>
            <w:vAlign w:val="center"/>
          </w:tcPr>
          <w:p w14:paraId="7740D578" w14:textId="77777777" w:rsidR="00A02424" w:rsidRPr="00953C54" w:rsidRDefault="00A02424" w:rsidP="00E84D12">
            <w:pPr>
              <w:rPr>
                <w:rFonts w:ascii="Arial" w:hAnsi="Arial" w:cs="Arial"/>
                <w:sz w:val="16"/>
                <w:szCs w:val="16"/>
              </w:rPr>
            </w:pPr>
            <w:r w:rsidRPr="00953C54">
              <w:rPr>
                <w:rFonts w:ascii="Arial" w:hAnsi="Arial" w:cs="Arial"/>
                <w:sz w:val="16"/>
                <w:szCs w:val="16"/>
              </w:rPr>
              <w:t>BS receiver noise figure</w:t>
            </w:r>
          </w:p>
        </w:tc>
        <w:tc>
          <w:tcPr>
            <w:tcW w:w="0" w:type="auto"/>
            <w:shd w:val="clear" w:color="auto" w:fill="auto"/>
            <w:vAlign w:val="center"/>
          </w:tcPr>
          <w:p w14:paraId="0D4A53CF" w14:textId="77777777" w:rsidR="00A02424" w:rsidRPr="00953C54" w:rsidRDefault="00A02424" w:rsidP="00E84D12">
            <w:pPr>
              <w:rPr>
                <w:rFonts w:ascii="Arial" w:hAnsi="Arial" w:cs="Arial"/>
                <w:sz w:val="16"/>
                <w:szCs w:val="16"/>
              </w:rPr>
            </w:pPr>
            <w:r w:rsidRPr="00953C54">
              <w:rPr>
                <w:rFonts w:ascii="Arial" w:hAnsi="Arial" w:cs="Arial"/>
                <w:sz w:val="16"/>
                <w:szCs w:val="16"/>
              </w:rPr>
              <w:t xml:space="preserve">5dB </w:t>
            </w:r>
          </w:p>
          <w:p w14:paraId="777DDF5F" w14:textId="77777777" w:rsidR="00A02424" w:rsidRPr="00953C54" w:rsidRDefault="00A02424" w:rsidP="00E84D12">
            <w:pPr>
              <w:rPr>
                <w:rFonts w:ascii="Arial" w:hAnsi="Arial" w:cs="Arial"/>
                <w:sz w:val="16"/>
                <w:szCs w:val="16"/>
              </w:rPr>
            </w:pPr>
            <w:r w:rsidRPr="00953C54">
              <w:rPr>
                <w:rFonts w:ascii="Arial" w:hAnsi="Arial" w:cs="Arial"/>
                <w:sz w:val="16"/>
                <w:szCs w:val="16"/>
              </w:rPr>
              <w:t>[refer to TR 38.802 Table A.2.1-1]</w:t>
            </w:r>
          </w:p>
        </w:tc>
        <w:tc>
          <w:tcPr>
            <w:tcW w:w="0" w:type="auto"/>
            <w:shd w:val="clear" w:color="auto" w:fill="auto"/>
            <w:vAlign w:val="center"/>
          </w:tcPr>
          <w:p w14:paraId="32EF420A" w14:textId="77777777" w:rsidR="00A02424" w:rsidRPr="00953C54" w:rsidRDefault="00A02424" w:rsidP="00E84D12">
            <w:pPr>
              <w:rPr>
                <w:rFonts w:ascii="Arial" w:hAnsi="Arial" w:cs="Arial"/>
                <w:sz w:val="16"/>
                <w:szCs w:val="16"/>
              </w:rPr>
            </w:pPr>
            <w:r w:rsidRPr="00953C54">
              <w:rPr>
                <w:rFonts w:ascii="Arial" w:hAnsi="Arial" w:cs="Arial"/>
                <w:sz w:val="16"/>
                <w:szCs w:val="16"/>
              </w:rPr>
              <w:t xml:space="preserve">7dB </w:t>
            </w:r>
          </w:p>
          <w:p w14:paraId="1FC53D4C" w14:textId="77777777" w:rsidR="00A02424" w:rsidRPr="00953C54" w:rsidRDefault="00A02424" w:rsidP="00E84D12">
            <w:pPr>
              <w:rPr>
                <w:rFonts w:ascii="Arial" w:hAnsi="Arial" w:cs="Arial"/>
                <w:sz w:val="16"/>
                <w:szCs w:val="16"/>
              </w:rPr>
            </w:pPr>
            <w:r w:rsidRPr="00953C54">
              <w:rPr>
                <w:rFonts w:ascii="Arial" w:hAnsi="Arial" w:cs="Arial"/>
                <w:sz w:val="16"/>
                <w:szCs w:val="16"/>
              </w:rPr>
              <w:t>[refer to TR 38.802 Table A.2.1-1]</w:t>
            </w:r>
          </w:p>
        </w:tc>
      </w:tr>
      <w:tr w:rsidR="00A02424" w:rsidRPr="00953C54" w14:paraId="33E34377" w14:textId="77777777" w:rsidTr="00E84D12">
        <w:trPr>
          <w:jc w:val="center"/>
        </w:trPr>
        <w:tc>
          <w:tcPr>
            <w:tcW w:w="0" w:type="auto"/>
            <w:shd w:val="clear" w:color="auto" w:fill="auto"/>
            <w:vAlign w:val="center"/>
          </w:tcPr>
          <w:p w14:paraId="193FFC3F" w14:textId="77777777" w:rsidR="00A02424" w:rsidRPr="00953C54" w:rsidRDefault="00A02424" w:rsidP="00E84D12">
            <w:pPr>
              <w:rPr>
                <w:rFonts w:ascii="Arial" w:hAnsi="Arial" w:cs="Arial"/>
                <w:sz w:val="16"/>
                <w:szCs w:val="16"/>
              </w:rPr>
            </w:pPr>
            <w:r w:rsidRPr="00953C54">
              <w:rPr>
                <w:rFonts w:ascii="Arial" w:hAnsi="Arial" w:cs="Arial"/>
                <w:sz w:val="16"/>
                <w:szCs w:val="16"/>
              </w:rPr>
              <w:t>UE receiver noise figure</w:t>
            </w:r>
          </w:p>
        </w:tc>
        <w:tc>
          <w:tcPr>
            <w:tcW w:w="0" w:type="auto"/>
            <w:shd w:val="clear" w:color="auto" w:fill="auto"/>
            <w:vAlign w:val="center"/>
          </w:tcPr>
          <w:p w14:paraId="46BCA905" w14:textId="77777777" w:rsidR="00A02424" w:rsidRPr="00953C54" w:rsidRDefault="00A02424" w:rsidP="00E84D12">
            <w:pPr>
              <w:rPr>
                <w:rFonts w:ascii="Arial" w:hAnsi="Arial" w:cs="Arial"/>
                <w:sz w:val="16"/>
                <w:szCs w:val="16"/>
              </w:rPr>
            </w:pPr>
            <w:r w:rsidRPr="00953C54">
              <w:rPr>
                <w:rFonts w:ascii="Arial" w:hAnsi="Arial" w:cs="Arial"/>
                <w:sz w:val="16"/>
                <w:szCs w:val="16"/>
              </w:rPr>
              <w:t xml:space="preserve">9 dB </w:t>
            </w:r>
          </w:p>
          <w:p w14:paraId="4EACFE21" w14:textId="77777777" w:rsidR="00A02424" w:rsidRPr="00953C54" w:rsidRDefault="00A02424" w:rsidP="00E84D12">
            <w:pPr>
              <w:rPr>
                <w:rFonts w:ascii="Arial" w:hAnsi="Arial" w:cs="Arial"/>
                <w:sz w:val="16"/>
                <w:szCs w:val="16"/>
              </w:rPr>
            </w:pPr>
            <w:r w:rsidRPr="00953C54">
              <w:rPr>
                <w:rFonts w:ascii="Arial" w:hAnsi="Arial" w:cs="Arial"/>
                <w:sz w:val="16"/>
                <w:szCs w:val="16"/>
              </w:rPr>
              <w:t>[refer to TR 38.802 Table A.2.1-1]</w:t>
            </w:r>
          </w:p>
        </w:tc>
        <w:tc>
          <w:tcPr>
            <w:tcW w:w="0" w:type="auto"/>
            <w:shd w:val="clear" w:color="auto" w:fill="auto"/>
            <w:vAlign w:val="center"/>
          </w:tcPr>
          <w:p w14:paraId="5D9E259B" w14:textId="77777777" w:rsidR="00A02424" w:rsidRPr="00953C54" w:rsidRDefault="00A02424" w:rsidP="00E84D12">
            <w:pPr>
              <w:rPr>
                <w:rFonts w:ascii="Arial" w:hAnsi="Arial" w:cs="Arial"/>
                <w:sz w:val="16"/>
                <w:szCs w:val="16"/>
              </w:rPr>
            </w:pPr>
            <w:r w:rsidRPr="00953C54">
              <w:rPr>
                <w:rFonts w:ascii="Arial" w:hAnsi="Arial" w:cs="Arial"/>
                <w:sz w:val="16"/>
                <w:szCs w:val="16"/>
              </w:rPr>
              <w:t xml:space="preserve">13 dB (baseline), 10 dB (optional) </w:t>
            </w:r>
          </w:p>
          <w:p w14:paraId="1715A18C" w14:textId="77777777" w:rsidR="00A02424" w:rsidRPr="00953C54" w:rsidRDefault="00A02424" w:rsidP="00E84D12">
            <w:pPr>
              <w:rPr>
                <w:rFonts w:ascii="Arial" w:hAnsi="Arial" w:cs="Arial"/>
                <w:sz w:val="16"/>
                <w:szCs w:val="16"/>
              </w:rPr>
            </w:pPr>
            <w:r w:rsidRPr="00953C54">
              <w:rPr>
                <w:rFonts w:ascii="Arial" w:hAnsi="Arial" w:cs="Arial"/>
                <w:sz w:val="16"/>
                <w:szCs w:val="16"/>
              </w:rPr>
              <w:t>[refer to TR 38.802 Table A.2.1-1]</w:t>
            </w:r>
          </w:p>
        </w:tc>
      </w:tr>
      <w:tr w:rsidR="00A02424" w:rsidRPr="00953C54" w14:paraId="15927A80" w14:textId="77777777" w:rsidTr="00E84D12">
        <w:trPr>
          <w:jc w:val="center"/>
        </w:trPr>
        <w:tc>
          <w:tcPr>
            <w:tcW w:w="0" w:type="auto"/>
            <w:shd w:val="clear" w:color="auto" w:fill="auto"/>
            <w:vAlign w:val="center"/>
          </w:tcPr>
          <w:p w14:paraId="309FEA46" w14:textId="77777777" w:rsidR="00A02424" w:rsidRPr="00953C54" w:rsidRDefault="00A02424" w:rsidP="00E84D12">
            <w:pPr>
              <w:rPr>
                <w:rFonts w:ascii="Arial" w:hAnsi="Arial" w:cs="Arial"/>
                <w:sz w:val="16"/>
                <w:szCs w:val="16"/>
              </w:rPr>
            </w:pPr>
            <w:r w:rsidRPr="00953C54">
              <w:rPr>
                <w:rFonts w:ascii="Arial" w:hAnsi="Arial" w:cs="Arial"/>
                <w:sz w:val="16"/>
                <w:szCs w:val="16"/>
              </w:rPr>
              <w:t>UE receiver</w:t>
            </w:r>
          </w:p>
        </w:tc>
        <w:tc>
          <w:tcPr>
            <w:tcW w:w="0" w:type="auto"/>
            <w:gridSpan w:val="2"/>
            <w:shd w:val="clear" w:color="auto" w:fill="auto"/>
            <w:vAlign w:val="center"/>
          </w:tcPr>
          <w:p w14:paraId="01EB4232" w14:textId="77777777" w:rsidR="00A02424" w:rsidRPr="00953C54" w:rsidRDefault="00A02424" w:rsidP="00E84D12">
            <w:pPr>
              <w:rPr>
                <w:rFonts w:ascii="Arial" w:hAnsi="Arial" w:cs="Arial"/>
                <w:sz w:val="16"/>
                <w:szCs w:val="16"/>
              </w:rPr>
            </w:pPr>
            <w:r w:rsidRPr="00953C54">
              <w:rPr>
                <w:rFonts w:ascii="Arial" w:hAnsi="Arial" w:cs="Arial"/>
                <w:sz w:val="16"/>
                <w:szCs w:val="16"/>
              </w:rPr>
              <w:t xml:space="preserve">MMSE-IRC as the baseline receiver. </w:t>
            </w:r>
          </w:p>
          <w:p w14:paraId="39572592" w14:textId="77777777" w:rsidR="00A02424" w:rsidRPr="00953C54" w:rsidRDefault="00A02424" w:rsidP="00E84D12">
            <w:pPr>
              <w:rPr>
                <w:rFonts w:ascii="Arial" w:hAnsi="Arial" w:cs="Arial"/>
                <w:sz w:val="16"/>
                <w:szCs w:val="16"/>
              </w:rPr>
            </w:pPr>
            <w:r w:rsidRPr="00953C54">
              <w:rPr>
                <w:rFonts w:ascii="Arial" w:hAnsi="Arial" w:cs="Arial"/>
                <w:sz w:val="16"/>
                <w:szCs w:val="16"/>
              </w:rPr>
              <w:t>Note: Advanced receiver is not precluded.</w:t>
            </w:r>
          </w:p>
          <w:p w14:paraId="5F492EBA" w14:textId="77777777" w:rsidR="00A02424" w:rsidRPr="00953C54" w:rsidRDefault="00A02424" w:rsidP="00E84D12">
            <w:pPr>
              <w:rPr>
                <w:rFonts w:ascii="Arial" w:hAnsi="Arial" w:cs="Arial"/>
                <w:sz w:val="16"/>
                <w:szCs w:val="16"/>
              </w:rPr>
            </w:pPr>
            <w:r w:rsidRPr="00953C54">
              <w:rPr>
                <w:rFonts w:ascii="Arial" w:hAnsi="Arial" w:cs="Arial"/>
                <w:sz w:val="16"/>
                <w:szCs w:val="16"/>
              </w:rPr>
              <w:t>[refer to TR 38.802 Table A.2.1-1]</w:t>
            </w:r>
          </w:p>
        </w:tc>
      </w:tr>
      <w:tr w:rsidR="00A02424" w:rsidRPr="00953C54" w14:paraId="50BCCEA9" w14:textId="77777777" w:rsidTr="00E84D12">
        <w:tblPrEx>
          <w:jc w:val="left"/>
        </w:tblPrEx>
        <w:tc>
          <w:tcPr>
            <w:tcW w:w="0" w:type="auto"/>
            <w:shd w:val="clear" w:color="auto" w:fill="auto"/>
            <w:vAlign w:val="center"/>
          </w:tcPr>
          <w:p w14:paraId="2F724DAD" w14:textId="77777777" w:rsidR="00A02424" w:rsidRPr="00953C54" w:rsidRDefault="00A02424" w:rsidP="00E84D12">
            <w:pPr>
              <w:rPr>
                <w:rFonts w:ascii="Arial" w:hAnsi="Arial" w:cs="Arial"/>
                <w:sz w:val="16"/>
                <w:szCs w:val="16"/>
              </w:rPr>
            </w:pPr>
            <w:r w:rsidRPr="00953C54">
              <w:rPr>
                <w:rFonts w:ascii="Arial" w:hAnsi="Arial" w:cs="Arial"/>
                <w:sz w:val="16"/>
                <w:szCs w:val="16"/>
              </w:rPr>
              <w:t>Feedback assumption</w:t>
            </w:r>
          </w:p>
        </w:tc>
        <w:tc>
          <w:tcPr>
            <w:tcW w:w="0" w:type="auto"/>
            <w:gridSpan w:val="2"/>
            <w:shd w:val="clear" w:color="auto" w:fill="auto"/>
            <w:vAlign w:val="center"/>
          </w:tcPr>
          <w:p w14:paraId="4F1AC322" w14:textId="77777777" w:rsidR="00A02424" w:rsidRPr="00953C54" w:rsidRDefault="00A02424" w:rsidP="00E84D12">
            <w:pPr>
              <w:rPr>
                <w:rFonts w:ascii="Arial" w:hAnsi="Arial" w:cs="Arial"/>
                <w:sz w:val="16"/>
                <w:szCs w:val="16"/>
              </w:rPr>
            </w:pPr>
            <w:r w:rsidRPr="00953C54">
              <w:rPr>
                <w:rFonts w:ascii="Arial" w:hAnsi="Arial" w:cs="Arial"/>
                <w:sz w:val="16"/>
                <w:szCs w:val="16"/>
              </w:rPr>
              <w:t>Realistic [refer to TR 38.802 Table A.2.1-1]</w:t>
            </w:r>
          </w:p>
        </w:tc>
      </w:tr>
      <w:tr w:rsidR="00A02424" w:rsidRPr="00953C54" w14:paraId="71E61B77" w14:textId="77777777" w:rsidTr="00E84D12">
        <w:tblPrEx>
          <w:jc w:val="left"/>
        </w:tblPrEx>
        <w:tc>
          <w:tcPr>
            <w:tcW w:w="0" w:type="auto"/>
            <w:shd w:val="clear" w:color="auto" w:fill="auto"/>
            <w:vAlign w:val="center"/>
          </w:tcPr>
          <w:p w14:paraId="76510507" w14:textId="77777777" w:rsidR="00A02424" w:rsidRPr="00953C54" w:rsidRDefault="00A02424" w:rsidP="00E84D12">
            <w:pPr>
              <w:rPr>
                <w:rFonts w:ascii="Arial" w:hAnsi="Arial" w:cs="Arial"/>
                <w:sz w:val="16"/>
                <w:szCs w:val="16"/>
              </w:rPr>
            </w:pPr>
            <w:r w:rsidRPr="00953C54">
              <w:rPr>
                <w:rFonts w:ascii="Arial" w:hAnsi="Arial" w:cs="Arial"/>
                <w:sz w:val="16"/>
                <w:szCs w:val="16"/>
              </w:rPr>
              <w:t>Channel estimation</w:t>
            </w:r>
          </w:p>
        </w:tc>
        <w:tc>
          <w:tcPr>
            <w:tcW w:w="0" w:type="auto"/>
            <w:gridSpan w:val="2"/>
            <w:shd w:val="clear" w:color="auto" w:fill="auto"/>
            <w:vAlign w:val="center"/>
          </w:tcPr>
          <w:p w14:paraId="1D3AE35E" w14:textId="77777777" w:rsidR="00A02424" w:rsidRPr="00953C54" w:rsidRDefault="00A02424" w:rsidP="00E84D12">
            <w:pPr>
              <w:rPr>
                <w:rFonts w:ascii="Arial" w:hAnsi="Arial" w:cs="Arial"/>
                <w:sz w:val="16"/>
                <w:szCs w:val="16"/>
              </w:rPr>
            </w:pPr>
            <w:r w:rsidRPr="00953C54">
              <w:rPr>
                <w:rFonts w:ascii="Arial" w:hAnsi="Arial" w:cs="Arial"/>
                <w:sz w:val="16"/>
                <w:szCs w:val="16"/>
              </w:rPr>
              <w:t>Companies to report the option used.</w:t>
            </w:r>
          </w:p>
          <w:p w14:paraId="77315082" w14:textId="77777777" w:rsidR="00A02424" w:rsidRPr="00953C54" w:rsidRDefault="00A02424" w:rsidP="00E84D12">
            <w:pPr>
              <w:rPr>
                <w:rFonts w:ascii="Arial" w:hAnsi="Arial" w:cs="Arial"/>
                <w:sz w:val="16"/>
                <w:szCs w:val="16"/>
              </w:rPr>
            </w:pPr>
            <w:r w:rsidRPr="00953C54">
              <w:rPr>
                <w:rFonts w:ascii="Arial" w:hAnsi="Arial" w:cs="Arial"/>
                <w:sz w:val="16"/>
                <w:szCs w:val="16"/>
              </w:rPr>
              <w:t>Option 1: Ideal</w:t>
            </w:r>
          </w:p>
          <w:p w14:paraId="39EA7061" w14:textId="77777777" w:rsidR="00A02424" w:rsidRPr="00953C54" w:rsidRDefault="00A02424" w:rsidP="00E84D12">
            <w:pPr>
              <w:rPr>
                <w:rFonts w:ascii="Arial" w:hAnsi="Arial" w:cs="Arial"/>
                <w:sz w:val="16"/>
                <w:szCs w:val="16"/>
              </w:rPr>
            </w:pPr>
            <w:r w:rsidRPr="00953C54">
              <w:rPr>
                <w:rFonts w:ascii="Arial" w:hAnsi="Arial" w:cs="Arial"/>
                <w:sz w:val="16"/>
                <w:szCs w:val="16"/>
              </w:rPr>
              <w:t>Option 2: Realistic [refer to TR 38.802 Table A.2.1-1]</w:t>
            </w:r>
          </w:p>
        </w:tc>
      </w:tr>
      <w:tr w:rsidR="00A02424" w:rsidRPr="00953C54" w14:paraId="3E41FB49" w14:textId="77777777" w:rsidTr="00E84D12">
        <w:tblPrEx>
          <w:jc w:val="left"/>
        </w:tblPrEx>
        <w:tc>
          <w:tcPr>
            <w:tcW w:w="0" w:type="auto"/>
            <w:shd w:val="clear" w:color="auto" w:fill="auto"/>
            <w:vAlign w:val="center"/>
          </w:tcPr>
          <w:p w14:paraId="23B8A974" w14:textId="77777777" w:rsidR="00A02424" w:rsidRPr="00953C54" w:rsidRDefault="00A02424" w:rsidP="00E84D12">
            <w:pPr>
              <w:rPr>
                <w:rFonts w:ascii="Arial" w:hAnsi="Arial" w:cs="Arial"/>
                <w:sz w:val="16"/>
                <w:szCs w:val="16"/>
              </w:rPr>
            </w:pPr>
            <w:r w:rsidRPr="00953C54">
              <w:rPr>
                <w:rFonts w:ascii="Arial" w:hAnsi="Arial" w:cs="Arial"/>
                <w:sz w:val="16"/>
                <w:szCs w:val="16"/>
              </w:rPr>
              <w:t>UE processing capability</w:t>
            </w:r>
          </w:p>
        </w:tc>
        <w:tc>
          <w:tcPr>
            <w:tcW w:w="0" w:type="auto"/>
            <w:shd w:val="clear" w:color="auto" w:fill="auto"/>
            <w:vAlign w:val="center"/>
          </w:tcPr>
          <w:p w14:paraId="7E499F7A" w14:textId="77777777" w:rsidR="00A02424" w:rsidRPr="00953C54" w:rsidRDefault="00A02424" w:rsidP="00E84D12">
            <w:pPr>
              <w:rPr>
                <w:rFonts w:ascii="Arial" w:hAnsi="Arial" w:cs="Arial"/>
                <w:sz w:val="16"/>
                <w:szCs w:val="16"/>
              </w:rPr>
            </w:pPr>
            <w:r w:rsidRPr="00953C54">
              <w:rPr>
                <w:rFonts w:ascii="Arial" w:hAnsi="Arial" w:cs="Arial"/>
                <w:sz w:val="16"/>
                <w:szCs w:val="16"/>
              </w:rPr>
              <w:t>UE processing capability 1 as baseline</w:t>
            </w:r>
          </w:p>
        </w:tc>
        <w:tc>
          <w:tcPr>
            <w:tcW w:w="0" w:type="auto"/>
            <w:shd w:val="clear" w:color="auto" w:fill="auto"/>
            <w:vAlign w:val="center"/>
          </w:tcPr>
          <w:p w14:paraId="69781171" w14:textId="77777777" w:rsidR="00A02424" w:rsidRPr="00953C54" w:rsidRDefault="00A02424" w:rsidP="00E84D12">
            <w:pPr>
              <w:rPr>
                <w:rFonts w:ascii="Arial" w:hAnsi="Arial" w:cs="Arial"/>
                <w:sz w:val="16"/>
                <w:szCs w:val="16"/>
              </w:rPr>
            </w:pPr>
            <w:r w:rsidRPr="00953C54">
              <w:rPr>
                <w:rFonts w:ascii="Arial" w:hAnsi="Arial" w:cs="Arial"/>
                <w:sz w:val="16"/>
                <w:szCs w:val="16"/>
              </w:rPr>
              <w:t>UE processing capability 1 as baseline</w:t>
            </w:r>
          </w:p>
        </w:tc>
      </w:tr>
      <w:tr w:rsidR="00A02424" w:rsidRPr="00953C54" w14:paraId="5DF3B7A7" w14:textId="77777777" w:rsidTr="00E84D12">
        <w:tblPrEx>
          <w:jc w:val="left"/>
        </w:tblPrEx>
        <w:tc>
          <w:tcPr>
            <w:tcW w:w="0" w:type="auto"/>
            <w:shd w:val="clear" w:color="auto" w:fill="auto"/>
            <w:vAlign w:val="center"/>
          </w:tcPr>
          <w:p w14:paraId="0451F431" w14:textId="77777777" w:rsidR="00A02424" w:rsidRPr="00953C54" w:rsidRDefault="00A02424" w:rsidP="00E84D12">
            <w:pPr>
              <w:rPr>
                <w:rFonts w:ascii="Arial" w:hAnsi="Arial" w:cs="Arial"/>
                <w:sz w:val="16"/>
                <w:szCs w:val="16"/>
              </w:rPr>
            </w:pPr>
            <w:r w:rsidRPr="00953C54">
              <w:rPr>
                <w:rFonts w:ascii="Arial" w:hAnsi="Arial" w:cs="Arial"/>
                <w:sz w:val="16"/>
                <w:szCs w:val="16"/>
              </w:rPr>
              <w:t>Handover margin</w:t>
            </w:r>
          </w:p>
        </w:tc>
        <w:tc>
          <w:tcPr>
            <w:tcW w:w="0" w:type="auto"/>
            <w:gridSpan w:val="2"/>
            <w:shd w:val="clear" w:color="auto" w:fill="auto"/>
            <w:vAlign w:val="center"/>
          </w:tcPr>
          <w:p w14:paraId="5711B904" w14:textId="77777777" w:rsidR="00A02424" w:rsidRPr="00953C54" w:rsidRDefault="00A02424" w:rsidP="00E84D12">
            <w:pPr>
              <w:rPr>
                <w:rFonts w:ascii="Arial" w:hAnsi="Arial" w:cs="Arial"/>
                <w:sz w:val="16"/>
                <w:szCs w:val="16"/>
              </w:rPr>
            </w:pPr>
            <w:r w:rsidRPr="00953C54">
              <w:rPr>
                <w:rFonts w:ascii="Arial" w:hAnsi="Arial" w:cs="Arial"/>
                <w:sz w:val="16"/>
                <w:szCs w:val="16"/>
              </w:rPr>
              <w:t>3 dB [refer to TR 38.828 Table 5.2.1.4-1]</w:t>
            </w:r>
          </w:p>
        </w:tc>
      </w:tr>
      <w:tr w:rsidR="00A02424" w:rsidRPr="00953C54" w14:paraId="13F0473D" w14:textId="77777777" w:rsidTr="00E84D12">
        <w:tblPrEx>
          <w:jc w:val="left"/>
        </w:tblPrEx>
        <w:tc>
          <w:tcPr>
            <w:tcW w:w="0" w:type="auto"/>
            <w:shd w:val="clear" w:color="auto" w:fill="auto"/>
            <w:vAlign w:val="center"/>
          </w:tcPr>
          <w:p w14:paraId="69D95C67" w14:textId="77777777" w:rsidR="00A02424" w:rsidRPr="00953C54" w:rsidRDefault="00A02424" w:rsidP="00E84D12">
            <w:pPr>
              <w:rPr>
                <w:rFonts w:ascii="Arial" w:hAnsi="Arial" w:cs="Arial"/>
                <w:sz w:val="16"/>
                <w:szCs w:val="16"/>
              </w:rPr>
            </w:pPr>
            <w:r w:rsidRPr="00953C54">
              <w:rPr>
                <w:rFonts w:ascii="Arial" w:hAnsi="Arial" w:cs="Arial"/>
                <w:sz w:val="16"/>
                <w:szCs w:val="16"/>
              </w:rPr>
              <w:t>UE attachment</w:t>
            </w:r>
          </w:p>
        </w:tc>
        <w:tc>
          <w:tcPr>
            <w:tcW w:w="0" w:type="auto"/>
            <w:shd w:val="clear" w:color="auto" w:fill="auto"/>
            <w:vAlign w:val="center"/>
          </w:tcPr>
          <w:p w14:paraId="52BADA58" w14:textId="77777777" w:rsidR="00A02424" w:rsidRPr="00953C54" w:rsidRDefault="00A02424" w:rsidP="00E84D12">
            <w:pPr>
              <w:rPr>
                <w:rFonts w:ascii="Arial" w:hAnsi="Arial" w:cs="Arial"/>
                <w:sz w:val="16"/>
                <w:szCs w:val="16"/>
              </w:rPr>
            </w:pPr>
            <w:r w:rsidRPr="00953C54">
              <w:rPr>
                <w:rFonts w:ascii="Arial" w:hAnsi="Arial" w:cs="Arial"/>
                <w:sz w:val="16"/>
                <w:szCs w:val="16"/>
              </w:rPr>
              <w:t xml:space="preserve">Based on RSRP from port 0 </w:t>
            </w:r>
          </w:p>
          <w:p w14:paraId="655756A1" w14:textId="77777777" w:rsidR="00A02424" w:rsidRPr="00953C54" w:rsidRDefault="00A02424" w:rsidP="00E84D12">
            <w:pPr>
              <w:ind w:left="0" w:firstLine="0"/>
              <w:rPr>
                <w:rFonts w:ascii="Arial" w:hAnsi="Arial" w:cs="Arial"/>
                <w:sz w:val="16"/>
                <w:szCs w:val="16"/>
              </w:rPr>
            </w:pPr>
            <w:r w:rsidRPr="00953C54">
              <w:rPr>
                <w:rFonts w:ascii="Arial" w:hAnsi="Arial" w:cs="Arial"/>
                <w:sz w:val="16"/>
                <w:szCs w:val="16"/>
              </w:rPr>
              <w:t>[refer to TR 37.910, evaluation assumption in B.4.1_eMBB_SE.zip]</w:t>
            </w:r>
          </w:p>
        </w:tc>
        <w:tc>
          <w:tcPr>
            <w:tcW w:w="0" w:type="auto"/>
            <w:shd w:val="clear" w:color="auto" w:fill="auto"/>
            <w:vAlign w:val="center"/>
          </w:tcPr>
          <w:p w14:paraId="62A35792" w14:textId="77777777" w:rsidR="00A02424" w:rsidRPr="00953C54" w:rsidRDefault="00A02424" w:rsidP="00E84D12">
            <w:pPr>
              <w:ind w:left="0" w:firstLine="0"/>
              <w:rPr>
                <w:rFonts w:ascii="Arial" w:hAnsi="Arial" w:cs="Arial"/>
                <w:sz w:val="16"/>
                <w:szCs w:val="16"/>
              </w:rPr>
            </w:pPr>
            <w:r w:rsidRPr="00953C54">
              <w:rPr>
                <w:rFonts w:ascii="Arial" w:hAnsi="Arial" w:cs="Arial"/>
                <w:sz w:val="16"/>
                <w:szCs w:val="16"/>
              </w:rPr>
              <w:t xml:space="preserve">Based on RSRP from port 0. The UE panel with the best receive SNR is chosen. i.e. no combining is done between panels. </w:t>
            </w:r>
          </w:p>
          <w:p w14:paraId="2F636A43" w14:textId="77777777" w:rsidR="00A02424" w:rsidRPr="00953C54" w:rsidRDefault="00A02424" w:rsidP="00E84D12">
            <w:pPr>
              <w:ind w:left="0" w:firstLine="0"/>
              <w:rPr>
                <w:rFonts w:ascii="Arial" w:hAnsi="Arial" w:cs="Arial"/>
                <w:sz w:val="16"/>
                <w:szCs w:val="16"/>
              </w:rPr>
            </w:pPr>
            <w:r w:rsidRPr="00953C54">
              <w:rPr>
                <w:rFonts w:ascii="Arial" w:hAnsi="Arial" w:cs="Arial"/>
                <w:sz w:val="16"/>
                <w:szCs w:val="16"/>
              </w:rPr>
              <w:t>[refer to TR 37.910, evaluation assumption in B.4.1_eMBB_SE.zip]</w:t>
            </w:r>
          </w:p>
        </w:tc>
      </w:tr>
      <w:tr w:rsidR="00A02424" w:rsidRPr="00953C54" w14:paraId="177FC6C2" w14:textId="77777777" w:rsidTr="00E84D12">
        <w:tblPrEx>
          <w:jc w:val="left"/>
        </w:tblPrEx>
        <w:tc>
          <w:tcPr>
            <w:tcW w:w="0" w:type="auto"/>
            <w:shd w:val="clear" w:color="auto" w:fill="auto"/>
            <w:vAlign w:val="center"/>
          </w:tcPr>
          <w:p w14:paraId="03E999CC" w14:textId="77777777" w:rsidR="00A02424" w:rsidRPr="00953C54" w:rsidRDefault="00A02424" w:rsidP="00E84D12">
            <w:pPr>
              <w:rPr>
                <w:rFonts w:ascii="Arial" w:hAnsi="Arial" w:cs="Arial"/>
                <w:sz w:val="16"/>
                <w:szCs w:val="16"/>
              </w:rPr>
            </w:pPr>
            <w:r w:rsidRPr="00953C54">
              <w:rPr>
                <w:rFonts w:ascii="Arial" w:hAnsi="Arial" w:cs="Arial"/>
                <w:sz w:val="16"/>
                <w:szCs w:val="16"/>
              </w:rPr>
              <w:t>Polarized antenna model</w:t>
            </w:r>
          </w:p>
        </w:tc>
        <w:tc>
          <w:tcPr>
            <w:tcW w:w="0" w:type="auto"/>
            <w:gridSpan w:val="2"/>
            <w:shd w:val="clear" w:color="auto" w:fill="auto"/>
            <w:vAlign w:val="center"/>
          </w:tcPr>
          <w:p w14:paraId="33BDE826" w14:textId="77777777" w:rsidR="00A02424" w:rsidRPr="00953C54" w:rsidRDefault="00A02424" w:rsidP="00E84D12">
            <w:pPr>
              <w:rPr>
                <w:rFonts w:ascii="Arial" w:hAnsi="Arial" w:cs="Arial"/>
                <w:sz w:val="16"/>
                <w:szCs w:val="16"/>
              </w:rPr>
            </w:pPr>
            <w:r w:rsidRPr="00953C54">
              <w:rPr>
                <w:rFonts w:ascii="Arial" w:hAnsi="Arial" w:cs="Arial"/>
                <w:sz w:val="16"/>
                <w:szCs w:val="16"/>
              </w:rPr>
              <w:t>Model-1 in clause 7.3.2 in TR 38.901</w:t>
            </w:r>
          </w:p>
        </w:tc>
      </w:tr>
      <w:tr w:rsidR="00A02424" w:rsidRPr="00953C54" w14:paraId="1EBE62F3" w14:textId="77777777" w:rsidTr="00E84D12">
        <w:tblPrEx>
          <w:jc w:val="left"/>
        </w:tblPrEx>
        <w:tc>
          <w:tcPr>
            <w:tcW w:w="0" w:type="auto"/>
            <w:shd w:val="clear" w:color="auto" w:fill="auto"/>
            <w:vAlign w:val="center"/>
          </w:tcPr>
          <w:p w14:paraId="1BF8C8DC" w14:textId="77777777" w:rsidR="00A02424" w:rsidRPr="00953C54" w:rsidRDefault="00A02424" w:rsidP="00E84D12">
            <w:pPr>
              <w:rPr>
                <w:rFonts w:ascii="Arial" w:hAnsi="Arial" w:cs="Arial"/>
                <w:sz w:val="16"/>
                <w:szCs w:val="16"/>
              </w:rPr>
            </w:pPr>
            <w:r w:rsidRPr="00953C54">
              <w:rPr>
                <w:rFonts w:ascii="Arial" w:hAnsi="Arial" w:cs="Arial"/>
                <w:sz w:val="16"/>
                <w:szCs w:val="16"/>
              </w:rPr>
              <w:t>DL/UL Modulation</w:t>
            </w:r>
          </w:p>
        </w:tc>
        <w:tc>
          <w:tcPr>
            <w:tcW w:w="0" w:type="auto"/>
            <w:gridSpan w:val="2"/>
            <w:shd w:val="clear" w:color="auto" w:fill="auto"/>
            <w:vAlign w:val="center"/>
          </w:tcPr>
          <w:p w14:paraId="323E653B" w14:textId="77777777" w:rsidR="00A02424" w:rsidRPr="00953C54" w:rsidRDefault="00A02424" w:rsidP="00E84D12">
            <w:pPr>
              <w:rPr>
                <w:rFonts w:ascii="Arial" w:hAnsi="Arial" w:cs="Arial"/>
                <w:sz w:val="16"/>
                <w:szCs w:val="16"/>
              </w:rPr>
            </w:pPr>
            <w:r w:rsidRPr="00953C54">
              <w:rPr>
                <w:rFonts w:ascii="Arial" w:hAnsi="Arial" w:cs="Arial"/>
                <w:sz w:val="16"/>
                <w:szCs w:val="16"/>
              </w:rPr>
              <w:t>Up to 256QAM</w:t>
            </w:r>
          </w:p>
        </w:tc>
      </w:tr>
      <w:tr w:rsidR="00A02424" w:rsidRPr="00953C54" w14:paraId="0AB4462C" w14:textId="77777777" w:rsidTr="00E84D12">
        <w:tblPrEx>
          <w:jc w:val="left"/>
        </w:tblPrEx>
        <w:tc>
          <w:tcPr>
            <w:tcW w:w="0" w:type="auto"/>
            <w:shd w:val="clear" w:color="auto" w:fill="auto"/>
            <w:vAlign w:val="center"/>
          </w:tcPr>
          <w:p w14:paraId="08E6C7F1" w14:textId="77777777" w:rsidR="00A02424" w:rsidRPr="00953C54" w:rsidRDefault="00A02424" w:rsidP="00E84D12">
            <w:pPr>
              <w:rPr>
                <w:rFonts w:ascii="Arial" w:hAnsi="Arial" w:cs="Arial"/>
                <w:sz w:val="16"/>
                <w:szCs w:val="16"/>
              </w:rPr>
            </w:pPr>
            <w:r w:rsidRPr="00953C54">
              <w:rPr>
                <w:rFonts w:ascii="Arial" w:hAnsi="Arial" w:cs="Arial"/>
                <w:sz w:val="16"/>
                <w:szCs w:val="16"/>
              </w:rPr>
              <w:t>Transmission scheme</w:t>
            </w:r>
          </w:p>
        </w:tc>
        <w:tc>
          <w:tcPr>
            <w:tcW w:w="0" w:type="auto"/>
            <w:gridSpan w:val="2"/>
            <w:shd w:val="clear" w:color="auto" w:fill="auto"/>
            <w:vAlign w:val="center"/>
          </w:tcPr>
          <w:p w14:paraId="18911CDA" w14:textId="77777777" w:rsidR="00A02424" w:rsidRPr="00953C54" w:rsidRDefault="00A02424" w:rsidP="00E84D12">
            <w:pPr>
              <w:ind w:left="0" w:firstLine="0"/>
              <w:rPr>
                <w:rFonts w:ascii="Arial" w:hAnsi="Arial" w:cs="Arial"/>
                <w:sz w:val="16"/>
                <w:szCs w:val="16"/>
              </w:rPr>
            </w:pPr>
            <w:r w:rsidRPr="00953C54">
              <w:rPr>
                <w:rFonts w:ascii="Arial" w:hAnsi="Arial" w:cs="Arial"/>
                <w:sz w:val="16"/>
                <w:szCs w:val="16"/>
              </w:rPr>
              <w:t xml:space="preserve">Companies to report transmission schemes (e.g., SU-MIMO, MU-MIMO, maximum layers for SU-MIMO/MU-MIMO, etc) </w:t>
            </w:r>
          </w:p>
          <w:p w14:paraId="120CA8CC" w14:textId="77777777" w:rsidR="00A02424" w:rsidRPr="00953C54" w:rsidRDefault="00A02424" w:rsidP="00E84D12">
            <w:pPr>
              <w:rPr>
                <w:rFonts w:ascii="Arial" w:hAnsi="Arial" w:cs="Arial"/>
                <w:sz w:val="16"/>
                <w:szCs w:val="16"/>
              </w:rPr>
            </w:pPr>
            <w:r w:rsidRPr="00953C54">
              <w:rPr>
                <w:rFonts w:ascii="Arial" w:hAnsi="Arial" w:cs="Arial"/>
                <w:sz w:val="16"/>
                <w:szCs w:val="16"/>
              </w:rPr>
              <w:t xml:space="preserve">For calibration, consider SU-MIMO with single layer for both DL and UL </w:t>
            </w:r>
          </w:p>
        </w:tc>
      </w:tr>
      <w:tr w:rsidR="00A02424" w:rsidRPr="00953C54" w14:paraId="1C6EEB75" w14:textId="77777777" w:rsidTr="00E84D12">
        <w:tblPrEx>
          <w:jc w:val="left"/>
        </w:tblPrEx>
        <w:tc>
          <w:tcPr>
            <w:tcW w:w="0" w:type="auto"/>
            <w:shd w:val="clear" w:color="auto" w:fill="auto"/>
            <w:vAlign w:val="center"/>
          </w:tcPr>
          <w:p w14:paraId="40F4B1F8" w14:textId="77777777" w:rsidR="00A02424" w:rsidRPr="00953C54" w:rsidRDefault="00A02424" w:rsidP="00E84D12">
            <w:pPr>
              <w:rPr>
                <w:rFonts w:ascii="Arial" w:hAnsi="Arial" w:cs="Arial"/>
                <w:sz w:val="16"/>
                <w:szCs w:val="16"/>
              </w:rPr>
            </w:pPr>
            <w:r w:rsidRPr="00953C54">
              <w:rPr>
                <w:rFonts w:ascii="Arial" w:hAnsi="Arial" w:cs="Arial"/>
                <w:sz w:val="16"/>
                <w:szCs w:val="16"/>
              </w:rPr>
              <w:t>Scheduling</w:t>
            </w:r>
          </w:p>
        </w:tc>
        <w:tc>
          <w:tcPr>
            <w:tcW w:w="0" w:type="auto"/>
            <w:gridSpan w:val="2"/>
            <w:shd w:val="clear" w:color="auto" w:fill="auto"/>
            <w:vAlign w:val="center"/>
          </w:tcPr>
          <w:p w14:paraId="065C427A" w14:textId="77777777" w:rsidR="00A02424" w:rsidRPr="00953C54" w:rsidRDefault="00A02424" w:rsidP="00E84D12">
            <w:pPr>
              <w:rPr>
                <w:rFonts w:ascii="Arial" w:hAnsi="Arial" w:cs="Arial"/>
                <w:sz w:val="16"/>
                <w:szCs w:val="16"/>
              </w:rPr>
            </w:pPr>
            <w:r w:rsidRPr="00953C54">
              <w:rPr>
                <w:rFonts w:ascii="Arial" w:hAnsi="Arial" w:cs="Arial"/>
                <w:sz w:val="16"/>
                <w:szCs w:val="16"/>
              </w:rPr>
              <w:t>PF</w:t>
            </w:r>
          </w:p>
        </w:tc>
      </w:tr>
      <w:tr w:rsidR="00A02424" w:rsidRPr="00953C54" w14:paraId="74602C9A" w14:textId="77777777" w:rsidTr="00E84D12">
        <w:tblPrEx>
          <w:jc w:val="left"/>
        </w:tblPrEx>
        <w:tc>
          <w:tcPr>
            <w:tcW w:w="0" w:type="auto"/>
            <w:shd w:val="clear" w:color="auto" w:fill="auto"/>
            <w:vAlign w:val="center"/>
          </w:tcPr>
          <w:p w14:paraId="664BB6A0" w14:textId="77777777" w:rsidR="00A02424" w:rsidRPr="00953C54" w:rsidRDefault="00A02424" w:rsidP="00E84D12">
            <w:pPr>
              <w:rPr>
                <w:rFonts w:ascii="Arial" w:hAnsi="Arial" w:cs="Arial"/>
                <w:sz w:val="16"/>
                <w:szCs w:val="16"/>
              </w:rPr>
            </w:pPr>
            <w:r w:rsidRPr="00953C54">
              <w:rPr>
                <w:rFonts w:ascii="Arial" w:hAnsi="Arial" w:cs="Arial"/>
                <w:sz w:val="16"/>
                <w:szCs w:val="16"/>
              </w:rPr>
              <w:t>Overhead</w:t>
            </w:r>
          </w:p>
        </w:tc>
        <w:tc>
          <w:tcPr>
            <w:tcW w:w="0" w:type="auto"/>
            <w:gridSpan w:val="2"/>
            <w:shd w:val="clear" w:color="auto" w:fill="auto"/>
            <w:vAlign w:val="center"/>
          </w:tcPr>
          <w:p w14:paraId="01AA1123" w14:textId="77777777" w:rsidR="00A02424" w:rsidRPr="00953C54" w:rsidRDefault="00A02424" w:rsidP="00E84D12">
            <w:pPr>
              <w:rPr>
                <w:rFonts w:ascii="Arial" w:hAnsi="Arial" w:cs="Arial"/>
                <w:sz w:val="16"/>
                <w:szCs w:val="16"/>
              </w:rPr>
            </w:pPr>
            <w:r w:rsidRPr="00953C54">
              <w:rPr>
                <w:rFonts w:ascii="Arial" w:hAnsi="Arial" w:cs="Arial"/>
                <w:sz w:val="16"/>
                <w:szCs w:val="16"/>
              </w:rPr>
              <w:t>Companies to report the overhead assumption</w:t>
            </w:r>
          </w:p>
        </w:tc>
      </w:tr>
    </w:tbl>
    <w:p w14:paraId="0961B616" w14:textId="5DE437C9" w:rsidR="00A02424" w:rsidRDefault="00A02424" w:rsidP="00356EFB">
      <w:pPr>
        <w:rPr>
          <w:lang w:eastAsia="x-none"/>
        </w:rPr>
      </w:pPr>
    </w:p>
    <w:p w14:paraId="19B18198" w14:textId="77777777" w:rsidR="00437958" w:rsidRPr="00953C54" w:rsidRDefault="00437958" w:rsidP="00437958">
      <w:pPr>
        <w:rPr>
          <w:rFonts w:cs="Times"/>
          <w:szCs w:val="20"/>
          <w:highlight w:val="green"/>
          <w:lang w:eastAsia="ko-KR"/>
        </w:rPr>
      </w:pPr>
      <w:r w:rsidRPr="00953C54">
        <w:rPr>
          <w:rFonts w:cs="Times"/>
          <w:szCs w:val="20"/>
          <w:highlight w:val="green"/>
          <w:lang w:eastAsia="ko-KR"/>
        </w:rPr>
        <w:t>Agreement</w:t>
      </w:r>
    </w:p>
    <w:p w14:paraId="49C56BED" w14:textId="77777777" w:rsidR="00437958" w:rsidRPr="00953C54" w:rsidRDefault="00437958" w:rsidP="00437958">
      <w:pPr>
        <w:rPr>
          <w:rFonts w:ascii="Times New Roman" w:hAnsi="Times New Roman"/>
          <w:szCs w:val="20"/>
        </w:rPr>
      </w:pPr>
      <w:r w:rsidRPr="00953C54">
        <w:rPr>
          <w:rFonts w:ascii="Times New Roman" w:hAnsi="Times New Roman"/>
          <w:szCs w:val="20"/>
        </w:rPr>
        <w:t>Update the previous agreement as below:</w:t>
      </w:r>
    </w:p>
    <w:p w14:paraId="35CA366B" w14:textId="77777777" w:rsidR="00437958" w:rsidRPr="00953C54" w:rsidRDefault="00437958" w:rsidP="00437958">
      <w:pPr>
        <w:rPr>
          <w:rFonts w:ascii="Times New Roman" w:hAnsi="Times New Roman"/>
          <w:szCs w:val="20"/>
        </w:rPr>
      </w:pPr>
      <w:r w:rsidRPr="00953C54">
        <w:rPr>
          <w:rFonts w:ascii="Times New Roman" w:hAnsi="Times New Roman"/>
          <w:szCs w:val="20"/>
        </w:rPr>
        <w:t xml:space="preserve">For UE distribution of Urban Macro and Dense Urban Macro layer, </w:t>
      </w:r>
    </w:p>
    <w:p w14:paraId="2996801D" w14:textId="77777777" w:rsidR="00437958" w:rsidRPr="00953C54" w:rsidRDefault="00437958" w:rsidP="00F2348A">
      <w:pPr>
        <w:numPr>
          <w:ilvl w:val="0"/>
          <w:numId w:val="27"/>
        </w:numPr>
        <w:rPr>
          <w:rFonts w:ascii="Times New Roman" w:hAnsi="Times New Roman"/>
          <w:szCs w:val="20"/>
          <w:lang w:eastAsia="x-none"/>
        </w:rPr>
      </w:pPr>
      <w:r w:rsidRPr="00953C54">
        <w:rPr>
          <w:rFonts w:ascii="Times New Roman" w:hAnsi="Times New Roman"/>
          <w:szCs w:val="20"/>
          <w:lang w:eastAsia="x-none"/>
        </w:rPr>
        <w:t xml:space="preserve">Baseline: (UE clustering </w:t>
      </w:r>
      <w:r w:rsidRPr="00953C54">
        <w:rPr>
          <w:rFonts w:ascii="Times New Roman" w:hAnsi="Times New Roman"/>
          <w:color w:val="FF0000"/>
          <w:szCs w:val="20"/>
          <w:lang w:eastAsia="x-none"/>
        </w:rPr>
        <w:t>at least for FR1</w:t>
      </w:r>
      <w:r w:rsidRPr="00953C54">
        <w:rPr>
          <w:rFonts w:ascii="Times New Roman" w:hAnsi="Times New Roman"/>
          <w:szCs w:val="20"/>
          <w:lang w:eastAsia="x-none"/>
        </w:rPr>
        <w:t>)</w:t>
      </w:r>
    </w:p>
    <w:p w14:paraId="0DBD98D4" w14:textId="77777777" w:rsidR="00437958" w:rsidRPr="00953C54" w:rsidRDefault="00437958" w:rsidP="00F2348A">
      <w:pPr>
        <w:numPr>
          <w:ilvl w:val="1"/>
          <w:numId w:val="27"/>
        </w:numPr>
        <w:rPr>
          <w:rFonts w:ascii="Times New Roman" w:hAnsi="Times New Roman"/>
          <w:szCs w:val="20"/>
          <w:lang w:eastAsia="x-none"/>
        </w:rPr>
      </w:pPr>
      <w:r w:rsidRPr="00953C54">
        <w:rPr>
          <w:rFonts w:ascii="Times New Roman" w:hAnsi="Times New Roman"/>
          <w:i/>
          <w:iCs/>
          <w:color w:val="FF0000"/>
          <w:szCs w:val="20"/>
          <w:lang w:eastAsia="x-none"/>
        </w:rPr>
        <w:t>M</w:t>
      </w:r>
      <w:r w:rsidRPr="00953C54">
        <w:rPr>
          <w:rFonts w:ascii="Times New Roman" w:hAnsi="Times New Roman"/>
          <w:szCs w:val="20"/>
          <w:lang w:eastAsia="x-none"/>
        </w:rPr>
        <w:t xml:space="preserve"> users per macro TRP</w:t>
      </w:r>
    </w:p>
    <w:p w14:paraId="3D9CAAA6" w14:textId="77777777" w:rsidR="00437958" w:rsidRPr="00953C54" w:rsidRDefault="00437958" w:rsidP="00F2348A">
      <w:pPr>
        <w:numPr>
          <w:ilvl w:val="2"/>
          <w:numId w:val="27"/>
        </w:numPr>
        <w:rPr>
          <w:rFonts w:ascii="Times New Roman" w:hAnsi="Times New Roman"/>
          <w:szCs w:val="20"/>
          <w:lang w:eastAsia="x-none"/>
        </w:rPr>
      </w:pPr>
      <w:r w:rsidRPr="00953C54">
        <w:rPr>
          <w:rFonts w:ascii="Times New Roman" w:hAnsi="Times New Roman"/>
          <w:szCs w:val="20"/>
          <w:lang w:eastAsia="x-none"/>
        </w:rPr>
        <w:t xml:space="preserve">Step 1: Randomly drop </w:t>
      </w:r>
      <w:r w:rsidRPr="00953C54">
        <w:rPr>
          <w:rFonts w:ascii="Times New Roman" w:hAnsi="Times New Roman"/>
          <w:i/>
          <w:iCs/>
          <w:szCs w:val="20"/>
          <w:lang w:eastAsia="x-none"/>
        </w:rPr>
        <w:t>X</w:t>
      </w:r>
      <w:r w:rsidRPr="00953C54">
        <w:rPr>
          <w:rFonts w:ascii="Times New Roman" w:hAnsi="Times New Roman"/>
          <w:szCs w:val="20"/>
          <w:lang w:eastAsia="x-none"/>
        </w:rPr>
        <w:t xml:space="preserve"> UE cluster centers within one macro cell geographical area considering the minimum distance between macro TRP to UE cluster center as D</w:t>
      </w:r>
      <w:r w:rsidRPr="00953C54">
        <w:rPr>
          <w:rFonts w:ascii="Times New Roman" w:hAnsi="Times New Roman"/>
          <w:szCs w:val="20"/>
          <w:vertAlign w:val="subscript"/>
          <w:lang w:eastAsia="x-none"/>
        </w:rPr>
        <w:t>macro-to-cluster</w:t>
      </w:r>
      <w:r w:rsidRPr="00953C54">
        <w:rPr>
          <w:rFonts w:ascii="Times New Roman" w:hAnsi="Times New Roman"/>
          <w:szCs w:val="20"/>
          <w:lang w:eastAsia="x-none"/>
        </w:rPr>
        <w:t xml:space="preserve"> and the minimum distance between two UE cluster centers as D</w:t>
      </w:r>
      <w:r w:rsidRPr="00953C54">
        <w:rPr>
          <w:rFonts w:ascii="Times New Roman" w:hAnsi="Times New Roman"/>
          <w:szCs w:val="20"/>
          <w:vertAlign w:val="subscript"/>
          <w:lang w:eastAsia="x-none"/>
        </w:rPr>
        <w:t>inter-cluster</w:t>
      </w:r>
      <w:r w:rsidRPr="00953C54">
        <w:rPr>
          <w:rFonts w:ascii="Times New Roman" w:hAnsi="Times New Roman"/>
          <w:szCs w:val="20"/>
          <w:lang w:eastAsia="x-none"/>
        </w:rPr>
        <w:t xml:space="preserve"> </w:t>
      </w:r>
    </w:p>
    <w:p w14:paraId="3E4B6D88" w14:textId="77777777" w:rsidR="00437958" w:rsidRPr="00953C54" w:rsidRDefault="00437958" w:rsidP="00F2348A">
      <w:pPr>
        <w:numPr>
          <w:ilvl w:val="2"/>
          <w:numId w:val="27"/>
        </w:numPr>
        <w:rPr>
          <w:rFonts w:ascii="Times New Roman" w:hAnsi="Times New Roman"/>
          <w:szCs w:val="20"/>
          <w:lang w:eastAsia="x-none"/>
        </w:rPr>
      </w:pPr>
      <w:r w:rsidRPr="00953C54">
        <w:rPr>
          <w:rFonts w:ascii="Times New Roman" w:hAnsi="Times New Roman"/>
          <w:szCs w:val="20"/>
          <w:lang w:eastAsia="x-none"/>
        </w:rPr>
        <w:t xml:space="preserve">Step 2: </w:t>
      </w:r>
      <w:r w:rsidRPr="00953C54">
        <w:rPr>
          <w:rFonts w:ascii="Times New Roman" w:hAnsi="Times New Roman"/>
          <w:i/>
          <w:szCs w:val="20"/>
          <w:lang w:eastAsia="x-none"/>
        </w:rPr>
        <w:t>Y%</w:t>
      </w:r>
      <w:r w:rsidRPr="00953C54">
        <w:rPr>
          <w:rFonts w:ascii="Times New Roman" w:hAnsi="Times New Roman"/>
          <w:szCs w:val="20"/>
          <w:lang w:eastAsia="x-none"/>
        </w:rPr>
        <w:t xml:space="preserve"> UEs are randomly and uniformly dropped within the UE clusters with the radius of R, (1-</w:t>
      </w:r>
      <w:r w:rsidRPr="00953C54">
        <w:rPr>
          <w:rFonts w:ascii="Times New Roman" w:hAnsi="Times New Roman"/>
          <w:i/>
          <w:szCs w:val="20"/>
          <w:lang w:eastAsia="x-none"/>
        </w:rPr>
        <w:t>Y%</w:t>
      </w:r>
      <w:r w:rsidRPr="00953C54">
        <w:rPr>
          <w:rFonts w:ascii="Times New Roman" w:hAnsi="Times New Roman"/>
          <w:szCs w:val="20"/>
          <w:lang w:eastAsia="x-none"/>
        </w:rPr>
        <w:t>) users randomly and uniformly dropped in the macro geographical area</w:t>
      </w:r>
      <w:r w:rsidRPr="00953C54">
        <w:rPr>
          <w:rFonts w:ascii="Times New Roman" w:hAnsi="Times New Roman"/>
          <w:color w:val="FF0000"/>
          <w:szCs w:val="20"/>
          <w:lang w:eastAsia="x-none"/>
        </w:rPr>
        <w:t xml:space="preserve"> outside the clusters</w:t>
      </w:r>
    </w:p>
    <w:p w14:paraId="6EB5E254" w14:textId="77777777" w:rsidR="00437958" w:rsidRPr="00953C54" w:rsidRDefault="00437958" w:rsidP="00F2348A">
      <w:pPr>
        <w:numPr>
          <w:ilvl w:val="2"/>
          <w:numId w:val="27"/>
        </w:numPr>
        <w:rPr>
          <w:rFonts w:ascii="Times New Roman" w:hAnsi="Times New Roman"/>
          <w:color w:val="FF0000"/>
          <w:szCs w:val="20"/>
          <w:lang w:eastAsia="x-none"/>
        </w:rPr>
      </w:pPr>
      <w:r w:rsidRPr="00953C54">
        <w:rPr>
          <w:rFonts w:ascii="Times New Roman" w:hAnsi="Times New Roman"/>
          <w:color w:val="FF0000"/>
          <w:szCs w:val="20"/>
          <w:lang w:eastAsia="x-none"/>
        </w:rPr>
        <w:t>Note: UEs dropped within the UE cluster(s) are indoor with 3km/h; UEs dropped outside the UE cluster(s) are outdoor in car with 30km/h</w:t>
      </w:r>
    </w:p>
    <w:p w14:paraId="52B8AE3F" w14:textId="77777777" w:rsidR="00437958" w:rsidRPr="00953C54" w:rsidRDefault="00437958" w:rsidP="00F2348A">
      <w:pPr>
        <w:numPr>
          <w:ilvl w:val="2"/>
          <w:numId w:val="27"/>
        </w:numPr>
        <w:rPr>
          <w:rFonts w:ascii="Times New Roman" w:hAnsi="Times New Roman"/>
          <w:szCs w:val="20"/>
          <w:lang w:eastAsia="x-none"/>
        </w:rPr>
      </w:pPr>
      <w:r w:rsidRPr="00953C54">
        <w:rPr>
          <w:rFonts w:ascii="Times New Roman" w:hAnsi="Times New Roman"/>
          <w:szCs w:val="20"/>
          <w:lang w:eastAsia="x-none"/>
        </w:rPr>
        <w:t>UE outdoor/indoor proportion: 20% outdoor in cars: 30km/h; 80% indoor in houses: 3km/h</w:t>
      </w:r>
    </w:p>
    <w:p w14:paraId="120178F0" w14:textId="77777777" w:rsidR="00437958" w:rsidRPr="00953C54" w:rsidRDefault="00437958" w:rsidP="00F2348A">
      <w:pPr>
        <w:numPr>
          <w:ilvl w:val="3"/>
          <w:numId w:val="27"/>
        </w:numPr>
        <w:rPr>
          <w:rFonts w:ascii="Times New Roman" w:hAnsi="Times New Roman"/>
          <w:color w:val="FF0000"/>
          <w:szCs w:val="20"/>
          <w:lang w:eastAsia="x-none"/>
        </w:rPr>
      </w:pPr>
      <w:r w:rsidRPr="00953C54">
        <w:rPr>
          <w:rFonts w:ascii="Times New Roman" w:hAnsi="Times New Roman"/>
          <w:color w:val="FF0000"/>
          <w:szCs w:val="20"/>
          <w:lang w:eastAsia="x-none"/>
        </w:rPr>
        <w:t xml:space="preserve">Outdoor UEs: 1.5 m; </w:t>
      </w:r>
    </w:p>
    <w:p w14:paraId="5D893EB1" w14:textId="77777777" w:rsidR="00437958" w:rsidRPr="00953C54" w:rsidRDefault="00437958" w:rsidP="00F2348A">
      <w:pPr>
        <w:numPr>
          <w:ilvl w:val="3"/>
          <w:numId w:val="27"/>
        </w:numPr>
        <w:rPr>
          <w:rFonts w:ascii="Times New Roman" w:hAnsi="Times New Roman"/>
          <w:color w:val="FF0000"/>
          <w:szCs w:val="20"/>
          <w:lang w:eastAsia="x-none"/>
        </w:rPr>
      </w:pPr>
      <w:r w:rsidRPr="00953C54">
        <w:rPr>
          <w:rFonts w:ascii="Times New Roman" w:hAnsi="Times New Roman"/>
          <w:color w:val="FF0000"/>
          <w:szCs w:val="20"/>
          <w:lang w:eastAsia="x-none"/>
        </w:rPr>
        <w:t xml:space="preserve">FFS: Indoor UEs height </w:t>
      </w:r>
    </w:p>
    <w:p w14:paraId="7536EC48" w14:textId="77777777" w:rsidR="00437958" w:rsidRPr="00953C54" w:rsidRDefault="00437958" w:rsidP="00F2348A">
      <w:pPr>
        <w:numPr>
          <w:ilvl w:val="2"/>
          <w:numId w:val="27"/>
        </w:numPr>
        <w:rPr>
          <w:rFonts w:ascii="Times New Roman" w:hAnsi="Times New Roman"/>
          <w:color w:val="FF0000"/>
          <w:szCs w:val="20"/>
          <w:lang w:eastAsia="x-none"/>
        </w:rPr>
      </w:pPr>
      <w:r w:rsidRPr="00953C54">
        <w:rPr>
          <w:rFonts w:ascii="Times New Roman" w:hAnsi="Times New Roman"/>
          <w:color w:val="FF0000"/>
          <w:szCs w:val="20"/>
          <w:lang w:eastAsia="x-none"/>
        </w:rPr>
        <w:t>Y%=80%</w:t>
      </w:r>
    </w:p>
    <w:p w14:paraId="57137A25" w14:textId="77777777" w:rsidR="00437958" w:rsidRPr="002D0B68" w:rsidRDefault="00437958" w:rsidP="00F2348A">
      <w:pPr>
        <w:numPr>
          <w:ilvl w:val="2"/>
          <w:numId w:val="27"/>
        </w:numPr>
        <w:rPr>
          <w:rFonts w:ascii="Times New Roman" w:hAnsi="Times New Roman"/>
          <w:szCs w:val="20"/>
          <w:highlight w:val="yellow"/>
          <w:lang w:eastAsia="x-none"/>
        </w:rPr>
      </w:pPr>
      <w:r w:rsidRPr="002D0B68">
        <w:rPr>
          <w:rFonts w:ascii="Times New Roman" w:hAnsi="Times New Roman"/>
          <w:szCs w:val="20"/>
          <w:highlight w:val="yellow"/>
          <w:lang w:eastAsia="x-none"/>
        </w:rPr>
        <w:t>FFS the values of</w:t>
      </w:r>
      <w:r w:rsidRPr="002D0B68">
        <w:rPr>
          <w:rFonts w:ascii="Times New Roman" w:hAnsi="Times New Roman"/>
          <w:color w:val="FF0000"/>
          <w:szCs w:val="20"/>
          <w:highlight w:val="yellow"/>
          <w:lang w:eastAsia="x-none"/>
        </w:rPr>
        <w:t xml:space="preserve"> </w:t>
      </w:r>
      <w:r w:rsidRPr="002D0B68">
        <w:rPr>
          <w:rFonts w:ascii="Times New Roman" w:hAnsi="Times New Roman"/>
          <w:i/>
          <w:iCs/>
          <w:color w:val="FF0000"/>
          <w:szCs w:val="20"/>
          <w:highlight w:val="yellow"/>
          <w:lang w:eastAsia="x-none"/>
        </w:rPr>
        <w:t>M</w:t>
      </w:r>
      <w:r w:rsidRPr="002D0B68">
        <w:rPr>
          <w:rFonts w:ascii="Times New Roman" w:hAnsi="Times New Roman"/>
          <w:color w:val="FF0000"/>
          <w:szCs w:val="20"/>
          <w:highlight w:val="yellow"/>
          <w:lang w:eastAsia="x-none"/>
        </w:rPr>
        <w:t>,</w:t>
      </w:r>
      <w:r w:rsidRPr="002D0B68">
        <w:rPr>
          <w:rFonts w:ascii="Times New Roman" w:hAnsi="Times New Roman"/>
          <w:szCs w:val="20"/>
          <w:highlight w:val="yellow"/>
          <w:lang w:eastAsia="x-none"/>
        </w:rPr>
        <w:t xml:space="preserve"> X</w:t>
      </w:r>
      <w:r w:rsidRPr="002D0B68">
        <w:rPr>
          <w:rFonts w:ascii="Times New Roman" w:hAnsi="Times New Roman"/>
          <w:i/>
          <w:szCs w:val="20"/>
          <w:highlight w:val="yellow"/>
          <w:lang w:eastAsia="x-none"/>
        </w:rPr>
        <w:t xml:space="preserve">, </w:t>
      </w:r>
      <w:r w:rsidRPr="002D0B68">
        <w:rPr>
          <w:rFonts w:ascii="Times New Roman" w:hAnsi="Times New Roman"/>
          <w:szCs w:val="20"/>
          <w:highlight w:val="yellow"/>
          <w:lang w:eastAsia="x-none"/>
        </w:rPr>
        <w:t>D</w:t>
      </w:r>
      <w:r w:rsidRPr="002D0B68">
        <w:rPr>
          <w:rFonts w:ascii="Times New Roman" w:hAnsi="Times New Roman"/>
          <w:szCs w:val="20"/>
          <w:highlight w:val="yellow"/>
          <w:vertAlign w:val="subscript"/>
          <w:lang w:eastAsia="x-none"/>
        </w:rPr>
        <w:t>macro-to-cluster</w:t>
      </w:r>
      <w:r w:rsidRPr="002D0B68">
        <w:rPr>
          <w:rFonts w:ascii="Times New Roman" w:hAnsi="Times New Roman"/>
          <w:szCs w:val="20"/>
          <w:highlight w:val="yellow"/>
          <w:lang w:eastAsia="x-none"/>
        </w:rPr>
        <w:t>, D</w:t>
      </w:r>
      <w:r w:rsidRPr="002D0B68">
        <w:rPr>
          <w:rFonts w:ascii="Times New Roman" w:hAnsi="Times New Roman"/>
          <w:szCs w:val="20"/>
          <w:highlight w:val="yellow"/>
          <w:vertAlign w:val="subscript"/>
          <w:lang w:eastAsia="x-none"/>
        </w:rPr>
        <w:t>inter-cluster</w:t>
      </w:r>
      <w:r w:rsidRPr="002D0B68">
        <w:rPr>
          <w:rFonts w:ascii="Times New Roman" w:hAnsi="Times New Roman"/>
          <w:i/>
          <w:szCs w:val="20"/>
          <w:highlight w:val="yellow"/>
          <w:lang w:eastAsia="x-none"/>
        </w:rPr>
        <w:t xml:space="preserve">, </w:t>
      </w:r>
      <w:r w:rsidRPr="002D0B68">
        <w:rPr>
          <w:rFonts w:ascii="Times New Roman" w:hAnsi="Times New Roman"/>
          <w:iCs/>
          <w:szCs w:val="20"/>
          <w:highlight w:val="yellow"/>
          <w:lang w:eastAsia="x-none"/>
        </w:rPr>
        <w:t>R</w:t>
      </w:r>
    </w:p>
    <w:p w14:paraId="2141BE2D" w14:textId="77777777" w:rsidR="00437958" w:rsidRPr="00953C54" w:rsidRDefault="00437958" w:rsidP="00F2348A">
      <w:pPr>
        <w:numPr>
          <w:ilvl w:val="0"/>
          <w:numId w:val="27"/>
        </w:numPr>
        <w:rPr>
          <w:rFonts w:ascii="Times New Roman" w:hAnsi="Times New Roman"/>
          <w:szCs w:val="20"/>
          <w:lang w:eastAsia="x-none"/>
        </w:rPr>
      </w:pPr>
      <w:r w:rsidRPr="00953C54">
        <w:rPr>
          <w:rFonts w:ascii="Times New Roman" w:hAnsi="Times New Roman"/>
          <w:szCs w:val="20"/>
          <w:lang w:eastAsia="x-none"/>
        </w:rPr>
        <w:t xml:space="preserve">Optional: </w:t>
      </w:r>
    </w:p>
    <w:p w14:paraId="72298AED" w14:textId="77777777" w:rsidR="00437958" w:rsidRPr="00953C54" w:rsidRDefault="00437958" w:rsidP="00F2348A">
      <w:pPr>
        <w:numPr>
          <w:ilvl w:val="1"/>
          <w:numId w:val="27"/>
        </w:numPr>
        <w:rPr>
          <w:rFonts w:ascii="Times New Roman" w:hAnsi="Times New Roman"/>
          <w:szCs w:val="20"/>
          <w:lang w:eastAsia="x-none"/>
        </w:rPr>
      </w:pPr>
      <w:r w:rsidRPr="00953C54">
        <w:rPr>
          <w:rFonts w:ascii="Times New Roman" w:hAnsi="Times New Roman"/>
          <w:szCs w:val="20"/>
          <w:lang w:eastAsia="x-none"/>
        </w:rPr>
        <w:t>10 users per macro TRP (per direction), and all users are randomly and uniformly dropped within the macro cell</w:t>
      </w:r>
    </w:p>
    <w:p w14:paraId="3EC3AA59" w14:textId="77777777" w:rsidR="00437958" w:rsidRPr="00953C54" w:rsidRDefault="00437958" w:rsidP="00F2348A">
      <w:pPr>
        <w:numPr>
          <w:ilvl w:val="1"/>
          <w:numId w:val="27"/>
        </w:numPr>
        <w:rPr>
          <w:rFonts w:ascii="Times New Roman" w:hAnsi="Times New Roman"/>
          <w:szCs w:val="20"/>
          <w:lang w:eastAsia="x-none"/>
        </w:rPr>
      </w:pPr>
      <w:r w:rsidRPr="00953C54">
        <w:rPr>
          <w:rFonts w:ascii="Times New Roman" w:hAnsi="Times New Roman"/>
          <w:szCs w:val="20"/>
          <w:lang w:eastAsia="x-none"/>
        </w:rPr>
        <w:t>At least for FR1: 20% outdoor in cars: 30km/h; 80% indoor in houses: 3km/h</w:t>
      </w:r>
    </w:p>
    <w:p w14:paraId="736AE2BC" w14:textId="77777777" w:rsidR="00437958" w:rsidRPr="00953C54" w:rsidRDefault="00437958" w:rsidP="00F2348A">
      <w:pPr>
        <w:numPr>
          <w:ilvl w:val="2"/>
          <w:numId w:val="27"/>
        </w:numPr>
        <w:rPr>
          <w:rFonts w:ascii="Times New Roman" w:hAnsi="Times New Roman"/>
          <w:color w:val="FF0000"/>
          <w:szCs w:val="20"/>
          <w:lang w:eastAsia="x-none"/>
        </w:rPr>
      </w:pPr>
      <w:r w:rsidRPr="00953C54">
        <w:rPr>
          <w:rFonts w:ascii="Times New Roman" w:hAnsi="Times New Roman"/>
          <w:color w:val="FF0000"/>
          <w:szCs w:val="20"/>
          <w:lang w:eastAsia="x-none"/>
        </w:rPr>
        <w:t xml:space="preserve">Outdoor UEs: 1.5 m; </w:t>
      </w:r>
    </w:p>
    <w:p w14:paraId="66892E4C" w14:textId="77777777" w:rsidR="00437958" w:rsidRPr="00953C54" w:rsidRDefault="00437958" w:rsidP="00F2348A">
      <w:pPr>
        <w:numPr>
          <w:ilvl w:val="2"/>
          <w:numId w:val="27"/>
        </w:numPr>
        <w:rPr>
          <w:rFonts w:ascii="Times New Roman" w:hAnsi="Times New Roman"/>
          <w:color w:val="FF0000"/>
          <w:szCs w:val="20"/>
          <w:lang w:eastAsia="x-none"/>
        </w:rPr>
      </w:pPr>
      <w:r w:rsidRPr="00953C54">
        <w:rPr>
          <w:rFonts w:ascii="Times New Roman" w:hAnsi="Times New Roman"/>
          <w:color w:val="FF0000"/>
          <w:szCs w:val="20"/>
          <w:lang w:eastAsia="x-none"/>
        </w:rPr>
        <w:t>Indoor UEs: 3(</w:t>
      </w:r>
      <w:r w:rsidRPr="00953C54">
        <w:rPr>
          <w:rFonts w:ascii="Times New Roman" w:eastAsia="等线" w:hAnsi="Times New Roman"/>
          <w:color w:val="FF0000"/>
          <w:szCs w:val="20"/>
          <w:lang w:eastAsia="x-none"/>
        </w:rPr>
        <w:t>n</w:t>
      </w:r>
      <w:r w:rsidRPr="00953C54">
        <w:rPr>
          <w:rFonts w:ascii="Times New Roman" w:eastAsia="等线" w:hAnsi="Times New Roman"/>
          <w:color w:val="FF0000"/>
          <w:szCs w:val="20"/>
          <w:vertAlign w:val="subscript"/>
          <w:lang w:eastAsia="x-none"/>
        </w:rPr>
        <w:t>fl</w:t>
      </w:r>
      <w:r w:rsidRPr="00953C54">
        <w:rPr>
          <w:rFonts w:ascii="Times New Roman" w:hAnsi="Times New Roman"/>
          <w:color w:val="FF0000"/>
          <w:szCs w:val="20"/>
          <w:lang w:eastAsia="x-none"/>
        </w:rPr>
        <w:t xml:space="preserve"> – 1) + 1.5; </w:t>
      </w:r>
      <w:r w:rsidRPr="00953C54">
        <w:rPr>
          <w:rFonts w:ascii="Times New Roman" w:eastAsia="等线" w:hAnsi="Times New Roman"/>
          <w:color w:val="FF0000"/>
          <w:szCs w:val="20"/>
          <w:lang w:eastAsia="x-none"/>
        </w:rPr>
        <w:t>n</w:t>
      </w:r>
      <w:r w:rsidRPr="00953C54">
        <w:rPr>
          <w:rFonts w:ascii="Times New Roman" w:eastAsia="等线" w:hAnsi="Times New Roman"/>
          <w:color w:val="FF0000"/>
          <w:szCs w:val="20"/>
          <w:vertAlign w:val="subscript"/>
          <w:lang w:eastAsia="x-none"/>
        </w:rPr>
        <w:t>fl</w:t>
      </w:r>
      <w:r w:rsidRPr="00953C54">
        <w:rPr>
          <w:rFonts w:ascii="Times New Roman" w:hAnsi="Times New Roman"/>
          <w:color w:val="FF0000"/>
          <w:szCs w:val="20"/>
          <w:lang w:eastAsia="x-none"/>
        </w:rPr>
        <w:t xml:space="preserve"> ~ uniform(1,</w:t>
      </w:r>
      <w:r w:rsidRPr="00953C54">
        <w:rPr>
          <w:rFonts w:ascii="Times New Roman" w:eastAsia="等线" w:hAnsi="Times New Roman"/>
          <w:color w:val="FF0000"/>
          <w:szCs w:val="20"/>
          <w:lang w:eastAsia="x-none"/>
        </w:rPr>
        <w:t xml:space="preserve"> N</w:t>
      </w:r>
      <w:r w:rsidRPr="00953C54">
        <w:rPr>
          <w:rFonts w:ascii="Times New Roman" w:eastAsia="等线" w:hAnsi="Times New Roman"/>
          <w:color w:val="FF0000"/>
          <w:szCs w:val="20"/>
          <w:vertAlign w:val="subscript"/>
          <w:lang w:eastAsia="x-none"/>
        </w:rPr>
        <w:t>fl</w:t>
      </w:r>
      <w:r w:rsidRPr="00953C54">
        <w:rPr>
          <w:rFonts w:ascii="Times New Roman" w:hAnsi="Times New Roman"/>
          <w:color w:val="FF0000"/>
          <w:szCs w:val="20"/>
          <w:lang w:eastAsia="x-none"/>
        </w:rPr>
        <w:t xml:space="preserve">) where </w:t>
      </w:r>
      <w:r w:rsidRPr="00953C54">
        <w:rPr>
          <w:rFonts w:ascii="Times New Roman" w:eastAsia="等线" w:hAnsi="Times New Roman"/>
          <w:color w:val="FF0000"/>
          <w:szCs w:val="20"/>
          <w:lang w:eastAsia="x-none"/>
        </w:rPr>
        <w:t>N</w:t>
      </w:r>
      <w:r w:rsidRPr="00953C54">
        <w:rPr>
          <w:rFonts w:ascii="Times New Roman" w:eastAsia="等线" w:hAnsi="Times New Roman"/>
          <w:color w:val="FF0000"/>
          <w:szCs w:val="20"/>
          <w:vertAlign w:val="subscript"/>
          <w:lang w:eastAsia="x-none"/>
        </w:rPr>
        <w:t>fl</w:t>
      </w:r>
      <w:r w:rsidRPr="00953C54">
        <w:rPr>
          <w:rFonts w:ascii="Times New Roman" w:hAnsi="Times New Roman"/>
          <w:color w:val="FF0000"/>
          <w:szCs w:val="20"/>
          <w:lang w:eastAsia="x-none"/>
        </w:rPr>
        <w:t xml:space="preserve"> ~ uniform(4,8) [refer to TR 36.873 Table 6-1]</w:t>
      </w:r>
    </w:p>
    <w:p w14:paraId="37C1F7F2" w14:textId="77777777" w:rsidR="00437958" w:rsidRPr="00953C54" w:rsidRDefault="00437958" w:rsidP="00F2348A">
      <w:pPr>
        <w:numPr>
          <w:ilvl w:val="2"/>
          <w:numId w:val="27"/>
        </w:numPr>
        <w:rPr>
          <w:rFonts w:ascii="Times New Roman" w:hAnsi="Times New Roman"/>
          <w:szCs w:val="20"/>
          <w:lang w:eastAsia="x-none"/>
        </w:rPr>
      </w:pPr>
      <w:r w:rsidRPr="00953C54">
        <w:rPr>
          <w:rFonts w:ascii="Times New Roman" w:hAnsi="Times New Roman"/>
          <w:szCs w:val="20"/>
          <w:lang w:eastAsia="x-none"/>
        </w:rPr>
        <w:t>FFS: FR2 details</w:t>
      </w:r>
    </w:p>
    <w:p w14:paraId="2751CCB1" w14:textId="77777777" w:rsidR="00437958" w:rsidRPr="00953C54" w:rsidRDefault="00437958" w:rsidP="00437958">
      <w:pPr>
        <w:rPr>
          <w:rFonts w:cs="Times"/>
          <w:szCs w:val="20"/>
          <w:lang w:eastAsia="ko-KR"/>
        </w:rPr>
      </w:pPr>
    </w:p>
    <w:p w14:paraId="0E42CF37" w14:textId="77777777" w:rsidR="00437958" w:rsidRPr="00953C54" w:rsidRDefault="00437958" w:rsidP="00437958">
      <w:pPr>
        <w:rPr>
          <w:rFonts w:cs="Times"/>
          <w:szCs w:val="20"/>
          <w:highlight w:val="green"/>
          <w:lang w:eastAsia="ko-KR"/>
        </w:rPr>
      </w:pPr>
      <w:r w:rsidRPr="00953C54">
        <w:rPr>
          <w:rFonts w:cs="Times"/>
          <w:szCs w:val="20"/>
          <w:highlight w:val="green"/>
          <w:lang w:eastAsia="ko-KR"/>
        </w:rPr>
        <w:t>Agreement</w:t>
      </w:r>
    </w:p>
    <w:p w14:paraId="34143158" w14:textId="77777777" w:rsidR="00437958" w:rsidRPr="00953C54" w:rsidRDefault="00437958" w:rsidP="00437958">
      <w:pPr>
        <w:rPr>
          <w:rFonts w:cs="Times"/>
          <w:szCs w:val="20"/>
        </w:rPr>
      </w:pPr>
      <w:r w:rsidRPr="00953C54">
        <w:rPr>
          <w:rFonts w:cs="Times"/>
          <w:szCs w:val="20"/>
        </w:rPr>
        <w:t xml:space="preserve">For LOS probability of gNB-gNB channel, </w:t>
      </w:r>
    </w:p>
    <w:p w14:paraId="05B5D7F0" w14:textId="77777777" w:rsidR="00437958" w:rsidRPr="00953C54" w:rsidRDefault="00437958" w:rsidP="00F2348A">
      <w:pPr>
        <w:numPr>
          <w:ilvl w:val="0"/>
          <w:numId w:val="28"/>
        </w:numPr>
        <w:rPr>
          <w:rFonts w:cs="Times"/>
          <w:szCs w:val="20"/>
          <w:lang w:eastAsia="x-none"/>
        </w:rPr>
      </w:pPr>
      <w:r w:rsidRPr="00953C54">
        <w:rPr>
          <w:rFonts w:cs="Times"/>
          <w:szCs w:val="20"/>
          <w:lang w:eastAsia="x-none"/>
        </w:rPr>
        <w:t>For Macro-gNB-to-Macro-gNB case</w:t>
      </w:r>
    </w:p>
    <w:p w14:paraId="2C29B2EF" w14:textId="77777777" w:rsidR="00437958" w:rsidRPr="00953C54" w:rsidRDefault="00437958" w:rsidP="00F2348A">
      <w:pPr>
        <w:numPr>
          <w:ilvl w:val="1"/>
          <w:numId w:val="28"/>
        </w:numPr>
        <w:rPr>
          <w:rFonts w:cs="Times"/>
          <w:szCs w:val="20"/>
          <w:lang w:eastAsia="x-none"/>
        </w:rPr>
      </w:pPr>
      <w:r w:rsidRPr="00953C54">
        <w:rPr>
          <w:rFonts w:cs="Times"/>
          <w:szCs w:val="20"/>
          <w:lang w:eastAsia="x-none"/>
        </w:rPr>
        <w:t>Option 3: If the 2D distance between two Macro gNBs are less than or equal to the ISD (200m for Dense Urban, and 500m for Urban Macro), set the LOS probability to X; Otherwise, reuse</w:t>
      </w:r>
      <w:r w:rsidRPr="00953C54">
        <w:rPr>
          <w:rFonts w:cs="Times"/>
          <w:iCs/>
          <w:szCs w:val="20"/>
          <w:lang w:eastAsia="x-none"/>
        </w:rPr>
        <w:t xml:space="preserve"> gNB-to-UE</w:t>
      </w:r>
      <w:r w:rsidRPr="00953C54">
        <w:rPr>
          <w:rFonts w:cs="Times"/>
          <w:szCs w:val="20"/>
          <w:lang w:eastAsia="x-none"/>
        </w:rPr>
        <w:t xml:space="preserve"> </w:t>
      </w:r>
      <w:r w:rsidRPr="00953C54">
        <w:rPr>
          <w:rFonts w:cs="Times"/>
          <w:iCs/>
          <w:szCs w:val="20"/>
          <w:lang w:eastAsia="x-none"/>
        </w:rPr>
        <w:t>LOS probability equation in TR 38.901</w:t>
      </w:r>
      <w:r w:rsidRPr="00953C54">
        <w:rPr>
          <w:rFonts w:cs="Times"/>
          <w:szCs w:val="20"/>
          <w:lang w:eastAsia="x-none"/>
        </w:rPr>
        <w:t>.</w:t>
      </w:r>
    </w:p>
    <w:p w14:paraId="56C23CC3" w14:textId="77777777" w:rsidR="00437958" w:rsidRPr="00953C54" w:rsidRDefault="00437958" w:rsidP="00F2348A">
      <w:pPr>
        <w:numPr>
          <w:ilvl w:val="2"/>
          <w:numId w:val="28"/>
        </w:numPr>
        <w:rPr>
          <w:rFonts w:cs="Times"/>
          <w:szCs w:val="20"/>
          <w:lang w:eastAsia="x-none"/>
        </w:rPr>
      </w:pPr>
      <w:r w:rsidRPr="00953C54">
        <w:rPr>
          <w:rFonts w:cs="Times"/>
          <w:szCs w:val="20"/>
          <w:lang w:eastAsia="x-none"/>
        </w:rPr>
        <w:t>X = 0.75</w:t>
      </w:r>
    </w:p>
    <w:p w14:paraId="74A1D8AF" w14:textId="77777777" w:rsidR="00437958" w:rsidRPr="00953C54" w:rsidRDefault="00437958" w:rsidP="00F2348A">
      <w:pPr>
        <w:numPr>
          <w:ilvl w:val="0"/>
          <w:numId w:val="28"/>
        </w:numPr>
        <w:rPr>
          <w:rFonts w:cs="Times"/>
          <w:szCs w:val="20"/>
          <w:lang w:eastAsia="x-none"/>
        </w:rPr>
      </w:pPr>
      <w:r w:rsidRPr="00953C54">
        <w:rPr>
          <w:rFonts w:cs="Times"/>
          <w:szCs w:val="20"/>
          <w:lang w:eastAsia="x-none"/>
        </w:rPr>
        <w:t>For other cases, reuse</w:t>
      </w:r>
      <w:r w:rsidRPr="00953C54">
        <w:rPr>
          <w:rFonts w:cs="Times"/>
          <w:iCs/>
          <w:szCs w:val="20"/>
          <w:lang w:eastAsia="x-none"/>
        </w:rPr>
        <w:t xml:space="preserve"> gNB-to-UE</w:t>
      </w:r>
      <w:r w:rsidRPr="00953C54">
        <w:rPr>
          <w:rFonts w:cs="Times"/>
          <w:szCs w:val="20"/>
          <w:lang w:eastAsia="x-none"/>
        </w:rPr>
        <w:t xml:space="preserve"> </w:t>
      </w:r>
      <w:r w:rsidRPr="00953C54">
        <w:rPr>
          <w:rFonts w:cs="Times"/>
          <w:iCs/>
          <w:szCs w:val="20"/>
          <w:lang w:eastAsia="x-none"/>
        </w:rPr>
        <w:t>LOS probability equation in TR 38.901</w:t>
      </w:r>
      <w:r w:rsidRPr="00953C54">
        <w:rPr>
          <w:rFonts w:cs="Times"/>
          <w:szCs w:val="20"/>
          <w:lang w:eastAsia="x-none"/>
        </w:rPr>
        <w:t>.</w:t>
      </w:r>
    </w:p>
    <w:p w14:paraId="0002953C" w14:textId="77777777" w:rsidR="00437958" w:rsidRPr="00953C54" w:rsidRDefault="00437958" w:rsidP="00437958">
      <w:pPr>
        <w:rPr>
          <w:rFonts w:cs="Times"/>
          <w:szCs w:val="20"/>
          <w:lang w:eastAsia="ko-KR"/>
        </w:rPr>
      </w:pPr>
    </w:p>
    <w:p w14:paraId="7E23C262" w14:textId="77777777" w:rsidR="00437958" w:rsidRPr="00953C54" w:rsidRDefault="00437958" w:rsidP="00437958">
      <w:pPr>
        <w:rPr>
          <w:rFonts w:cs="Times"/>
          <w:szCs w:val="20"/>
          <w:highlight w:val="green"/>
          <w:lang w:eastAsia="ko-KR"/>
        </w:rPr>
      </w:pPr>
      <w:r w:rsidRPr="00953C54">
        <w:rPr>
          <w:rFonts w:cs="Times"/>
          <w:szCs w:val="20"/>
          <w:highlight w:val="green"/>
          <w:lang w:eastAsia="ko-KR"/>
        </w:rPr>
        <w:t>Agreement</w:t>
      </w:r>
    </w:p>
    <w:p w14:paraId="3CE53485" w14:textId="77777777" w:rsidR="00437958" w:rsidRPr="00953C54" w:rsidRDefault="00437958" w:rsidP="00437958">
      <w:pPr>
        <w:rPr>
          <w:rFonts w:cs="Times"/>
          <w:bCs/>
          <w:szCs w:val="20"/>
        </w:rPr>
      </w:pPr>
      <w:r w:rsidRPr="00953C54">
        <w:rPr>
          <w:rFonts w:cs="Times"/>
          <w:szCs w:val="20"/>
        </w:rPr>
        <w:t>F</w:t>
      </w:r>
      <w:r w:rsidRPr="00953C54">
        <w:rPr>
          <w:rFonts w:cs="Times"/>
          <w:bCs/>
          <w:szCs w:val="20"/>
        </w:rPr>
        <w:t xml:space="preserve">or Dense Urban Micro layer for FR2-1, </w:t>
      </w:r>
    </w:p>
    <w:p w14:paraId="401CB0F3" w14:textId="77777777" w:rsidR="00437958" w:rsidRPr="00953C54" w:rsidRDefault="00437958" w:rsidP="00F2348A">
      <w:pPr>
        <w:numPr>
          <w:ilvl w:val="0"/>
          <w:numId w:val="39"/>
        </w:numPr>
        <w:rPr>
          <w:rFonts w:cs="Times"/>
          <w:bCs/>
          <w:szCs w:val="20"/>
          <w:lang w:eastAsia="x-none"/>
        </w:rPr>
      </w:pPr>
      <w:r w:rsidRPr="00953C54">
        <w:rPr>
          <w:rFonts w:cs="Times"/>
          <w:bCs/>
          <w:szCs w:val="20"/>
          <w:lang w:eastAsia="x-none"/>
        </w:rPr>
        <w:t xml:space="preserve">Regarding the layout, only </w:t>
      </w:r>
      <w:r w:rsidRPr="00953C54">
        <w:rPr>
          <w:rFonts w:cs="Times"/>
          <w:szCs w:val="20"/>
          <w:lang w:eastAsia="x-none"/>
        </w:rPr>
        <w:t>consider</w:t>
      </w:r>
      <w:r w:rsidRPr="00953C54">
        <w:rPr>
          <w:rFonts w:cs="Times"/>
          <w:bCs/>
          <w:szCs w:val="20"/>
          <w:lang w:eastAsia="x-none"/>
        </w:rPr>
        <w:t xml:space="preserve"> the Micro TRPs of Dense Urban 2-layer network. All users communicate with micro TRPs, i.e. macro cell is only used for determining position of micro TRP. </w:t>
      </w:r>
    </w:p>
    <w:p w14:paraId="27BD43EE" w14:textId="77777777" w:rsidR="00437958" w:rsidRPr="00953C54" w:rsidRDefault="00437958" w:rsidP="00F2348A">
      <w:pPr>
        <w:numPr>
          <w:ilvl w:val="0"/>
          <w:numId w:val="39"/>
        </w:numPr>
        <w:rPr>
          <w:rFonts w:cs="Times"/>
          <w:bCs/>
          <w:szCs w:val="20"/>
          <w:lang w:eastAsia="x-none"/>
        </w:rPr>
      </w:pPr>
      <w:r w:rsidRPr="00953C54">
        <w:rPr>
          <w:rFonts w:cs="Times"/>
          <w:bCs/>
          <w:szCs w:val="20"/>
          <w:lang w:eastAsia="x-none"/>
        </w:rPr>
        <w:t>Regarding UE distribution, all users are randomly and uniformly dropped around Micro TRP center with the radius of R (R = [28.9m]).</w:t>
      </w:r>
    </w:p>
    <w:p w14:paraId="22E3B949" w14:textId="77777777" w:rsidR="00437958" w:rsidRPr="00953C54" w:rsidRDefault="00437958" w:rsidP="00437958">
      <w:pPr>
        <w:rPr>
          <w:rFonts w:cs="Times"/>
          <w:szCs w:val="20"/>
          <w:lang w:eastAsia="ko-KR"/>
        </w:rPr>
      </w:pPr>
    </w:p>
    <w:p w14:paraId="1547E55D" w14:textId="77777777" w:rsidR="00437958" w:rsidRPr="00953C54" w:rsidRDefault="00437958" w:rsidP="00437958">
      <w:pPr>
        <w:rPr>
          <w:rFonts w:cs="Times"/>
          <w:szCs w:val="20"/>
          <w:highlight w:val="green"/>
          <w:lang w:eastAsia="ko-KR"/>
        </w:rPr>
      </w:pPr>
      <w:r w:rsidRPr="00953C54">
        <w:rPr>
          <w:rFonts w:cs="Times"/>
          <w:szCs w:val="20"/>
          <w:highlight w:val="green"/>
          <w:lang w:eastAsia="ko-KR"/>
        </w:rPr>
        <w:t>Agreement</w:t>
      </w:r>
    </w:p>
    <w:p w14:paraId="0236CAF9" w14:textId="77777777" w:rsidR="00437958" w:rsidRPr="00953C54" w:rsidRDefault="00437958" w:rsidP="00437958">
      <w:pPr>
        <w:rPr>
          <w:rFonts w:cs="Times"/>
          <w:bCs/>
          <w:szCs w:val="20"/>
        </w:rPr>
      </w:pPr>
      <w:r w:rsidRPr="00953C54">
        <w:rPr>
          <w:rFonts w:cs="Times"/>
          <w:szCs w:val="20"/>
        </w:rPr>
        <w:t>F</w:t>
      </w:r>
      <w:r w:rsidRPr="00953C54">
        <w:rPr>
          <w:rFonts w:cs="Times"/>
          <w:bCs/>
          <w:szCs w:val="20"/>
        </w:rPr>
        <w:t>or UE distribution of Dense Urban with 2-layer, reuse the modeling in TR38.802 as much as possible.</w:t>
      </w:r>
    </w:p>
    <w:p w14:paraId="0B15700D" w14:textId="77777777" w:rsidR="00437958" w:rsidRPr="00953C54" w:rsidRDefault="00437958" w:rsidP="00F2348A">
      <w:pPr>
        <w:numPr>
          <w:ilvl w:val="0"/>
          <w:numId w:val="40"/>
        </w:numPr>
        <w:rPr>
          <w:rFonts w:cs="Times"/>
          <w:bCs/>
          <w:szCs w:val="20"/>
          <w:lang w:eastAsia="x-none"/>
        </w:rPr>
      </w:pPr>
      <w:r w:rsidRPr="00953C54">
        <w:rPr>
          <w:rFonts w:cs="Times"/>
          <w:bCs/>
          <w:szCs w:val="20"/>
          <w:lang w:eastAsia="x-none"/>
        </w:rPr>
        <w:t>For FTP traffic model 3: 2/3 users randomly and uniformly dropped around micro TRP centers with radius of R (R = [28.9m]), 1/3 users randomly and uniformly dropped throughout the macro geographical area, and 60 users per macro geographical area.</w:t>
      </w:r>
    </w:p>
    <w:p w14:paraId="5078620A" w14:textId="77777777" w:rsidR="00437958" w:rsidRPr="00953C54" w:rsidRDefault="00437958" w:rsidP="00F2348A">
      <w:pPr>
        <w:numPr>
          <w:ilvl w:val="0"/>
          <w:numId w:val="40"/>
        </w:numPr>
        <w:rPr>
          <w:rFonts w:cs="Times"/>
          <w:szCs w:val="20"/>
          <w:lang w:eastAsia="x-none"/>
        </w:rPr>
      </w:pPr>
      <w:r w:rsidRPr="00953C54">
        <w:rPr>
          <w:rFonts w:cs="Times"/>
          <w:szCs w:val="20"/>
          <w:lang w:eastAsia="x-none"/>
        </w:rPr>
        <w:t>UE outdoor/indoor proportion: 20% outdoor in cars: 30km/h; 80% indoor in houses: 3km/h</w:t>
      </w:r>
    </w:p>
    <w:p w14:paraId="3555F6C3" w14:textId="77777777" w:rsidR="00437958" w:rsidRPr="00953C54" w:rsidRDefault="00437958" w:rsidP="00F2348A">
      <w:pPr>
        <w:numPr>
          <w:ilvl w:val="1"/>
          <w:numId w:val="40"/>
        </w:numPr>
        <w:rPr>
          <w:rFonts w:cs="Times"/>
          <w:szCs w:val="20"/>
          <w:lang w:eastAsia="x-none"/>
        </w:rPr>
      </w:pPr>
      <w:r w:rsidRPr="00953C54">
        <w:rPr>
          <w:rFonts w:cs="Times"/>
          <w:szCs w:val="20"/>
          <w:lang w:eastAsia="x-none"/>
        </w:rPr>
        <w:t xml:space="preserve">Outdoor UEs: 1.5 m; </w:t>
      </w:r>
    </w:p>
    <w:p w14:paraId="3DE858ED" w14:textId="77777777" w:rsidR="00437958" w:rsidRPr="00953C54" w:rsidRDefault="00437958" w:rsidP="00F2348A">
      <w:pPr>
        <w:numPr>
          <w:ilvl w:val="1"/>
          <w:numId w:val="40"/>
        </w:numPr>
        <w:rPr>
          <w:rFonts w:cs="Times"/>
          <w:szCs w:val="20"/>
          <w:lang w:eastAsia="x-none"/>
        </w:rPr>
      </w:pPr>
      <w:r w:rsidRPr="00953C54">
        <w:rPr>
          <w:rFonts w:cs="Times"/>
          <w:szCs w:val="20"/>
          <w:lang w:eastAsia="x-none"/>
        </w:rPr>
        <w:t>Indoor UEs: 3(</w:t>
      </w:r>
      <w:r w:rsidRPr="00953C54">
        <w:rPr>
          <w:rFonts w:eastAsia="等线" w:cs="Times"/>
          <w:szCs w:val="20"/>
          <w:lang w:eastAsia="x-none"/>
        </w:rPr>
        <w:t>n</w:t>
      </w:r>
      <w:r w:rsidRPr="00953C54">
        <w:rPr>
          <w:rFonts w:eastAsia="等线" w:cs="Times"/>
          <w:szCs w:val="20"/>
          <w:vertAlign w:val="subscript"/>
          <w:lang w:eastAsia="x-none"/>
        </w:rPr>
        <w:t>fl</w:t>
      </w:r>
      <w:r w:rsidRPr="00953C54">
        <w:rPr>
          <w:rFonts w:cs="Times"/>
          <w:szCs w:val="20"/>
          <w:lang w:eastAsia="x-none"/>
        </w:rPr>
        <w:t xml:space="preserve"> – 1) + 1.5; </w:t>
      </w:r>
      <w:r w:rsidRPr="00953C54">
        <w:rPr>
          <w:rFonts w:eastAsia="等线" w:cs="Times"/>
          <w:szCs w:val="20"/>
          <w:lang w:eastAsia="x-none"/>
        </w:rPr>
        <w:t>n</w:t>
      </w:r>
      <w:r w:rsidRPr="00953C54">
        <w:rPr>
          <w:rFonts w:eastAsia="等线" w:cs="Times"/>
          <w:szCs w:val="20"/>
          <w:vertAlign w:val="subscript"/>
          <w:lang w:eastAsia="x-none"/>
        </w:rPr>
        <w:t>fl</w:t>
      </w:r>
      <w:r w:rsidRPr="00953C54">
        <w:rPr>
          <w:rFonts w:cs="Times"/>
          <w:szCs w:val="20"/>
          <w:lang w:eastAsia="x-none"/>
        </w:rPr>
        <w:t xml:space="preserve"> ~ uniform(1,</w:t>
      </w:r>
      <w:r w:rsidRPr="00953C54">
        <w:rPr>
          <w:rFonts w:eastAsia="等线" w:cs="Times"/>
          <w:szCs w:val="20"/>
          <w:lang w:eastAsia="x-none"/>
        </w:rPr>
        <w:t xml:space="preserve"> N</w:t>
      </w:r>
      <w:r w:rsidRPr="00953C54">
        <w:rPr>
          <w:rFonts w:eastAsia="等线" w:cs="Times"/>
          <w:szCs w:val="20"/>
          <w:vertAlign w:val="subscript"/>
          <w:lang w:eastAsia="x-none"/>
        </w:rPr>
        <w:t>fl</w:t>
      </w:r>
      <w:r w:rsidRPr="00953C54">
        <w:rPr>
          <w:rFonts w:cs="Times"/>
          <w:szCs w:val="20"/>
          <w:lang w:eastAsia="x-none"/>
        </w:rPr>
        <w:t xml:space="preserve">) where </w:t>
      </w:r>
      <w:r w:rsidRPr="00953C54">
        <w:rPr>
          <w:rFonts w:eastAsia="等线" w:cs="Times"/>
          <w:szCs w:val="20"/>
          <w:lang w:eastAsia="x-none"/>
        </w:rPr>
        <w:t>N</w:t>
      </w:r>
      <w:r w:rsidRPr="00953C54">
        <w:rPr>
          <w:rFonts w:eastAsia="等线" w:cs="Times"/>
          <w:szCs w:val="20"/>
          <w:vertAlign w:val="subscript"/>
          <w:lang w:eastAsia="x-none"/>
        </w:rPr>
        <w:t>fl</w:t>
      </w:r>
      <w:r w:rsidRPr="00953C54">
        <w:rPr>
          <w:rFonts w:cs="Times"/>
          <w:szCs w:val="20"/>
          <w:lang w:eastAsia="x-none"/>
        </w:rPr>
        <w:t xml:space="preserve"> ~ uniform(4,8)</w:t>
      </w:r>
    </w:p>
    <w:p w14:paraId="1DE9DFD9" w14:textId="77777777" w:rsidR="00DF32B5" w:rsidRPr="00953C54" w:rsidRDefault="00DF32B5" w:rsidP="00DF32B5">
      <w:pPr>
        <w:rPr>
          <w:lang w:eastAsia="ko-KR"/>
        </w:rPr>
      </w:pPr>
    </w:p>
    <w:p w14:paraId="303D4580" w14:textId="77777777" w:rsidR="00DF32B5" w:rsidRPr="00953C54" w:rsidRDefault="00DF32B5" w:rsidP="00DF32B5">
      <w:pPr>
        <w:rPr>
          <w:rFonts w:cs="Times"/>
          <w:highlight w:val="green"/>
          <w:lang w:eastAsia="ko-KR"/>
        </w:rPr>
      </w:pPr>
      <w:r w:rsidRPr="00953C54">
        <w:rPr>
          <w:rFonts w:cs="Times"/>
          <w:highlight w:val="green"/>
          <w:lang w:eastAsia="ko-KR"/>
        </w:rPr>
        <w:t>Agreement</w:t>
      </w:r>
    </w:p>
    <w:p w14:paraId="39A005C9" w14:textId="77777777" w:rsidR="00DF32B5" w:rsidRPr="00953C54" w:rsidRDefault="00DF32B5" w:rsidP="00F2348A">
      <w:pPr>
        <w:pStyle w:val="aff0"/>
        <w:numPr>
          <w:ilvl w:val="0"/>
          <w:numId w:val="41"/>
        </w:numPr>
        <w:overflowPunct w:val="0"/>
        <w:autoSpaceDE w:val="0"/>
        <w:autoSpaceDN w:val="0"/>
        <w:adjustRightInd w:val="0"/>
        <w:spacing w:after="180"/>
        <w:ind w:leftChars="0"/>
        <w:contextualSpacing/>
        <w:textAlignment w:val="baseline"/>
      </w:pPr>
      <w:r w:rsidRPr="00953C54">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3198"/>
        <w:gridCol w:w="4190"/>
      </w:tblGrid>
      <w:tr w:rsidR="00DF32B5" w:rsidRPr="00953C54" w14:paraId="529F6C7E" w14:textId="77777777" w:rsidTr="008C1DFB">
        <w:trPr>
          <w:jc w:val="center"/>
        </w:trPr>
        <w:tc>
          <w:tcPr>
            <w:tcW w:w="0" w:type="auto"/>
            <w:shd w:val="clear" w:color="auto" w:fill="auto"/>
            <w:vAlign w:val="center"/>
          </w:tcPr>
          <w:p w14:paraId="4B0AB208" w14:textId="77777777" w:rsidR="00DF32B5" w:rsidRPr="00953C54" w:rsidRDefault="00DF32B5" w:rsidP="008C1DFB">
            <w:pPr>
              <w:jc w:val="center"/>
              <w:rPr>
                <w:rFonts w:ascii="Arial" w:hAnsi="Arial" w:cs="Arial"/>
                <w:b/>
                <w:sz w:val="16"/>
                <w:szCs w:val="16"/>
              </w:rPr>
            </w:pPr>
          </w:p>
        </w:tc>
        <w:tc>
          <w:tcPr>
            <w:tcW w:w="0" w:type="auto"/>
            <w:shd w:val="clear" w:color="auto" w:fill="auto"/>
            <w:vAlign w:val="center"/>
          </w:tcPr>
          <w:p w14:paraId="745CB7B7" w14:textId="77777777" w:rsidR="00DF32B5" w:rsidRPr="00953C54" w:rsidRDefault="00DF32B5" w:rsidP="008C1DFB">
            <w:pPr>
              <w:jc w:val="center"/>
              <w:rPr>
                <w:rFonts w:ascii="Arial" w:hAnsi="Arial" w:cs="Arial"/>
                <w:b/>
                <w:sz w:val="16"/>
                <w:szCs w:val="16"/>
              </w:rPr>
            </w:pPr>
            <w:r w:rsidRPr="00953C54">
              <w:rPr>
                <w:rFonts w:ascii="Arial" w:hAnsi="Arial" w:cs="Arial"/>
                <w:b/>
                <w:sz w:val="16"/>
                <w:szCs w:val="16"/>
              </w:rPr>
              <w:t>FR1</w:t>
            </w:r>
          </w:p>
        </w:tc>
        <w:tc>
          <w:tcPr>
            <w:tcW w:w="0" w:type="auto"/>
            <w:shd w:val="clear" w:color="auto" w:fill="auto"/>
            <w:vAlign w:val="center"/>
          </w:tcPr>
          <w:p w14:paraId="2400ED61" w14:textId="77777777" w:rsidR="00DF32B5" w:rsidRPr="00953C54" w:rsidRDefault="00DF32B5" w:rsidP="008C1DFB">
            <w:pPr>
              <w:jc w:val="center"/>
              <w:rPr>
                <w:rFonts w:ascii="Arial" w:hAnsi="Arial" w:cs="Arial"/>
                <w:b/>
                <w:sz w:val="16"/>
                <w:szCs w:val="16"/>
              </w:rPr>
            </w:pPr>
            <w:r w:rsidRPr="00953C54">
              <w:rPr>
                <w:rFonts w:ascii="Arial" w:hAnsi="Arial" w:cs="Arial"/>
                <w:b/>
                <w:sz w:val="16"/>
                <w:szCs w:val="16"/>
              </w:rPr>
              <w:t>FR2-1</w:t>
            </w:r>
          </w:p>
        </w:tc>
      </w:tr>
      <w:tr w:rsidR="00DF32B5" w:rsidRPr="00953C54" w14:paraId="10A226FC" w14:textId="77777777" w:rsidTr="008C1DFB">
        <w:trPr>
          <w:jc w:val="center"/>
        </w:trPr>
        <w:tc>
          <w:tcPr>
            <w:tcW w:w="0" w:type="auto"/>
            <w:shd w:val="clear" w:color="auto" w:fill="auto"/>
            <w:vAlign w:val="center"/>
          </w:tcPr>
          <w:p w14:paraId="4911F7D6" w14:textId="77777777" w:rsidR="00DF32B5" w:rsidRPr="00953C54" w:rsidRDefault="00DF32B5" w:rsidP="008C1DFB">
            <w:pPr>
              <w:rPr>
                <w:rFonts w:ascii="Arial" w:hAnsi="Arial" w:cs="Arial"/>
                <w:b/>
                <w:sz w:val="16"/>
                <w:szCs w:val="16"/>
              </w:rPr>
            </w:pPr>
            <w:r w:rsidRPr="00953C54">
              <w:rPr>
                <w:rFonts w:ascii="Arial" w:hAnsi="Arial" w:cs="Arial"/>
                <w:b/>
                <w:sz w:val="16"/>
                <w:szCs w:val="16"/>
              </w:rPr>
              <w:t>Urban macro</w:t>
            </w:r>
          </w:p>
        </w:tc>
        <w:tc>
          <w:tcPr>
            <w:tcW w:w="0" w:type="auto"/>
            <w:shd w:val="clear" w:color="auto" w:fill="auto"/>
          </w:tcPr>
          <w:p w14:paraId="515DB351" w14:textId="77777777" w:rsidR="00DF32B5" w:rsidRPr="00953C54" w:rsidRDefault="00DF32B5"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1: [53] dBm for 100MHz</w:t>
            </w:r>
          </w:p>
          <w:p w14:paraId="12B51DD2" w14:textId="77777777" w:rsidR="00DF32B5" w:rsidRPr="00953C54" w:rsidRDefault="00DF32B5"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2: [49] dBm for 100MHz [refer to TR 38.828 Table 5.2.1.4-1]</w:t>
            </w:r>
          </w:p>
        </w:tc>
        <w:tc>
          <w:tcPr>
            <w:tcW w:w="0" w:type="auto"/>
            <w:shd w:val="clear" w:color="auto" w:fill="auto"/>
          </w:tcPr>
          <w:p w14:paraId="4945AA46" w14:textId="77777777" w:rsidR="00DF32B5" w:rsidRPr="00953C54" w:rsidRDefault="00DF32B5" w:rsidP="008C1DFB">
            <w:pPr>
              <w:rPr>
                <w:rFonts w:ascii="Arial" w:hAnsi="Arial" w:cs="Arial"/>
                <w:sz w:val="16"/>
                <w:szCs w:val="16"/>
              </w:rPr>
            </w:pPr>
            <w:r w:rsidRPr="00953C54">
              <w:rPr>
                <w:rFonts w:ascii="Arial" w:hAnsi="Arial" w:cs="Arial"/>
                <w:sz w:val="16"/>
                <w:szCs w:val="16"/>
              </w:rPr>
              <w:t>N.A.</w:t>
            </w:r>
          </w:p>
        </w:tc>
      </w:tr>
      <w:tr w:rsidR="00DF32B5" w:rsidRPr="00953C54" w14:paraId="40FBD9C3" w14:textId="77777777" w:rsidTr="008C1DFB">
        <w:trPr>
          <w:jc w:val="center"/>
        </w:trPr>
        <w:tc>
          <w:tcPr>
            <w:tcW w:w="0" w:type="auto"/>
            <w:shd w:val="clear" w:color="auto" w:fill="auto"/>
            <w:vAlign w:val="center"/>
          </w:tcPr>
          <w:p w14:paraId="37BE4613" w14:textId="77777777" w:rsidR="00DF32B5" w:rsidRPr="00953C54" w:rsidRDefault="00DF32B5" w:rsidP="008C1DFB">
            <w:pPr>
              <w:rPr>
                <w:rFonts w:ascii="Arial" w:hAnsi="Arial" w:cs="Arial"/>
                <w:b/>
                <w:sz w:val="16"/>
                <w:szCs w:val="16"/>
              </w:rPr>
            </w:pPr>
            <w:r w:rsidRPr="00953C54">
              <w:rPr>
                <w:rFonts w:ascii="Arial" w:hAnsi="Arial" w:cs="Arial"/>
                <w:b/>
                <w:sz w:val="16"/>
                <w:szCs w:val="16"/>
              </w:rPr>
              <w:t>Dense Urban Macro layer</w:t>
            </w:r>
          </w:p>
        </w:tc>
        <w:tc>
          <w:tcPr>
            <w:tcW w:w="0" w:type="auto"/>
            <w:shd w:val="clear" w:color="auto" w:fill="auto"/>
          </w:tcPr>
          <w:p w14:paraId="1993070B" w14:textId="77777777" w:rsidR="00DF32B5" w:rsidRPr="00953C54" w:rsidRDefault="00DF32B5"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1: [53] dBm for 100MHz</w:t>
            </w:r>
          </w:p>
          <w:p w14:paraId="3881F70E" w14:textId="77777777" w:rsidR="00DF32B5" w:rsidRPr="00953C54" w:rsidRDefault="00DF32B5"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3: [44] dBm for 100MHz [refer to TR 38.802 Table A.2.1-1]</w:t>
            </w:r>
          </w:p>
        </w:tc>
        <w:tc>
          <w:tcPr>
            <w:tcW w:w="0" w:type="auto"/>
            <w:shd w:val="clear" w:color="auto" w:fill="auto"/>
          </w:tcPr>
          <w:p w14:paraId="6CEFA78E" w14:textId="77777777" w:rsidR="00DF32B5" w:rsidRPr="00953C54" w:rsidRDefault="00DF32B5"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1: [43] dBm for 200MHz [refer to TR 38.828 Table 5.2.2.4-1]</w:t>
            </w:r>
          </w:p>
        </w:tc>
      </w:tr>
      <w:tr w:rsidR="00DF32B5" w:rsidRPr="00953C54" w14:paraId="18681E93" w14:textId="77777777" w:rsidTr="008C1DFB">
        <w:trPr>
          <w:jc w:val="center"/>
        </w:trPr>
        <w:tc>
          <w:tcPr>
            <w:tcW w:w="0" w:type="auto"/>
            <w:shd w:val="clear" w:color="auto" w:fill="auto"/>
            <w:vAlign w:val="center"/>
          </w:tcPr>
          <w:p w14:paraId="18DDEC54" w14:textId="77777777" w:rsidR="00DF32B5" w:rsidRPr="00953C54" w:rsidRDefault="00DF32B5" w:rsidP="008C1DFB">
            <w:pPr>
              <w:rPr>
                <w:rFonts w:ascii="Arial" w:hAnsi="Arial" w:cs="Arial"/>
                <w:b/>
                <w:sz w:val="16"/>
                <w:szCs w:val="16"/>
              </w:rPr>
            </w:pPr>
            <w:r w:rsidRPr="00953C54">
              <w:rPr>
                <w:rFonts w:ascii="Arial" w:hAnsi="Arial" w:cs="Arial"/>
                <w:b/>
                <w:sz w:val="16"/>
                <w:szCs w:val="16"/>
              </w:rPr>
              <w:t>Dense Urban Micro layer</w:t>
            </w:r>
          </w:p>
        </w:tc>
        <w:tc>
          <w:tcPr>
            <w:tcW w:w="0" w:type="auto"/>
            <w:shd w:val="clear" w:color="auto" w:fill="auto"/>
          </w:tcPr>
          <w:p w14:paraId="14C007DE" w14:textId="77777777" w:rsidR="00DF32B5" w:rsidRPr="00953C54" w:rsidRDefault="00DF32B5"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3: [40] dBm for 100MHz [refer to TR 38.802 Table A.2.1-1]</w:t>
            </w:r>
          </w:p>
        </w:tc>
        <w:tc>
          <w:tcPr>
            <w:tcW w:w="0" w:type="auto"/>
            <w:shd w:val="clear" w:color="auto" w:fill="auto"/>
          </w:tcPr>
          <w:p w14:paraId="25FA8FB7" w14:textId="77777777" w:rsidR="00DF32B5" w:rsidRPr="00953C54" w:rsidRDefault="00DF32B5"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2: [33] dBm for 200MHz. EIRP should not exceed 68 dBm. [refer to TR 38.802 Table A.2.1-1 and TR 38.828 Table 5.2.2.4-1]</w:t>
            </w:r>
          </w:p>
        </w:tc>
      </w:tr>
      <w:tr w:rsidR="00DF32B5" w:rsidRPr="00953C54" w14:paraId="416EC1E9" w14:textId="77777777" w:rsidTr="008C1DFB">
        <w:trPr>
          <w:jc w:val="center"/>
        </w:trPr>
        <w:tc>
          <w:tcPr>
            <w:tcW w:w="0" w:type="auto"/>
            <w:shd w:val="clear" w:color="auto" w:fill="auto"/>
            <w:vAlign w:val="center"/>
          </w:tcPr>
          <w:p w14:paraId="6D699EA1" w14:textId="77777777" w:rsidR="00DF32B5" w:rsidRPr="00953C54" w:rsidRDefault="00DF32B5" w:rsidP="008C1DFB">
            <w:pPr>
              <w:rPr>
                <w:rFonts w:ascii="Arial" w:hAnsi="Arial" w:cs="Arial"/>
                <w:b/>
                <w:sz w:val="16"/>
                <w:szCs w:val="16"/>
              </w:rPr>
            </w:pPr>
            <w:r w:rsidRPr="00953C54">
              <w:rPr>
                <w:rFonts w:ascii="Arial" w:hAnsi="Arial" w:cs="Arial"/>
                <w:b/>
                <w:sz w:val="16"/>
                <w:szCs w:val="16"/>
              </w:rPr>
              <w:t>Indoor hotspot</w:t>
            </w:r>
          </w:p>
        </w:tc>
        <w:tc>
          <w:tcPr>
            <w:tcW w:w="0" w:type="auto"/>
            <w:shd w:val="clear" w:color="auto" w:fill="auto"/>
          </w:tcPr>
          <w:p w14:paraId="07F76D4B" w14:textId="77777777" w:rsidR="00DF32B5" w:rsidRPr="00953C54" w:rsidRDefault="00DF32B5"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2: [24] dBm for 100MHz [refer to TR 38.802 Table A.2.1-1 and TR 38.828 Table 5.2.1.1.2-1]</w:t>
            </w:r>
          </w:p>
        </w:tc>
        <w:tc>
          <w:tcPr>
            <w:tcW w:w="0" w:type="auto"/>
            <w:shd w:val="clear" w:color="auto" w:fill="auto"/>
          </w:tcPr>
          <w:p w14:paraId="3A2891D1" w14:textId="77777777" w:rsidR="00DF32B5" w:rsidRPr="00953C54" w:rsidRDefault="00DF32B5" w:rsidP="00F2348A">
            <w:pPr>
              <w:widowControl w:val="0"/>
              <w:numPr>
                <w:ilvl w:val="0"/>
                <w:numId w:val="38"/>
              </w:numPr>
              <w:autoSpaceDE w:val="0"/>
              <w:autoSpaceDN w:val="0"/>
              <w:adjustRightInd w:val="0"/>
              <w:rPr>
                <w:rFonts w:ascii="Arial" w:hAnsi="Arial" w:cs="Arial"/>
                <w:sz w:val="16"/>
                <w:szCs w:val="16"/>
                <w:lang w:eastAsia="x-none"/>
              </w:rPr>
            </w:pPr>
            <w:r w:rsidRPr="00953C54">
              <w:rPr>
                <w:rFonts w:ascii="Arial" w:hAnsi="Arial" w:cs="Arial"/>
                <w:sz w:val="16"/>
                <w:szCs w:val="16"/>
                <w:lang w:eastAsia="x-none"/>
              </w:rPr>
              <w:t>Option 1: [23] dBm for 200MHz. EIRP should not exceed 58 dBm. [refer to TR 38.802 Table A.2.1-1 and TR 38.828 Table 5.2.2.4-1]</w:t>
            </w:r>
          </w:p>
        </w:tc>
      </w:tr>
    </w:tbl>
    <w:p w14:paraId="173CFC8E" w14:textId="062E19A0" w:rsidR="00437958" w:rsidRDefault="00437958" w:rsidP="00356EFB">
      <w:pPr>
        <w:rPr>
          <w:lang w:eastAsia="x-none"/>
        </w:rPr>
      </w:pPr>
    </w:p>
    <w:p w14:paraId="746C2CDD" w14:textId="77777777" w:rsidR="00DF32B5" w:rsidRPr="003C145A" w:rsidRDefault="00DF32B5" w:rsidP="00DF32B5">
      <w:pPr>
        <w:rPr>
          <w:rFonts w:cs="Times"/>
          <w:highlight w:val="green"/>
          <w:lang w:eastAsia="ko-KR"/>
        </w:rPr>
      </w:pPr>
      <w:r w:rsidRPr="003C145A">
        <w:rPr>
          <w:rFonts w:cs="Times"/>
          <w:highlight w:val="green"/>
          <w:lang w:eastAsia="ko-KR"/>
        </w:rPr>
        <w:t>Agreement</w:t>
      </w:r>
    </w:p>
    <w:p w14:paraId="750203EE" w14:textId="77777777" w:rsidR="00DF32B5" w:rsidRPr="00953C54" w:rsidRDefault="00DF32B5" w:rsidP="00DF32B5">
      <w:pPr>
        <w:tabs>
          <w:tab w:val="num" w:pos="720"/>
        </w:tabs>
        <w:rPr>
          <w:bCs/>
          <w:iCs/>
          <w:szCs w:val="20"/>
        </w:rPr>
      </w:pPr>
      <w:r w:rsidRPr="00953C54">
        <w:rPr>
          <w:bCs/>
          <w:iCs/>
        </w:rPr>
        <w:t>For evaluation of SBFD and dynamic/flexible TDD, use BS antenna radiation pattern as following:</w:t>
      </w:r>
    </w:p>
    <w:p w14:paraId="695DC628" w14:textId="77777777" w:rsidR="00DF32B5" w:rsidRPr="00953C54" w:rsidRDefault="00DF32B5" w:rsidP="00F2348A">
      <w:pPr>
        <w:numPr>
          <w:ilvl w:val="0"/>
          <w:numId w:val="42"/>
        </w:numPr>
        <w:rPr>
          <w:bCs/>
          <w:iCs/>
          <w:lang w:eastAsia="x-none"/>
        </w:rPr>
      </w:pPr>
      <w:r w:rsidRPr="00953C54">
        <w:rPr>
          <w:bCs/>
          <w:iCs/>
          <w:lang w:eastAsia="x-none"/>
        </w:rPr>
        <w:t>InH: reuse Table 10 in Report ITU-R M.2412 for both FR1&amp;FR2-1 (Table A.2.1-7 in TR 38.802)</w:t>
      </w:r>
    </w:p>
    <w:p w14:paraId="4D87E0BF" w14:textId="77777777" w:rsidR="00DF32B5" w:rsidRPr="00953C54" w:rsidRDefault="00DF32B5" w:rsidP="00F2348A">
      <w:pPr>
        <w:numPr>
          <w:ilvl w:val="0"/>
          <w:numId w:val="42"/>
        </w:numPr>
        <w:rPr>
          <w:b/>
          <w:i/>
          <w:lang w:eastAsia="x-none"/>
        </w:rPr>
      </w:pPr>
      <w:r w:rsidRPr="00953C54">
        <w:rPr>
          <w:bCs/>
          <w:iCs/>
          <w:lang w:eastAsia="x-none"/>
        </w:rPr>
        <w:t>Urban Macro/ Dense Urban Macro layer / Dense Urban Micro layer: reuse Table 9 in Report ITU-R M.2412 for both FR1&amp;FR2-1 (same as 3-sector BS antenna radiation model in Table A.2.1-6 in TR 38.802)</w:t>
      </w:r>
    </w:p>
    <w:p w14:paraId="70C5CEA8" w14:textId="77777777" w:rsidR="00DF32B5" w:rsidRPr="00953C54" w:rsidRDefault="00DF32B5" w:rsidP="00F2348A">
      <w:pPr>
        <w:numPr>
          <w:ilvl w:val="1"/>
          <w:numId w:val="42"/>
        </w:numPr>
        <w:rPr>
          <w:b/>
          <w:i/>
          <w:lang w:eastAsia="x-none"/>
        </w:rPr>
      </w:pPr>
      <w:r w:rsidRPr="00953C54">
        <w:rPr>
          <w:bCs/>
          <w:iCs/>
          <w:lang w:eastAsia="x-none"/>
        </w:rPr>
        <w:t>Companies can also consider evaluation with other realistic BS antenna radiation pattern</w:t>
      </w:r>
    </w:p>
    <w:p w14:paraId="6F9609F9" w14:textId="77777777" w:rsidR="00DF32B5" w:rsidRPr="00953C54" w:rsidRDefault="00DF32B5" w:rsidP="00DF32B5">
      <w:pPr>
        <w:rPr>
          <w:lang w:eastAsia="ko-KR"/>
        </w:rPr>
      </w:pPr>
    </w:p>
    <w:p w14:paraId="6A099AE7" w14:textId="77777777" w:rsidR="00DF32B5" w:rsidRPr="00953C54" w:rsidRDefault="00DF32B5" w:rsidP="00DF32B5">
      <w:pPr>
        <w:rPr>
          <w:rFonts w:cs="Times"/>
          <w:highlight w:val="green"/>
          <w:lang w:eastAsia="ko-KR"/>
        </w:rPr>
      </w:pPr>
      <w:r w:rsidRPr="00953C54">
        <w:rPr>
          <w:rFonts w:cs="Times"/>
          <w:highlight w:val="green"/>
          <w:lang w:eastAsia="ko-KR"/>
        </w:rPr>
        <w:t>Agreement</w:t>
      </w:r>
    </w:p>
    <w:p w14:paraId="0D887D18" w14:textId="77777777" w:rsidR="00DF32B5" w:rsidRPr="00953C54" w:rsidRDefault="00DF32B5" w:rsidP="00DF32B5">
      <w:pPr>
        <w:tabs>
          <w:tab w:val="num" w:pos="720"/>
        </w:tabs>
        <w:rPr>
          <w:bCs/>
          <w:iCs/>
          <w:szCs w:val="20"/>
        </w:rPr>
      </w:pPr>
      <w:r w:rsidRPr="00953C54">
        <w:rPr>
          <w:bCs/>
          <w:iCs/>
        </w:rPr>
        <w:t>For evaluation of SBFD and dynamic/flexible TDD, use UE antenna radiation pattern as following:</w:t>
      </w:r>
    </w:p>
    <w:p w14:paraId="4833A7C8" w14:textId="77777777" w:rsidR="00DF32B5" w:rsidRPr="00953C54" w:rsidRDefault="00DF32B5" w:rsidP="00F2348A">
      <w:pPr>
        <w:numPr>
          <w:ilvl w:val="0"/>
          <w:numId w:val="43"/>
        </w:numPr>
        <w:rPr>
          <w:bCs/>
          <w:iCs/>
          <w:lang w:eastAsia="x-none"/>
        </w:rPr>
      </w:pPr>
      <w:r w:rsidRPr="00953C54">
        <w:rPr>
          <w:bCs/>
          <w:iCs/>
          <w:lang w:eastAsia="x-none"/>
        </w:rPr>
        <w:t xml:space="preserve">FR1: Omni-directional with 0 dBi element gain </w:t>
      </w:r>
    </w:p>
    <w:p w14:paraId="00B887FD" w14:textId="77777777" w:rsidR="00DF32B5" w:rsidRPr="00953C54" w:rsidRDefault="00DF32B5" w:rsidP="00F2348A">
      <w:pPr>
        <w:numPr>
          <w:ilvl w:val="0"/>
          <w:numId w:val="43"/>
        </w:numPr>
        <w:rPr>
          <w:bCs/>
          <w:iCs/>
          <w:lang w:eastAsia="x-none"/>
        </w:rPr>
      </w:pPr>
      <w:r w:rsidRPr="00953C54">
        <w:rPr>
          <w:bCs/>
          <w:iCs/>
          <w:lang w:eastAsia="x-none"/>
        </w:rPr>
        <w:t>FR2: reuse Table 11 in Report ITU-R M.2412 (same as UE antenna radiation pattern model 1 in Table A.2.1-8 in TR 38.802)</w:t>
      </w:r>
    </w:p>
    <w:p w14:paraId="3199CD77" w14:textId="6B54CFB6" w:rsidR="00DF32B5" w:rsidRDefault="00DF32B5" w:rsidP="00356EFB">
      <w:pPr>
        <w:rPr>
          <w:lang w:eastAsia="x-none"/>
        </w:rPr>
      </w:pPr>
    </w:p>
    <w:p w14:paraId="45AD9A5D" w14:textId="77777777" w:rsidR="003452E1" w:rsidRPr="00953C54" w:rsidRDefault="003452E1" w:rsidP="003452E1">
      <w:pPr>
        <w:rPr>
          <w:iCs/>
          <w:highlight w:val="darkYellow"/>
          <w:lang w:eastAsia="x-none"/>
        </w:rPr>
      </w:pPr>
      <w:r w:rsidRPr="00953C54">
        <w:rPr>
          <w:iCs/>
          <w:highlight w:val="darkYellow"/>
          <w:lang w:eastAsia="x-none"/>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306"/>
        <w:gridCol w:w="2083"/>
        <w:gridCol w:w="2528"/>
        <w:gridCol w:w="2714"/>
      </w:tblGrid>
      <w:tr w:rsidR="003452E1" w:rsidRPr="00953C54" w14:paraId="2491B86C" w14:textId="77777777" w:rsidTr="008C1DFB">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007C870" w14:textId="77777777" w:rsidR="003452E1" w:rsidRPr="00953C54" w:rsidRDefault="003452E1" w:rsidP="008C1DFB">
            <w:pPr>
              <w:jc w:val="center"/>
              <w:textAlignment w:val="baseline"/>
              <w:rPr>
                <w:rFonts w:ascii="Arial" w:hAnsi="Arial" w:cs="Arial"/>
                <w:b/>
                <w:bCs/>
                <w:sz w:val="16"/>
                <w:szCs w:val="16"/>
              </w:rPr>
            </w:pPr>
            <w:r w:rsidRPr="00953C54">
              <w:rPr>
                <w:rFonts w:ascii="Arial" w:hAnsi="Arial" w:cs="Arial"/>
                <w:b/>
                <w:bCs/>
                <w:sz w:val="16"/>
                <w:szCs w:val="16"/>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5A144AF" w14:textId="77777777" w:rsidR="003452E1" w:rsidRPr="00953C54" w:rsidRDefault="003452E1" w:rsidP="008C1DFB">
            <w:pPr>
              <w:jc w:val="center"/>
              <w:textAlignment w:val="baseline"/>
              <w:rPr>
                <w:rFonts w:ascii="Arial" w:hAnsi="Arial" w:cs="Arial"/>
                <w:b/>
                <w:bCs/>
                <w:sz w:val="16"/>
                <w:szCs w:val="16"/>
              </w:rPr>
            </w:pPr>
            <w:r w:rsidRPr="00953C54">
              <w:rPr>
                <w:rFonts w:ascii="Arial" w:hAnsi="Arial" w:cs="Arial"/>
                <w:b/>
                <w:bCs/>
                <w:sz w:val="16"/>
                <w:szCs w:val="16"/>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6D4B8CE" w14:textId="77777777" w:rsidR="003452E1" w:rsidRPr="00953C54" w:rsidRDefault="003452E1" w:rsidP="008C1DFB">
            <w:pPr>
              <w:jc w:val="center"/>
              <w:textAlignment w:val="baseline"/>
              <w:rPr>
                <w:rFonts w:ascii="Arial" w:hAnsi="Arial" w:cs="Arial"/>
                <w:b/>
                <w:bCs/>
                <w:sz w:val="16"/>
                <w:szCs w:val="16"/>
              </w:rPr>
            </w:pPr>
            <w:r w:rsidRPr="00953C54">
              <w:rPr>
                <w:rFonts w:ascii="Arial" w:hAnsi="Arial" w:cs="Arial"/>
                <w:b/>
                <w:bCs/>
                <w:sz w:val="16"/>
                <w:szCs w:val="16"/>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C27866" w14:textId="77777777" w:rsidR="003452E1" w:rsidRPr="00953C54" w:rsidRDefault="003452E1" w:rsidP="008C1DFB">
            <w:pPr>
              <w:jc w:val="center"/>
              <w:textAlignment w:val="baseline"/>
              <w:rPr>
                <w:rFonts w:ascii="Arial" w:hAnsi="Arial" w:cs="Arial"/>
                <w:b/>
                <w:bCs/>
                <w:sz w:val="16"/>
                <w:szCs w:val="16"/>
              </w:rPr>
            </w:pPr>
            <w:r w:rsidRPr="00953C54">
              <w:rPr>
                <w:rFonts w:ascii="Arial" w:hAnsi="Arial" w:cs="Arial"/>
                <w:b/>
                <w:bCs/>
                <w:sz w:val="16"/>
                <w:szCs w:val="16"/>
              </w:rPr>
              <w:t>Dense Urban with 2-layer</w:t>
            </w:r>
          </w:p>
        </w:tc>
      </w:tr>
      <w:tr w:rsidR="003452E1" w:rsidRPr="00953C54" w14:paraId="15A8D5B4" w14:textId="77777777" w:rsidTr="008C1DFB">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55CD923" w14:textId="77777777" w:rsidR="003452E1" w:rsidRPr="00953C54" w:rsidRDefault="003452E1" w:rsidP="008C1DFB">
            <w:pPr>
              <w:textAlignment w:val="baseline"/>
              <w:rPr>
                <w:rFonts w:ascii="Arial" w:hAnsi="Arial" w:cs="Arial"/>
                <w:b/>
                <w:bCs/>
                <w:sz w:val="16"/>
                <w:szCs w:val="16"/>
              </w:rPr>
            </w:pPr>
            <w:r w:rsidRPr="00953C54">
              <w:rPr>
                <w:rFonts w:ascii="Arial" w:hAnsi="Arial" w:cs="Arial"/>
                <w:b/>
                <w:bCs/>
                <w:sz w:val="16"/>
                <w:szCs w:val="16"/>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602B548" w14:textId="77777777" w:rsidR="003452E1" w:rsidRPr="00953C54" w:rsidRDefault="003452E1" w:rsidP="008C1DFB">
            <w:pPr>
              <w:textAlignment w:val="baseline"/>
              <w:rPr>
                <w:rFonts w:ascii="Arial" w:hAnsi="Arial" w:cs="Arial"/>
                <w:bCs/>
                <w:sz w:val="16"/>
                <w:szCs w:val="16"/>
                <w:u w:val="single"/>
              </w:rPr>
            </w:pPr>
            <w:r w:rsidRPr="00953C54">
              <w:rPr>
                <w:rFonts w:ascii="Arial" w:hAnsi="Arial" w:cs="Arial"/>
                <w:bCs/>
                <w:sz w:val="16"/>
                <w:szCs w:val="16"/>
                <w:u w:val="single"/>
              </w:rPr>
              <w:t>Single layer</w:t>
            </w:r>
          </w:p>
          <w:p w14:paraId="40F17362" w14:textId="77777777" w:rsidR="003452E1" w:rsidRPr="00953C54" w:rsidRDefault="003452E1" w:rsidP="00EB4E7B">
            <w:pPr>
              <w:ind w:left="0" w:firstLine="0"/>
              <w:textAlignment w:val="baseline"/>
              <w:rPr>
                <w:rFonts w:ascii="Arial" w:hAnsi="Arial" w:cs="Arial"/>
                <w:bCs/>
                <w:sz w:val="16"/>
                <w:szCs w:val="16"/>
              </w:rPr>
            </w:pPr>
            <w:r w:rsidRPr="00953C54">
              <w:rPr>
                <w:rFonts w:ascii="Arial" w:hAnsi="Arial" w:cs="Arial"/>
                <w:bCs/>
                <w:sz w:val="16"/>
                <w:szCs w:val="16"/>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F6B625D" w14:textId="77777777" w:rsidR="00EB4E7B" w:rsidRDefault="003452E1" w:rsidP="008C1DFB">
            <w:pPr>
              <w:textAlignment w:val="baseline"/>
              <w:rPr>
                <w:rFonts w:ascii="Arial" w:hAnsi="Arial" w:cs="Arial"/>
                <w:sz w:val="16"/>
                <w:szCs w:val="16"/>
              </w:rPr>
            </w:pPr>
            <w:r w:rsidRPr="00953C54">
              <w:rPr>
                <w:rFonts w:ascii="Arial" w:hAnsi="Arial" w:cs="Arial"/>
                <w:sz w:val="16"/>
                <w:szCs w:val="16"/>
                <w:u w:val="single"/>
              </w:rPr>
              <w:t>Single layer</w:t>
            </w:r>
          </w:p>
          <w:p w14:paraId="09E4437B" w14:textId="106D6293" w:rsidR="003452E1" w:rsidRPr="00953C54" w:rsidRDefault="003452E1" w:rsidP="008C1DFB">
            <w:pPr>
              <w:textAlignment w:val="baseline"/>
              <w:rPr>
                <w:rFonts w:ascii="Arial" w:hAnsi="Arial" w:cs="Arial"/>
                <w:sz w:val="16"/>
                <w:szCs w:val="16"/>
              </w:rPr>
            </w:pPr>
            <w:r w:rsidRPr="00953C54">
              <w:rPr>
                <w:rFonts w:ascii="Arial" w:hAnsi="Arial" w:cs="Arial"/>
                <w:sz w:val="16"/>
                <w:szCs w:val="16"/>
              </w:rPr>
              <w:t xml:space="preserve">Macro layer: </w:t>
            </w:r>
          </w:p>
          <w:p w14:paraId="14FD8719" w14:textId="77777777" w:rsidR="003452E1" w:rsidRPr="00953C54" w:rsidRDefault="003452E1" w:rsidP="00F2348A">
            <w:pPr>
              <w:widowControl w:val="0"/>
              <w:numPr>
                <w:ilvl w:val="0"/>
                <w:numId w:val="44"/>
              </w:numPr>
              <w:autoSpaceDE w:val="0"/>
              <w:autoSpaceDN w:val="0"/>
              <w:adjustRightInd w:val="0"/>
              <w:ind w:left="0" w:firstLine="0"/>
              <w:textAlignment w:val="baseline"/>
              <w:rPr>
                <w:rFonts w:ascii="Arial" w:hAnsi="Arial" w:cs="Arial"/>
                <w:sz w:val="16"/>
                <w:szCs w:val="16"/>
                <w:lang w:eastAsia="x-none"/>
              </w:rPr>
            </w:pPr>
            <w:r w:rsidRPr="00953C54">
              <w:rPr>
                <w:rFonts w:ascii="Arial" w:hAnsi="Arial" w:cs="Arial"/>
                <w:bCs/>
                <w:sz w:val="16"/>
                <w:szCs w:val="16"/>
                <w:lang w:eastAsia="x-none"/>
              </w:rPr>
              <w:t>Baseline: Hexagonal grid with 7 macro sites and 3 sectors per site with wrap around</w:t>
            </w:r>
          </w:p>
          <w:p w14:paraId="5D349383" w14:textId="77777777" w:rsidR="003452E1" w:rsidRPr="00953C54" w:rsidRDefault="003452E1" w:rsidP="00F2348A">
            <w:pPr>
              <w:widowControl w:val="0"/>
              <w:numPr>
                <w:ilvl w:val="0"/>
                <w:numId w:val="44"/>
              </w:numPr>
              <w:autoSpaceDE w:val="0"/>
              <w:autoSpaceDN w:val="0"/>
              <w:adjustRightInd w:val="0"/>
              <w:ind w:left="0" w:firstLine="0"/>
              <w:textAlignment w:val="baseline"/>
              <w:rPr>
                <w:rFonts w:ascii="Arial" w:hAnsi="Arial" w:cs="Arial"/>
                <w:sz w:val="16"/>
                <w:szCs w:val="16"/>
                <w:lang w:eastAsia="x-none"/>
              </w:rPr>
            </w:pPr>
            <w:r w:rsidRPr="00953C54">
              <w:rPr>
                <w:rFonts w:ascii="Arial" w:hAnsi="Arial" w:cs="Arial"/>
                <w:bCs/>
                <w:sz w:val="16"/>
                <w:szCs w:val="16"/>
                <w:lang w:eastAsia="x-none"/>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450BE2BB" w14:textId="77777777" w:rsidR="003452E1" w:rsidRPr="00953C54" w:rsidRDefault="003452E1" w:rsidP="008C1DFB">
            <w:pPr>
              <w:textAlignment w:val="baseline"/>
              <w:rPr>
                <w:rFonts w:ascii="Arial" w:hAnsi="Arial" w:cs="Arial"/>
                <w:bCs/>
                <w:sz w:val="16"/>
                <w:szCs w:val="16"/>
              </w:rPr>
            </w:pPr>
            <w:r w:rsidRPr="00953C54">
              <w:rPr>
                <w:rFonts w:ascii="Arial" w:hAnsi="Arial" w:cs="Arial"/>
                <w:bCs/>
                <w:sz w:val="16"/>
                <w:szCs w:val="16"/>
              </w:rPr>
              <w:t>Two layer</w:t>
            </w:r>
          </w:p>
          <w:p w14:paraId="7405E71D" w14:textId="77777777" w:rsidR="003452E1" w:rsidRPr="00953C54" w:rsidRDefault="003452E1" w:rsidP="008C1DFB">
            <w:pPr>
              <w:textAlignment w:val="baseline"/>
              <w:rPr>
                <w:rFonts w:ascii="Arial" w:hAnsi="Arial" w:cs="Arial"/>
                <w:bCs/>
                <w:sz w:val="16"/>
                <w:szCs w:val="16"/>
              </w:rPr>
            </w:pPr>
            <w:r w:rsidRPr="00953C54">
              <w:rPr>
                <w:rFonts w:ascii="Arial" w:hAnsi="Arial" w:cs="Arial"/>
                <w:bCs/>
                <w:sz w:val="16"/>
                <w:szCs w:val="16"/>
              </w:rPr>
              <w:t>Macro layer:</w:t>
            </w:r>
          </w:p>
          <w:p w14:paraId="218032CE" w14:textId="77777777" w:rsidR="003452E1" w:rsidRPr="00953C54" w:rsidRDefault="003452E1" w:rsidP="00F2348A">
            <w:pPr>
              <w:widowControl w:val="0"/>
              <w:numPr>
                <w:ilvl w:val="0"/>
                <w:numId w:val="44"/>
              </w:numPr>
              <w:autoSpaceDE w:val="0"/>
              <w:autoSpaceDN w:val="0"/>
              <w:adjustRightInd w:val="0"/>
              <w:ind w:left="0" w:firstLine="0"/>
              <w:textAlignment w:val="baseline"/>
              <w:rPr>
                <w:rFonts w:ascii="Arial" w:hAnsi="Arial" w:cs="Arial"/>
                <w:bCs/>
                <w:sz w:val="16"/>
                <w:szCs w:val="16"/>
                <w:lang w:eastAsia="x-none"/>
              </w:rPr>
            </w:pPr>
            <w:r w:rsidRPr="00953C54">
              <w:rPr>
                <w:rFonts w:ascii="Arial" w:hAnsi="Arial" w:cs="Arial"/>
                <w:bCs/>
                <w:sz w:val="16"/>
                <w:szCs w:val="16"/>
                <w:lang w:eastAsia="x-none"/>
              </w:rPr>
              <w:t>Baseline: Hexagonal grid with 7 macro sites and 3 sectors per site with wrap around</w:t>
            </w:r>
          </w:p>
          <w:p w14:paraId="4E29D8A2" w14:textId="77777777" w:rsidR="003452E1" w:rsidRPr="00953C54" w:rsidRDefault="003452E1" w:rsidP="00F2348A">
            <w:pPr>
              <w:widowControl w:val="0"/>
              <w:numPr>
                <w:ilvl w:val="0"/>
                <w:numId w:val="44"/>
              </w:numPr>
              <w:autoSpaceDE w:val="0"/>
              <w:autoSpaceDN w:val="0"/>
              <w:adjustRightInd w:val="0"/>
              <w:ind w:left="0" w:firstLine="0"/>
              <w:textAlignment w:val="baseline"/>
              <w:rPr>
                <w:rFonts w:ascii="Arial" w:hAnsi="Arial" w:cs="Arial"/>
                <w:bCs/>
                <w:sz w:val="16"/>
                <w:szCs w:val="16"/>
                <w:lang w:eastAsia="x-none"/>
              </w:rPr>
            </w:pPr>
            <w:r w:rsidRPr="00953C54">
              <w:rPr>
                <w:rFonts w:ascii="Arial" w:hAnsi="Arial" w:cs="Arial"/>
                <w:bCs/>
                <w:sz w:val="16"/>
                <w:szCs w:val="16"/>
                <w:lang w:eastAsia="x-none"/>
              </w:rPr>
              <w:t>Optional: Hexagonal grid with 19 macro sites and 3 sectors per site with wrap around.</w:t>
            </w:r>
          </w:p>
          <w:p w14:paraId="3668A9DA" w14:textId="77777777" w:rsidR="003452E1" w:rsidRPr="00953C54" w:rsidRDefault="003452E1" w:rsidP="008C1DFB">
            <w:pPr>
              <w:textAlignment w:val="baseline"/>
              <w:rPr>
                <w:rFonts w:ascii="Arial" w:hAnsi="Arial" w:cs="Arial"/>
                <w:bCs/>
                <w:sz w:val="16"/>
                <w:szCs w:val="16"/>
              </w:rPr>
            </w:pPr>
          </w:p>
          <w:p w14:paraId="6848D25B" w14:textId="77777777" w:rsidR="003452E1" w:rsidRPr="00953C54" w:rsidRDefault="003452E1" w:rsidP="00EB4E7B">
            <w:pPr>
              <w:ind w:left="0" w:firstLine="0"/>
              <w:textAlignment w:val="baseline"/>
              <w:rPr>
                <w:rFonts w:ascii="Arial" w:hAnsi="Arial" w:cs="Arial"/>
                <w:bCs/>
                <w:sz w:val="16"/>
                <w:szCs w:val="16"/>
              </w:rPr>
            </w:pPr>
            <w:r w:rsidRPr="00953C54">
              <w:rPr>
                <w:rFonts w:ascii="Arial" w:hAnsi="Arial" w:cs="Arial"/>
                <w:bCs/>
                <w:sz w:val="16"/>
                <w:szCs w:val="16"/>
              </w:rPr>
              <w:t>Micro layer: According to previous agreement</w:t>
            </w:r>
          </w:p>
          <w:p w14:paraId="4CBAD5CF" w14:textId="77777777" w:rsidR="003452E1" w:rsidRPr="00953C54" w:rsidRDefault="003452E1" w:rsidP="00F2348A">
            <w:pPr>
              <w:widowControl w:val="0"/>
              <w:numPr>
                <w:ilvl w:val="0"/>
                <w:numId w:val="44"/>
              </w:numPr>
              <w:autoSpaceDE w:val="0"/>
              <w:autoSpaceDN w:val="0"/>
              <w:adjustRightInd w:val="0"/>
              <w:ind w:left="0" w:firstLine="0"/>
              <w:textAlignment w:val="baseline"/>
              <w:rPr>
                <w:rFonts w:ascii="Arial" w:hAnsi="Arial" w:cs="Arial"/>
                <w:bCs/>
                <w:sz w:val="16"/>
                <w:szCs w:val="16"/>
                <w:lang w:eastAsia="x-none"/>
              </w:rPr>
            </w:pPr>
            <w:r w:rsidRPr="00953C54">
              <w:rPr>
                <w:rFonts w:ascii="Arial" w:hAnsi="Arial" w:cs="Arial"/>
                <w:bCs/>
                <w:sz w:val="16"/>
                <w:szCs w:val="16"/>
                <w:lang w:eastAsia="x-none"/>
              </w:rPr>
              <w:t>Baseline: 3 Micro BSs per Macro BS</w:t>
            </w:r>
          </w:p>
          <w:p w14:paraId="36A93D7E" w14:textId="77777777" w:rsidR="003452E1" w:rsidRPr="00953C54" w:rsidRDefault="003452E1" w:rsidP="00F2348A">
            <w:pPr>
              <w:widowControl w:val="0"/>
              <w:numPr>
                <w:ilvl w:val="0"/>
                <w:numId w:val="44"/>
              </w:numPr>
              <w:autoSpaceDE w:val="0"/>
              <w:autoSpaceDN w:val="0"/>
              <w:adjustRightInd w:val="0"/>
              <w:ind w:left="0" w:firstLine="0"/>
              <w:textAlignment w:val="baseline"/>
              <w:rPr>
                <w:rFonts w:ascii="Arial" w:hAnsi="Arial" w:cs="Arial"/>
                <w:bCs/>
                <w:sz w:val="16"/>
                <w:szCs w:val="16"/>
                <w:lang w:eastAsia="x-none"/>
              </w:rPr>
            </w:pPr>
            <w:r w:rsidRPr="00953C54">
              <w:rPr>
                <w:rFonts w:ascii="Arial" w:hAnsi="Arial" w:cs="Arial"/>
                <w:bCs/>
                <w:sz w:val="16"/>
                <w:szCs w:val="16"/>
                <w:lang w:eastAsia="x-none"/>
              </w:rPr>
              <w:t>Optional: 6, or 9 Micro BSs per Macro BS</w:t>
            </w:r>
          </w:p>
        </w:tc>
      </w:tr>
      <w:tr w:rsidR="003452E1" w:rsidRPr="00953C54" w14:paraId="257288F8" w14:textId="77777777" w:rsidTr="008C1DFB">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1B2672" w14:textId="77777777" w:rsidR="003452E1" w:rsidRPr="00953C54" w:rsidRDefault="003452E1" w:rsidP="008C1DFB">
            <w:pPr>
              <w:textAlignment w:val="baseline"/>
              <w:rPr>
                <w:rFonts w:ascii="Arial" w:hAnsi="Arial" w:cs="Arial"/>
                <w:b/>
                <w:bCs/>
                <w:sz w:val="16"/>
                <w:szCs w:val="16"/>
              </w:rPr>
            </w:pPr>
            <w:r w:rsidRPr="00953C54">
              <w:rPr>
                <w:rFonts w:ascii="Arial" w:hAnsi="Arial" w:cs="Arial"/>
                <w:b/>
                <w:bCs/>
                <w:sz w:val="16"/>
                <w:szCs w:val="16"/>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19EA4E6" w14:textId="77777777" w:rsidR="003452E1" w:rsidRPr="00953C54" w:rsidRDefault="003452E1" w:rsidP="00EB4E7B">
            <w:pPr>
              <w:ind w:left="0" w:firstLine="0"/>
              <w:textAlignment w:val="baseline"/>
              <w:rPr>
                <w:rFonts w:ascii="Arial" w:hAnsi="Arial" w:cs="Arial"/>
                <w:bCs/>
                <w:sz w:val="16"/>
                <w:szCs w:val="16"/>
              </w:rPr>
            </w:pPr>
            <w:r w:rsidRPr="00953C54">
              <w:rPr>
                <w:rFonts w:ascii="Arial" w:hAnsi="Arial" w:cs="Arial"/>
                <w:bCs/>
                <w:sz w:val="16"/>
                <w:szCs w:val="16"/>
              </w:rPr>
              <w:t xml:space="preserve">20m </w:t>
            </w:r>
            <w:r w:rsidRPr="00953C54">
              <w:rPr>
                <w:rFonts w:ascii="Arial" w:hAnsi="Arial" w:cs="Arial"/>
                <w:bCs/>
                <w:color w:val="4472C4"/>
                <w:sz w:val="16"/>
                <w:szCs w:val="16"/>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E290250" w14:textId="77777777" w:rsidR="003452E1" w:rsidRPr="00953C54" w:rsidRDefault="003452E1" w:rsidP="00EB4E7B">
            <w:pPr>
              <w:ind w:left="0" w:firstLine="0"/>
              <w:textAlignment w:val="baseline"/>
              <w:rPr>
                <w:rFonts w:ascii="Arial" w:hAnsi="Arial" w:cs="Arial"/>
                <w:bCs/>
                <w:sz w:val="16"/>
                <w:szCs w:val="16"/>
              </w:rPr>
            </w:pPr>
            <w:r w:rsidRPr="00953C54">
              <w:rPr>
                <w:rFonts w:ascii="Arial" w:hAnsi="Arial" w:cs="Arial"/>
                <w:bCs/>
                <w:sz w:val="16"/>
                <w:szCs w:val="16"/>
              </w:rPr>
              <w:t xml:space="preserve">500m for Urban Macro </w:t>
            </w:r>
            <w:r w:rsidRPr="00953C54">
              <w:rPr>
                <w:rFonts w:ascii="Arial" w:hAnsi="Arial" w:cs="Arial"/>
                <w:bCs/>
                <w:color w:val="4472C4"/>
                <w:sz w:val="16"/>
                <w:szCs w:val="16"/>
              </w:rPr>
              <w:t>[TR 38.802 Table A.2.1-11]</w:t>
            </w:r>
          </w:p>
          <w:p w14:paraId="364AB385" w14:textId="77777777" w:rsidR="003452E1" w:rsidRPr="00953C54" w:rsidRDefault="003452E1" w:rsidP="00EB4E7B">
            <w:pPr>
              <w:ind w:left="0" w:firstLine="0"/>
              <w:textAlignment w:val="baseline"/>
              <w:rPr>
                <w:rFonts w:ascii="Arial" w:hAnsi="Arial" w:cs="Arial"/>
                <w:bCs/>
                <w:sz w:val="16"/>
                <w:szCs w:val="16"/>
              </w:rPr>
            </w:pPr>
            <w:r w:rsidRPr="00953C54">
              <w:rPr>
                <w:rFonts w:ascii="Arial" w:hAnsi="Arial" w:cs="Arial"/>
                <w:bCs/>
                <w:sz w:val="16"/>
                <w:szCs w:val="16"/>
              </w:rPr>
              <w:t>200m for Dense Urban Macro layer</w:t>
            </w:r>
            <w:r w:rsidRPr="00953C54">
              <w:rPr>
                <w:rFonts w:ascii="Arial" w:hAnsi="Arial" w:cs="Arial"/>
                <w:bCs/>
                <w:color w:val="4472C4"/>
                <w:sz w:val="16"/>
                <w:szCs w:val="16"/>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AD5C3EA" w14:textId="77777777" w:rsidR="003452E1" w:rsidRPr="00953C54" w:rsidRDefault="003452E1" w:rsidP="008C1DFB">
            <w:pPr>
              <w:textAlignment w:val="baseline"/>
              <w:rPr>
                <w:rFonts w:ascii="Arial" w:hAnsi="Arial" w:cs="Arial"/>
                <w:bCs/>
                <w:sz w:val="16"/>
                <w:szCs w:val="16"/>
              </w:rPr>
            </w:pPr>
            <w:r w:rsidRPr="00953C54">
              <w:rPr>
                <w:rFonts w:ascii="Arial" w:hAnsi="Arial" w:cs="Arial"/>
                <w:b/>
                <w:bCs/>
                <w:sz w:val="16"/>
                <w:szCs w:val="16"/>
              </w:rPr>
              <w:t xml:space="preserve">Macro-to-macro: </w:t>
            </w:r>
            <w:r w:rsidRPr="00953C54">
              <w:rPr>
                <w:rFonts w:ascii="Arial" w:hAnsi="Arial" w:cs="Arial"/>
                <w:bCs/>
                <w:sz w:val="16"/>
                <w:szCs w:val="16"/>
              </w:rPr>
              <w:t>200m</w:t>
            </w:r>
          </w:p>
          <w:p w14:paraId="25C9D69B" w14:textId="77777777" w:rsidR="003452E1" w:rsidRPr="00953C54" w:rsidRDefault="003452E1" w:rsidP="00EB4E7B">
            <w:pPr>
              <w:ind w:left="0" w:firstLine="0"/>
              <w:textAlignment w:val="baseline"/>
              <w:rPr>
                <w:rFonts w:ascii="Arial" w:hAnsi="Arial" w:cs="Arial"/>
                <w:bCs/>
                <w:sz w:val="16"/>
                <w:szCs w:val="16"/>
              </w:rPr>
            </w:pPr>
            <w:r w:rsidRPr="00953C54">
              <w:rPr>
                <w:rFonts w:ascii="Arial" w:hAnsi="Arial" w:cs="Arial"/>
                <w:b/>
                <w:bCs/>
                <w:sz w:val="16"/>
                <w:szCs w:val="16"/>
              </w:rPr>
              <w:t xml:space="preserve">Minimum Macro-to-micro-center distance: </w:t>
            </w:r>
            <w:r w:rsidRPr="00953C54">
              <w:rPr>
                <w:rFonts w:ascii="Arial" w:hAnsi="Arial" w:cs="Arial"/>
                <w:bCs/>
                <w:sz w:val="16"/>
                <w:szCs w:val="16"/>
              </w:rPr>
              <w:t xml:space="preserve">105m </w:t>
            </w:r>
          </w:p>
          <w:p w14:paraId="4B3AAFAE" w14:textId="77777777" w:rsidR="003452E1" w:rsidRPr="00953C54" w:rsidRDefault="003452E1" w:rsidP="00EB4E7B">
            <w:pPr>
              <w:ind w:left="0" w:firstLine="0"/>
              <w:textAlignment w:val="baseline"/>
              <w:rPr>
                <w:rFonts w:ascii="Arial" w:hAnsi="Arial" w:cs="Arial"/>
                <w:b/>
                <w:bCs/>
                <w:sz w:val="16"/>
                <w:szCs w:val="16"/>
              </w:rPr>
            </w:pPr>
            <w:r w:rsidRPr="00953C54">
              <w:rPr>
                <w:rFonts w:ascii="Arial" w:hAnsi="Arial" w:cs="Arial"/>
                <w:b/>
                <w:bCs/>
                <w:sz w:val="16"/>
                <w:szCs w:val="16"/>
              </w:rPr>
              <w:t xml:space="preserve">Minimum Micro-center-to-micro-center distance: </w:t>
            </w:r>
            <w:r w:rsidRPr="00953C54">
              <w:rPr>
                <w:rFonts w:ascii="Arial" w:hAnsi="Arial" w:cs="Arial"/>
                <w:bCs/>
                <w:sz w:val="16"/>
                <w:szCs w:val="16"/>
              </w:rPr>
              <w:t>57.9m</w:t>
            </w:r>
          </w:p>
        </w:tc>
      </w:tr>
      <w:tr w:rsidR="003452E1" w:rsidRPr="00953C54" w14:paraId="1BC526E9" w14:textId="77777777" w:rsidTr="008C1DFB">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35FD5501" w14:textId="77777777" w:rsidR="003452E1" w:rsidRPr="00953C54" w:rsidRDefault="003452E1" w:rsidP="00EB4E7B">
            <w:pPr>
              <w:ind w:left="0" w:firstLine="0"/>
              <w:textAlignment w:val="baseline"/>
              <w:rPr>
                <w:rFonts w:ascii="Arial" w:hAnsi="Arial" w:cs="Arial"/>
                <w:b/>
                <w:bCs/>
                <w:sz w:val="16"/>
                <w:szCs w:val="16"/>
                <w:lang w:val="fr-FR"/>
              </w:rPr>
            </w:pPr>
            <w:r w:rsidRPr="00953C54">
              <w:rPr>
                <w:rFonts w:ascii="Arial" w:hAnsi="Arial" w:cs="Arial"/>
                <w:b/>
                <w:bCs/>
                <w:sz w:val="16"/>
                <w:szCs w:val="16"/>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2B2E912" w14:textId="77777777" w:rsidR="003452E1" w:rsidRPr="00953C54" w:rsidRDefault="003452E1" w:rsidP="00EB4E7B">
            <w:pPr>
              <w:ind w:left="0" w:firstLine="0"/>
              <w:textAlignment w:val="baseline"/>
              <w:rPr>
                <w:rFonts w:ascii="Arial" w:hAnsi="Arial" w:cs="Arial"/>
                <w:bCs/>
                <w:sz w:val="16"/>
                <w:szCs w:val="16"/>
              </w:rPr>
            </w:pPr>
            <w:r w:rsidRPr="00953C54">
              <w:rPr>
                <w:rFonts w:ascii="Arial" w:hAnsi="Arial" w:cs="Arial"/>
                <w:bCs/>
                <w:sz w:val="16"/>
                <w:szCs w:val="16"/>
              </w:rPr>
              <w:t xml:space="preserve">0m </w:t>
            </w:r>
            <w:r w:rsidRPr="00953C54">
              <w:rPr>
                <w:rFonts w:ascii="Arial" w:hAnsi="Arial" w:cs="Arial"/>
                <w:bCs/>
                <w:color w:val="0070C0"/>
                <w:sz w:val="16"/>
                <w:szCs w:val="16"/>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4A42BFC" w14:textId="77777777" w:rsidR="003452E1" w:rsidRPr="00953C54" w:rsidRDefault="003452E1" w:rsidP="008C1DFB">
            <w:pPr>
              <w:textAlignment w:val="baseline"/>
              <w:rPr>
                <w:rFonts w:ascii="Arial" w:hAnsi="Arial" w:cs="Arial"/>
                <w:bCs/>
                <w:sz w:val="16"/>
                <w:szCs w:val="16"/>
              </w:rPr>
            </w:pPr>
            <w:r w:rsidRPr="00953C54">
              <w:rPr>
                <w:rFonts w:ascii="Arial" w:hAnsi="Arial" w:cs="Arial"/>
                <w:bCs/>
                <w:sz w:val="16"/>
                <w:szCs w:val="16"/>
              </w:rPr>
              <w:t xml:space="preserve">35m </w:t>
            </w:r>
            <w:r w:rsidRPr="00953C54">
              <w:rPr>
                <w:rFonts w:ascii="Arial" w:hAnsi="Arial" w:cs="Arial"/>
                <w:bCs/>
                <w:color w:val="0070C0"/>
                <w:sz w:val="16"/>
                <w:szCs w:val="16"/>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3D28FCE" w14:textId="77777777" w:rsidR="00EB4E7B" w:rsidRDefault="003452E1" w:rsidP="008C1DFB">
            <w:pPr>
              <w:textAlignment w:val="baseline"/>
              <w:rPr>
                <w:rFonts w:ascii="Arial" w:hAnsi="Arial" w:cs="Arial"/>
                <w:bCs/>
                <w:sz w:val="16"/>
                <w:szCs w:val="16"/>
              </w:rPr>
            </w:pPr>
            <w:r w:rsidRPr="00953C54">
              <w:rPr>
                <w:rFonts w:ascii="Arial" w:hAnsi="Arial" w:cs="Arial"/>
                <w:b/>
                <w:bCs/>
                <w:sz w:val="16"/>
                <w:szCs w:val="16"/>
              </w:rPr>
              <w:t>Macro-to-UE</w:t>
            </w:r>
            <w:r w:rsidRPr="00953C54">
              <w:rPr>
                <w:rFonts w:ascii="Arial" w:hAnsi="Arial" w:cs="Arial"/>
                <w:bCs/>
                <w:sz w:val="16"/>
                <w:szCs w:val="16"/>
              </w:rPr>
              <w:t xml:space="preserve">: 35m </w:t>
            </w:r>
          </w:p>
          <w:p w14:paraId="2E7B422B" w14:textId="77777777" w:rsidR="00EB4E7B" w:rsidRDefault="003452E1" w:rsidP="008C1DFB">
            <w:pPr>
              <w:textAlignment w:val="baseline"/>
              <w:rPr>
                <w:rFonts w:ascii="Arial" w:hAnsi="Arial" w:cs="Arial"/>
                <w:bCs/>
                <w:sz w:val="16"/>
                <w:szCs w:val="16"/>
              </w:rPr>
            </w:pPr>
            <w:r w:rsidRPr="00953C54">
              <w:rPr>
                <w:rFonts w:ascii="Arial" w:hAnsi="Arial" w:cs="Arial"/>
                <w:b/>
                <w:bCs/>
                <w:sz w:val="16"/>
                <w:szCs w:val="16"/>
              </w:rPr>
              <w:t>Micro-to-UE</w:t>
            </w:r>
            <w:r w:rsidRPr="00953C54">
              <w:rPr>
                <w:rFonts w:ascii="Arial" w:hAnsi="Arial" w:cs="Arial"/>
                <w:bCs/>
                <w:sz w:val="16"/>
                <w:szCs w:val="16"/>
              </w:rPr>
              <w:t>: 10m</w:t>
            </w:r>
          </w:p>
          <w:p w14:paraId="19383139" w14:textId="42C22E69" w:rsidR="003452E1" w:rsidRPr="00953C54" w:rsidRDefault="003452E1" w:rsidP="008C1DFB">
            <w:pPr>
              <w:textAlignment w:val="baseline"/>
              <w:rPr>
                <w:rFonts w:ascii="Arial" w:hAnsi="Arial" w:cs="Arial"/>
                <w:bCs/>
                <w:sz w:val="16"/>
                <w:szCs w:val="16"/>
              </w:rPr>
            </w:pPr>
            <w:r w:rsidRPr="00953C54">
              <w:rPr>
                <w:rFonts w:ascii="Arial" w:hAnsi="Arial" w:cs="Arial"/>
                <w:bCs/>
                <w:color w:val="0070C0"/>
                <w:sz w:val="16"/>
                <w:szCs w:val="16"/>
              </w:rPr>
              <w:t>[TR 38.802 Table A.2.1-11]</w:t>
            </w:r>
          </w:p>
        </w:tc>
      </w:tr>
      <w:tr w:rsidR="003452E1" w:rsidRPr="00953C54" w14:paraId="6202F0CA" w14:textId="77777777" w:rsidTr="008C1DFB">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5726BE4" w14:textId="77777777" w:rsidR="003452E1" w:rsidRPr="00953C54" w:rsidRDefault="003452E1" w:rsidP="008C1DFB">
            <w:pPr>
              <w:textAlignment w:val="baseline"/>
              <w:rPr>
                <w:rFonts w:ascii="Arial" w:hAnsi="Arial" w:cs="Arial"/>
                <w:b/>
                <w:bCs/>
                <w:sz w:val="16"/>
                <w:szCs w:val="16"/>
                <w:lang w:val="fr-FR"/>
              </w:rPr>
            </w:pPr>
            <w:r w:rsidRPr="00953C54">
              <w:rPr>
                <w:rFonts w:ascii="Arial" w:hAnsi="Arial" w:cs="Arial"/>
                <w:b/>
                <w:bCs/>
                <w:sz w:val="16"/>
                <w:szCs w:val="16"/>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1A21352" w14:textId="77777777" w:rsidR="003452E1" w:rsidRPr="00953C54" w:rsidRDefault="003452E1" w:rsidP="008C1DFB">
            <w:pPr>
              <w:textAlignment w:val="baseline"/>
              <w:rPr>
                <w:rFonts w:ascii="Arial" w:hAnsi="Arial" w:cs="Arial"/>
                <w:bCs/>
                <w:sz w:val="16"/>
                <w:szCs w:val="16"/>
              </w:rPr>
            </w:pPr>
            <w:r w:rsidRPr="00953C54">
              <w:rPr>
                <w:rFonts w:ascii="Arial" w:hAnsi="Arial" w:cs="Arial"/>
                <w:bCs/>
                <w:color w:val="FF0000"/>
                <w:sz w:val="16"/>
                <w:szCs w:val="16"/>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1CC169F" w14:textId="77777777" w:rsidR="003452E1" w:rsidRPr="00953C54" w:rsidRDefault="003452E1" w:rsidP="00EB4E7B">
            <w:pPr>
              <w:ind w:left="0" w:firstLine="0"/>
              <w:textAlignment w:val="baseline"/>
              <w:rPr>
                <w:rFonts w:ascii="Arial" w:hAnsi="Arial" w:cs="Arial"/>
                <w:bCs/>
                <w:sz w:val="16"/>
                <w:szCs w:val="16"/>
              </w:rPr>
            </w:pPr>
            <w:r w:rsidRPr="00953C54">
              <w:rPr>
                <w:rFonts w:ascii="Arial" w:hAnsi="Arial" w:cs="Arial"/>
                <w:bCs/>
                <w:color w:val="FF0000"/>
                <w:sz w:val="16"/>
                <w:szCs w:val="16"/>
              </w:rPr>
              <w:t>FFS</w:t>
            </w:r>
            <w:r w:rsidRPr="00953C54">
              <w:rPr>
                <w:rFonts w:ascii="Arial" w:hAnsi="Arial" w:cs="Arial"/>
                <w:bCs/>
                <w:sz w:val="16"/>
                <w:szCs w:val="16"/>
              </w:rPr>
              <w:t xml:space="preserve"> :3m </w:t>
            </w:r>
            <w:r w:rsidRPr="00953C54">
              <w:rPr>
                <w:rFonts w:ascii="Arial" w:hAnsi="Arial" w:cs="Arial"/>
                <w:bCs/>
                <w:color w:val="0070C0"/>
                <w:sz w:val="16"/>
                <w:szCs w:val="16"/>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D8C7F79" w14:textId="77777777" w:rsidR="003452E1" w:rsidRPr="00953C54" w:rsidRDefault="003452E1" w:rsidP="00EB4E7B">
            <w:pPr>
              <w:ind w:left="0" w:firstLine="0"/>
              <w:textAlignment w:val="baseline"/>
              <w:rPr>
                <w:rFonts w:ascii="Arial" w:hAnsi="Arial" w:cs="Arial"/>
                <w:bCs/>
                <w:sz w:val="16"/>
                <w:szCs w:val="16"/>
              </w:rPr>
            </w:pPr>
            <w:r w:rsidRPr="00953C54">
              <w:rPr>
                <w:rFonts w:ascii="Arial" w:hAnsi="Arial" w:cs="Arial"/>
                <w:bCs/>
                <w:color w:val="FF0000"/>
                <w:sz w:val="16"/>
                <w:szCs w:val="16"/>
              </w:rPr>
              <w:t>FFS:</w:t>
            </w:r>
            <w:r w:rsidRPr="00953C54">
              <w:rPr>
                <w:rFonts w:ascii="Arial" w:hAnsi="Arial" w:cs="Arial"/>
                <w:bCs/>
                <w:sz w:val="16"/>
                <w:szCs w:val="16"/>
              </w:rPr>
              <w:t xml:space="preserve"> 3m </w:t>
            </w:r>
            <w:r w:rsidRPr="00953C54">
              <w:rPr>
                <w:rFonts w:ascii="Arial" w:hAnsi="Arial" w:cs="Arial"/>
                <w:bCs/>
                <w:color w:val="0070C0"/>
                <w:sz w:val="16"/>
                <w:szCs w:val="16"/>
              </w:rPr>
              <w:t>[TR 38.802 Table A.2.1-11]</w:t>
            </w:r>
          </w:p>
        </w:tc>
      </w:tr>
      <w:tr w:rsidR="003452E1" w:rsidRPr="00953C54" w14:paraId="6D231597" w14:textId="77777777" w:rsidTr="008C1DFB">
        <w:trPr>
          <w:trHeight w:val="20"/>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25DC7031" w14:textId="77777777" w:rsidR="003452E1" w:rsidRPr="00953C54" w:rsidRDefault="003452E1" w:rsidP="008C1DFB">
            <w:pPr>
              <w:textAlignment w:val="baseline"/>
              <w:rPr>
                <w:rFonts w:ascii="Arial" w:hAnsi="Arial" w:cs="Arial"/>
                <w:b/>
                <w:bCs/>
                <w:sz w:val="16"/>
                <w:szCs w:val="16"/>
              </w:rPr>
            </w:pPr>
            <w:r w:rsidRPr="00953C54">
              <w:rPr>
                <w:rFonts w:ascii="Arial" w:eastAsia="等线" w:hAnsi="Arial" w:cs="Arial"/>
                <w:b/>
                <w:bCs/>
                <w:sz w:val="16"/>
                <w:szCs w:val="16"/>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4C8D67A" w14:textId="77777777" w:rsidR="003452E1" w:rsidRPr="00953C54" w:rsidRDefault="003452E1" w:rsidP="00EB4E7B">
            <w:pPr>
              <w:ind w:left="0" w:firstLine="0"/>
              <w:textAlignment w:val="baseline"/>
              <w:rPr>
                <w:rFonts w:ascii="Arial" w:hAnsi="Arial" w:cs="Arial"/>
                <w:bCs/>
                <w:sz w:val="16"/>
                <w:szCs w:val="16"/>
              </w:rPr>
            </w:pPr>
            <w:r w:rsidRPr="00953C54">
              <w:rPr>
                <w:rFonts w:ascii="Arial" w:eastAsia="等线" w:hAnsi="Arial" w:cs="Arial"/>
                <w:sz w:val="16"/>
                <w:szCs w:val="16"/>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7D8D584" w14:textId="77777777" w:rsidR="003452E1" w:rsidRPr="00953C54" w:rsidRDefault="003452E1" w:rsidP="008C1DFB">
            <w:pPr>
              <w:textAlignment w:val="baseline"/>
              <w:rPr>
                <w:rFonts w:ascii="Arial" w:hAnsi="Arial" w:cs="Arial"/>
                <w:bCs/>
                <w:sz w:val="16"/>
                <w:szCs w:val="16"/>
              </w:rPr>
            </w:pPr>
            <w:r w:rsidRPr="00953C54">
              <w:rPr>
                <w:rFonts w:ascii="Arial" w:eastAsia="等线" w:hAnsi="Arial" w:cs="Arial"/>
                <w:sz w:val="16"/>
                <w:szCs w:val="16"/>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548428EE" w14:textId="77777777" w:rsidR="003452E1" w:rsidRPr="00953C54" w:rsidRDefault="003452E1" w:rsidP="00EB4E7B">
            <w:pPr>
              <w:ind w:left="0" w:firstLine="0"/>
              <w:textAlignment w:val="baseline"/>
              <w:rPr>
                <w:rFonts w:ascii="Arial" w:hAnsi="Arial" w:cs="Arial"/>
                <w:bCs/>
                <w:sz w:val="16"/>
                <w:szCs w:val="16"/>
              </w:rPr>
            </w:pPr>
            <w:r w:rsidRPr="00953C54">
              <w:rPr>
                <w:rFonts w:ascii="Arial" w:eastAsia="等线" w:hAnsi="Arial" w:cs="Arial"/>
                <w:sz w:val="16"/>
                <w:szCs w:val="16"/>
              </w:rPr>
              <w:t>25m for macro cells and 10m for micro cells [TR 38.802 Table A.2.1-1]</w:t>
            </w:r>
          </w:p>
        </w:tc>
      </w:tr>
    </w:tbl>
    <w:p w14:paraId="2FB173A0" w14:textId="01EB44FB" w:rsidR="003452E1" w:rsidRDefault="003452E1" w:rsidP="00356EFB">
      <w:pPr>
        <w:rPr>
          <w:lang w:eastAsia="x-none"/>
        </w:rPr>
      </w:pPr>
    </w:p>
    <w:p w14:paraId="65811ED0" w14:textId="77777777" w:rsidR="00EB4E7B" w:rsidRPr="003C145A" w:rsidRDefault="00EB4E7B" w:rsidP="00EB4E7B">
      <w:pPr>
        <w:rPr>
          <w:bCs/>
          <w:u w:val="single"/>
        </w:rPr>
      </w:pPr>
      <w:r w:rsidRPr="003C145A">
        <w:rPr>
          <w:bCs/>
          <w:u w:val="single"/>
        </w:rPr>
        <w:t>Conclusion</w:t>
      </w:r>
    </w:p>
    <w:p w14:paraId="25880960" w14:textId="77777777" w:rsidR="00EB4E7B" w:rsidRPr="00953C54" w:rsidRDefault="00EB4E7B" w:rsidP="00F2348A">
      <w:pPr>
        <w:pStyle w:val="aff0"/>
        <w:numPr>
          <w:ilvl w:val="0"/>
          <w:numId w:val="45"/>
        </w:numPr>
        <w:overflowPunct w:val="0"/>
        <w:autoSpaceDE w:val="0"/>
        <w:autoSpaceDN w:val="0"/>
        <w:adjustRightInd w:val="0"/>
        <w:spacing w:after="180"/>
        <w:ind w:leftChars="0"/>
        <w:contextualSpacing/>
        <w:textAlignment w:val="baseline"/>
      </w:pPr>
      <w:r w:rsidRPr="00953C54">
        <w:t>For SLS of NR duplex evolution, Rural scenario is not considered in Rel-18.</w:t>
      </w:r>
    </w:p>
    <w:p w14:paraId="6EDC6C5B" w14:textId="77777777" w:rsidR="00EB4E7B" w:rsidRPr="00953C54" w:rsidRDefault="00EB4E7B" w:rsidP="00F2348A">
      <w:pPr>
        <w:pStyle w:val="aff0"/>
        <w:numPr>
          <w:ilvl w:val="0"/>
          <w:numId w:val="45"/>
        </w:numPr>
        <w:overflowPunct w:val="0"/>
        <w:autoSpaceDE w:val="0"/>
        <w:autoSpaceDN w:val="0"/>
        <w:adjustRightInd w:val="0"/>
        <w:spacing w:after="180"/>
        <w:ind w:leftChars="0"/>
        <w:contextualSpacing/>
        <w:textAlignment w:val="baseline"/>
      </w:pPr>
      <w:r w:rsidRPr="00953C54">
        <w:t>For NR duplex evolution evaluation, FR2-2 is not considered in Rel-18.</w:t>
      </w:r>
    </w:p>
    <w:p w14:paraId="1935E003" w14:textId="77777777" w:rsidR="00EB4E7B" w:rsidRPr="00953C54" w:rsidRDefault="00EB4E7B" w:rsidP="00EB4E7B">
      <w:pPr>
        <w:rPr>
          <w:highlight w:val="green"/>
        </w:rPr>
      </w:pPr>
      <w:r w:rsidRPr="00953C54">
        <w:rPr>
          <w:highlight w:val="green"/>
        </w:rPr>
        <w:t>Agreement</w:t>
      </w:r>
    </w:p>
    <w:p w14:paraId="42DF9DCB" w14:textId="77777777" w:rsidR="00EB4E7B" w:rsidRPr="00953C54" w:rsidRDefault="00EB4E7B" w:rsidP="0074258E">
      <w:pPr>
        <w:ind w:left="0" w:firstLine="0"/>
      </w:pPr>
      <w:r w:rsidRPr="00953C54">
        <w:t>For SBFD evaluation from RAN1 perspective, the evaluation assumptions that are specific for Deployment Case 2 and Case 3-1 can be discussed with low priority.</w:t>
      </w:r>
    </w:p>
    <w:p w14:paraId="17B55242" w14:textId="77777777" w:rsidR="00EB4E7B" w:rsidRPr="00953C54" w:rsidRDefault="00EB4E7B" w:rsidP="00EB4E7B">
      <w:pPr>
        <w:rPr>
          <w:highlight w:val="green"/>
        </w:rPr>
      </w:pPr>
    </w:p>
    <w:p w14:paraId="22217BD4" w14:textId="77777777" w:rsidR="00EB4E7B" w:rsidRPr="00953C54" w:rsidRDefault="00EB4E7B" w:rsidP="00EB4E7B">
      <w:pPr>
        <w:rPr>
          <w:highlight w:val="green"/>
        </w:rPr>
      </w:pPr>
      <w:r w:rsidRPr="00953C54">
        <w:rPr>
          <w:highlight w:val="green"/>
        </w:rPr>
        <w:t>Agreement</w:t>
      </w:r>
    </w:p>
    <w:p w14:paraId="79984349" w14:textId="77777777" w:rsidR="00EB4E7B" w:rsidRPr="00953C54" w:rsidRDefault="00EB4E7B" w:rsidP="0074258E">
      <w:pPr>
        <w:ind w:left="0" w:firstLine="0"/>
      </w:pPr>
      <w:r w:rsidRPr="00953C54">
        <w:t>RAN1 strives to agree on system level simulation parameters for SBFD deployment case 4 by RAN1#110bis-e with specific focus on different power levels and load levels between two operators in adjacent carriers.</w:t>
      </w:r>
    </w:p>
    <w:p w14:paraId="39C213DF" w14:textId="685FAB66" w:rsidR="00EB4E7B" w:rsidRDefault="00EB4E7B" w:rsidP="00356EFB">
      <w:pPr>
        <w:rPr>
          <w:lang w:eastAsia="x-none"/>
        </w:rPr>
      </w:pPr>
    </w:p>
    <w:p w14:paraId="4E538E63" w14:textId="77777777" w:rsidR="0074258E" w:rsidRPr="00953C54" w:rsidRDefault="0074258E" w:rsidP="0074258E">
      <w:pPr>
        <w:rPr>
          <w:highlight w:val="green"/>
        </w:rPr>
      </w:pPr>
      <w:r w:rsidRPr="00953C54">
        <w:rPr>
          <w:highlight w:val="green"/>
        </w:rPr>
        <w:t>Agreement</w:t>
      </w:r>
    </w:p>
    <w:p w14:paraId="768A4ABF" w14:textId="77777777" w:rsidR="0074258E" w:rsidRPr="00953C54" w:rsidRDefault="0074258E" w:rsidP="0074258E">
      <w:pPr>
        <w:rPr>
          <w:szCs w:val="20"/>
        </w:rPr>
      </w:pPr>
      <w:r w:rsidRPr="00953C54">
        <w:t>For evaluation of SBFD operation, separate-Tx/Rx antenna array can be modelled by two panel groups.</w:t>
      </w:r>
    </w:p>
    <w:p w14:paraId="326278F9" w14:textId="77777777" w:rsidR="0074258E" w:rsidRPr="00953C54" w:rsidRDefault="0074258E" w:rsidP="00F2348A">
      <w:pPr>
        <w:pStyle w:val="aff0"/>
        <w:numPr>
          <w:ilvl w:val="0"/>
          <w:numId w:val="46"/>
        </w:numPr>
        <w:overflowPunct w:val="0"/>
        <w:autoSpaceDE w:val="0"/>
        <w:autoSpaceDN w:val="0"/>
        <w:adjustRightInd w:val="0"/>
        <w:spacing w:after="180"/>
        <w:ind w:leftChars="0"/>
        <w:contextualSpacing/>
        <w:textAlignment w:val="baseline"/>
      </w:pPr>
      <w:r w:rsidRPr="00953C54">
        <w:t xml:space="preserve">Legacy parameters </w:t>
      </w:r>
      <m:oMath>
        <m:d>
          <m:dPr>
            <m:ctrlPr>
              <w:rPr>
                <w:rFonts w:ascii="Cambria Math" w:hAnsi="Cambria Math"/>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e>
        </m:d>
      </m:oMath>
      <w:r w:rsidRPr="00953C54">
        <w:t xml:space="preserve">,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V</m:t>
                </m:r>
              </m:sub>
            </m:sSub>
          </m:e>
        </m:d>
      </m:oMath>
      <w:r w:rsidRPr="00953C54">
        <w:t xml:space="preserve"> and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g,V</m:t>
                </m:r>
              </m:sub>
            </m:sSub>
          </m:e>
        </m:d>
      </m:oMath>
      <w:r w:rsidRPr="00953C54">
        <w:t xml:space="preserve"> are used for description of each panel group:</w:t>
      </w:r>
    </w:p>
    <w:p w14:paraId="06C7BE67" w14:textId="77777777" w:rsidR="0074258E" w:rsidRPr="003C145A" w:rsidRDefault="0074258E" w:rsidP="00F2348A">
      <w:pPr>
        <w:pStyle w:val="aff0"/>
        <w:numPr>
          <w:ilvl w:val="1"/>
          <w:numId w:val="46"/>
        </w:numPr>
        <w:overflowPunct w:val="0"/>
        <w:autoSpaceDE w:val="0"/>
        <w:autoSpaceDN w:val="0"/>
        <w:adjustRightInd w:val="0"/>
        <w:spacing w:after="180"/>
        <w:ind w:leftChars="0"/>
        <w:contextualSpacing/>
        <w:textAlignment w:val="baseline"/>
        <w:rPr>
          <w:rFonts w:ascii="Cambria Math" w:hAnsi="Cambria Math"/>
        </w:rPr>
      </w:pPr>
      <w:r w:rsidRPr="003C145A">
        <w:rPr>
          <w:rFonts w:ascii="Cambria Math" w:hAnsi="Cambria Math"/>
        </w:rPr>
        <w:t>M: Number of vertical antenna elements within a panel, on one polarization</w:t>
      </w:r>
    </w:p>
    <w:p w14:paraId="37E03602" w14:textId="77777777" w:rsidR="0074258E" w:rsidRPr="003C145A" w:rsidRDefault="0074258E" w:rsidP="00F2348A">
      <w:pPr>
        <w:pStyle w:val="aff0"/>
        <w:numPr>
          <w:ilvl w:val="1"/>
          <w:numId w:val="46"/>
        </w:numPr>
        <w:overflowPunct w:val="0"/>
        <w:autoSpaceDE w:val="0"/>
        <w:autoSpaceDN w:val="0"/>
        <w:adjustRightInd w:val="0"/>
        <w:spacing w:after="180"/>
        <w:ind w:leftChars="0"/>
        <w:contextualSpacing/>
        <w:textAlignment w:val="baseline"/>
        <w:rPr>
          <w:rFonts w:ascii="Cambria Math" w:hAnsi="Cambria Math"/>
        </w:rPr>
      </w:pPr>
      <w:r w:rsidRPr="003C145A">
        <w:rPr>
          <w:rFonts w:ascii="Cambria Math" w:hAnsi="Cambria Math"/>
        </w:rPr>
        <w:t>N: Number of horizontal antenna elements within a panel, on one polarization</w:t>
      </w:r>
    </w:p>
    <w:p w14:paraId="2F84B43C" w14:textId="77777777" w:rsidR="0074258E" w:rsidRPr="003C145A" w:rsidRDefault="0074258E" w:rsidP="00F2348A">
      <w:pPr>
        <w:pStyle w:val="aff0"/>
        <w:numPr>
          <w:ilvl w:val="1"/>
          <w:numId w:val="46"/>
        </w:numPr>
        <w:overflowPunct w:val="0"/>
        <w:autoSpaceDE w:val="0"/>
        <w:autoSpaceDN w:val="0"/>
        <w:adjustRightInd w:val="0"/>
        <w:spacing w:after="180"/>
        <w:ind w:leftChars="0"/>
        <w:contextualSpacing/>
        <w:textAlignment w:val="baseline"/>
        <w:rPr>
          <w:rFonts w:ascii="Cambria Math" w:hAnsi="Cambria Math"/>
        </w:rPr>
      </w:pPr>
      <w:r w:rsidRPr="003C145A">
        <w:rPr>
          <w:rFonts w:ascii="Cambria Math" w:hAnsi="Cambria Math"/>
        </w:rPr>
        <w:t>P: Number of polarizations</w:t>
      </w:r>
    </w:p>
    <w:p w14:paraId="11031C8B" w14:textId="77777777" w:rsidR="0074258E" w:rsidRPr="00953C54" w:rsidRDefault="00D0586C" w:rsidP="00F2348A">
      <w:pPr>
        <w:pStyle w:val="aff0"/>
        <w:numPr>
          <w:ilvl w:val="1"/>
          <w:numId w:val="46"/>
        </w:numPr>
        <w:overflowPunct w:val="0"/>
        <w:autoSpaceDE w:val="0"/>
        <w:autoSpaceDN w:val="0"/>
        <w:adjustRightInd w:val="0"/>
        <w:spacing w:after="180"/>
        <w:ind w:leftChars="0"/>
        <w:contextualSpacing/>
        <w:textAlignment w:val="baseline"/>
      </w:pP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g</m:t>
            </m:r>
          </m:sub>
        </m:sSub>
      </m:oMath>
      <w:r w:rsidR="0074258E" w:rsidRPr="00953C54">
        <w:t xml:space="preserve">: Number of panels in a column </w:t>
      </w:r>
      <w:r w:rsidR="0074258E" w:rsidRPr="003C145A">
        <w:rPr>
          <w:color w:val="0070C0"/>
        </w:rPr>
        <w:t>within a panel group.</w:t>
      </w:r>
    </w:p>
    <w:p w14:paraId="3F6AC38F" w14:textId="77777777" w:rsidR="0074258E" w:rsidRPr="00953C54" w:rsidRDefault="00D0586C" w:rsidP="00F2348A">
      <w:pPr>
        <w:pStyle w:val="aff0"/>
        <w:numPr>
          <w:ilvl w:val="1"/>
          <w:numId w:val="46"/>
        </w:numPr>
        <w:overflowPunct w:val="0"/>
        <w:autoSpaceDE w:val="0"/>
        <w:autoSpaceDN w:val="0"/>
        <w:adjustRightInd w:val="0"/>
        <w:spacing w:after="180"/>
        <w:ind w:leftChars="0"/>
        <w:contextualSpacing/>
        <w:textAlignment w:val="baseline"/>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g</m:t>
            </m:r>
          </m:sub>
        </m:sSub>
      </m:oMath>
      <w:r w:rsidR="0074258E" w:rsidRPr="00953C54">
        <w:t xml:space="preserve">: Number of panels in a row </w:t>
      </w:r>
      <w:r w:rsidR="0074258E" w:rsidRPr="003C145A">
        <w:rPr>
          <w:color w:val="0070C0"/>
        </w:rPr>
        <w:t>within a panel group.</w:t>
      </w:r>
    </w:p>
    <w:p w14:paraId="7DDD0E3A" w14:textId="77777777" w:rsidR="0074258E" w:rsidRPr="00953C54" w:rsidRDefault="00D0586C" w:rsidP="00F2348A">
      <w:pPr>
        <w:pStyle w:val="aff0"/>
        <w:numPr>
          <w:ilvl w:val="1"/>
          <w:numId w:val="46"/>
        </w:numPr>
        <w:overflowPunct w:val="0"/>
        <w:autoSpaceDE w:val="0"/>
        <w:autoSpaceDN w:val="0"/>
        <w:adjustRightInd w:val="0"/>
        <w:spacing w:after="180"/>
        <w:ind w:leftChars="0"/>
        <w:contextualSpacing/>
        <w:textAlignment w:val="baseline"/>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g,H</m:t>
            </m:r>
          </m:sub>
        </m:sSub>
      </m:oMath>
      <w:r w:rsidR="0074258E" w:rsidRPr="00953C54">
        <w:t xml:space="preserve">: Antenna panel spacing in horizontal direction </w:t>
      </w:r>
      <w:r w:rsidR="0074258E" w:rsidRPr="003C145A">
        <w:rPr>
          <w:color w:val="0070C0"/>
        </w:rPr>
        <w:t>within a panel group.</w:t>
      </w:r>
    </w:p>
    <w:p w14:paraId="2477B9A3" w14:textId="77777777" w:rsidR="0074258E" w:rsidRPr="00953C54" w:rsidRDefault="00D0586C" w:rsidP="00F2348A">
      <w:pPr>
        <w:pStyle w:val="aff0"/>
        <w:numPr>
          <w:ilvl w:val="1"/>
          <w:numId w:val="46"/>
        </w:numPr>
        <w:overflowPunct w:val="0"/>
        <w:autoSpaceDE w:val="0"/>
        <w:autoSpaceDN w:val="0"/>
        <w:adjustRightInd w:val="0"/>
        <w:spacing w:after="180"/>
        <w:ind w:leftChars="0"/>
        <w:contextualSpacing/>
        <w:textAlignment w:val="baseline"/>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g,V</m:t>
            </m:r>
          </m:sub>
        </m:sSub>
      </m:oMath>
      <w:r w:rsidR="0074258E" w:rsidRPr="00953C54">
        <w:t xml:space="preserve">: Antenna panel spacing in vertical direction </w:t>
      </w:r>
      <w:r w:rsidR="0074258E" w:rsidRPr="003C145A">
        <w:rPr>
          <w:color w:val="0070C0"/>
        </w:rPr>
        <w:t>within a panel group.</w:t>
      </w:r>
    </w:p>
    <w:p w14:paraId="201971B7" w14:textId="77777777" w:rsidR="0074258E" w:rsidRPr="00953C54" w:rsidRDefault="0074258E" w:rsidP="00F2348A">
      <w:pPr>
        <w:pStyle w:val="aff0"/>
        <w:numPr>
          <w:ilvl w:val="0"/>
          <w:numId w:val="46"/>
        </w:numPr>
        <w:overflowPunct w:val="0"/>
        <w:autoSpaceDE w:val="0"/>
        <w:autoSpaceDN w:val="0"/>
        <w:adjustRightInd w:val="0"/>
        <w:spacing w:after="180"/>
        <w:ind w:leftChars="0"/>
        <w:contextualSpacing/>
        <w:textAlignment w:val="baseline"/>
      </w:pPr>
      <w:r w:rsidRPr="00953C54">
        <w:rPr>
          <w:rFonts w:hint="eastAsia"/>
        </w:rPr>
        <w:t xml:space="preserve">Companies </w:t>
      </w:r>
      <w:r w:rsidRPr="00953C54">
        <w:t xml:space="preserve">are to </w:t>
      </w:r>
      <w:r w:rsidRPr="00953C54">
        <w:rPr>
          <w:rFonts w:hint="eastAsia"/>
        </w:rPr>
        <w:t xml:space="preserve">report the separation of the </w:t>
      </w:r>
      <w:r w:rsidRPr="00953C54">
        <w:t xml:space="preserve">two panel groups. Introduce new parameters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e>
        </m:d>
      </m:oMath>
      <w:r w:rsidRPr="00953C54">
        <w:rPr>
          <w:rFonts w:hint="eastAsia"/>
        </w:rPr>
        <w:t xml:space="preserve"> </w:t>
      </w:r>
      <w:r w:rsidRPr="00953C54">
        <w:t>as illustrated in the following figure.</w:t>
      </w:r>
    </w:p>
    <w:p w14:paraId="0B2C489C" w14:textId="77777777" w:rsidR="0074258E" w:rsidRPr="00953C54" w:rsidRDefault="00D0586C" w:rsidP="00F2348A">
      <w:pPr>
        <w:pStyle w:val="aff0"/>
        <w:numPr>
          <w:ilvl w:val="1"/>
          <w:numId w:val="46"/>
        </w:numPr>
        <w:overflowPunct w:val="0"/>
        <w:autoSpaceDE w:val="0"/>
        <w:autoSpaceDN w:val="0"/>
        <w:adjustRightInd w:val="0"/>
        <w:spacing w:after="180"/>
        <w:ind w:leftChars="0"/>
        <w:contextualSpacing/>
        <w:textAlignment w:val="baseline"/>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74258E" w:rsidRPr="00953C54">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74258E" w:rsidRPr="00953C54">
        <w:t xml:space="preserve"> = 0.</w:t>
      </w:r>
    </w:p>
    <w:p w14:paraId="3CEA34F4" w14:textId="77777777" w:rsidR="0074258E" w:rsidRPr="00953C54" w:rsidRDefault="00D0586C" w:rsidP="00F2348A">
      <w:pPr>
        <w:pStyle w:val="aff0"/>
        <w:numPr>
          <w:ilvl w:val="1"/>
          <w:numId w:val="46"/>
        </w:numPr>
        <w:overflowPunct w:val="0"/>
        <w:autoSpaceDE w:val="0"/>
        <w:autoSpaceDN w:val="0"/>
        <w:adjustRightInd w:val="0"/>
        <w:spacing w:after="180"/>
        <w:ind w:leftChars="0"/>
        <w:contextualSpacing/>
        <w:textAlignment w:val="baseline"/>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74258E" w:rsidRPr="00953C54">
        <w:t>: Panel group spacing in the vertical direction.</w:t>
      </w:r>
    </w:p>
    <w:p w14:paraId="7FFE5BE3" w14:textId="77777777" w:rsidR="0074258E" w:rsidRPr="00953C54" w:rsidRDefault="0074258E" w:rsidP="0074258E">
      <w:pPr>
        <w:spacing w:after="120"/>
        <w:jc w:val="center"/>
      </w:pPr>
      <w:r w:rsidRPr="00953C54">
        <w:rPr>
          <w:lang w:eastAsia="zh-CN"/>
        </w:rPr>
        <w:drawing>
          <wp:inline distT="0" distB="0" distL="0" distR="0" wp14:anchorId="5C181F34" wp14:editId="247204F4">
            <wp:extent cx="1790700" cy="30003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print">
                      <a:extLst>
                        <a:ext uri="{28A0092B-C50C-407E-A947-70E740481C1C}">
                          <a14:useLocalDpi xmlns:a14="http://schemas.microsoft.com/office/drawing/2010/main" val="0"/>
                        </a:ext>
                      </a:extLst>
                    </a:blip>
                    <a:srcRect r="46111"/>
                    <a:stretch>
                      <a:fillRect/>
                    </a:stretch>
                  </pic:blipFill>
                  <pic:spPr bwMode="auto">
                    <a:xfrm>
                      <a:off x="0" y="0"/>
                      <a:ext cx="1790700" cy="3000375"/>
                    </a:xfrm>
                    <a:prstGeom prst="rect">
                      <a:avLst/>
                    </a:prstGeom>
                    <a:noFill/>
                    <a:ln>
                      <a:noFill/>
                    </a:ln>
                  </pic:spPr>
                </pic:pic>
              </a:graphicData>
            </a:graphic>
          </wp:inline>
        </w:drawing>
      </w:r>
    </w:p>
    <w:p w14:paraId="30970270" w14:textId="77777777" w:rsidR="00D32B76" w:rsidRPr="00953C54" w:rsidRDefault="00D32B76" w:rsidP="00D32B76">
      <w:pPr>
        <w:rPr>
          <w:bCs/>
          <w:iCs/>
          <w:highlight w:val="green"/>
          <w:lang w:eastAsia="x-none"/>
        </w:rPr>
      </w:pPr>
      <w:r w:rsidRPr="00953C54">
        <w:rPr>
          <w:bCs/>
          <w:iCs/>
          <w:highlight w:val="green"/>
          <w:lang w:eastAsia="x-none"/>
        </w:rPr>
        <w:t>Agreement</w:t>
      </w:r>
    </w:p>
    <w:p w14:paraId="2C455868" w14:textId="77777777" w:rsidR="00D32B76" w:rsidRPr="00953C54" w:rsidRDefault="00D32B76" w:rsidP="00D32B76">
      <w:r w:rsidRPr="00953C54">
        <w:t>For evaluation and comparison between SBFD and legacy TDD, the two options for the SBFD antenna configuration agreed in RAN1#109 are further clarified as below:</w:t>
      </w:r>
    </w:p>
    <w:p w14:paraId="7B5D5FD3" w14:textId="77777777" w:rsidR="00D32B76" w:rsidRPr="00953C54" w:rsidRDefault="00D32B76" w:rsidP="00F2348A">
      <w:pPr>
        <w:pStyle w:val="aff0"/>
        <w:numPr>
          <w:ilvl w:val="0"/>
          <w:numId w:val="47"/>
        </w:numPr>
        <w:overflowPunct w:val="0"/>
        <w:autoSpaceDE w:val="0"/>
        <w:autoSpaceDN w:val="0"/>
        <w:adjustRightInd w:val="0"/>
        <w:spacing w:after="180"/>
        <w:ind w:leftChars="0"/>
        <w:contextualSpacing/>
        <w:textAlignment w:val="baseline"/>
      </w:pPr>
      <w:r w:rsidRPr="00D275B3">
        <w:rPr>
          <w:b/>
          <w:bCs/>
        </w:rPr>
        <w:t>SBFD antenna configuration</w:t>
      </w:r>
      <w:r w:rsidRPr="00D275B3">
        <w:rPr>
          <w:rFonts w:hint="eastAsia"/>
          <w:b/>
          <w:bCs/>
        </w:rPr>
        <w:t xml:space="preserve"> </w:t>
      </w:r>
      <w:r w:rsidRPr="00D275B3">
        <w:rPr>
          <w:b/>
          <w:bCs/>
        </w:rPr>
        <w:t>o</w:t>
      </w:r>
      <w:r w:rsidRPr="00D275B3">
        <w:rPr>
          <w:rFonts w:hint="eastAsia"/>
          <w:b/>
          <w:bCs/>
        </w:rPr>
        <w:t>pt</w:t>
      </w:r>
      <w:r w:rsidRPr="00D275B3">
        <w:rPr>
          <w:b/>
          <w:bCs/>
        </w:rPr>
        <w:t>ion-</w:t>
      </w:r>
      <w:r w:rsidRPr="00D275B3">
        <w:rPr>
          <w:rFonts w:hint="eastAsia"/>
          <w:b/>
          <w:bCs/>
        </w:rPr>
        <w:t>1</w:t>
      </w:r>
      <w:r w:rsidRPr="00953C54">
        <w:t xml:space="preserve"> (same as Opt 1 in RAN1#109 agreement)</w:t>
      </w:r>
      <w:r w:rsidRPr="00953C54">
        <w:rPr>
          <w:rFonts w:hint="eastAsia"/>
        </w:rPr>
        <w:t>: The total number of antenna elements of the antenna array for SBFD is the same as the total number of antenna elements of the antenna array for legacy TDD.</w:t>
      </w:r>
      <w:r w:rsidRPr="00953C54">
        <w:t xml:space="preserve"> The total number of TxRUs of the antenna array </w:t>
      </w:r>
      <w:r w:rsidRPr="00D275B3">
        <w:rPr>
          <w:color w:val="000000"/>
        </w:rPr>
        <w:t>for SBFD is the same as the total number of TxRUs of the antenna array for legacy TDD.</w:t>
      </w:r>
    </w:p>
    <w:p w14:paraId="48321DE2" w14:textId="77777777" w:rsidR="00D32B76" w:rsidRPr="00953C54" w:rsidRDefault="00D32B76" w:rsidP="00F2348A">
      <w:pPr>
        <w:pStyle w:val="aff0"/>
        <w:numPr>
          <w:ilvl w:val="0"/>
          <w:numId w:val="47"/>
        </w:numPr>
        <w:overflowPunct w:val="0"/>
        <w:autoSpaceDE w:val="0"/>
        <w:autoSpaceDN w:val="0"/>
        <w:adjustRightInd w:val="0"/>
        <w:spacing w:after="180"/>
        <w:ind w:leftChars="0"/>
        <w:contextualSpacing/>
        <w:textAlignment w:val="baseline"/>
      </w:pPr>
      <w:r w:rsidRPr="00D275B3">
        <w:rPr>
          <w:b/>
          <w:bCs/>
        </w:rPr>
        <w:t>SBFD antenna configuration</w:t>
      </w:r>
      <w:r w:rsidRPr="00D275B3">
        <w:rPr>
          <w:rFonts w:hint="eastAsia"/>
          <w:b/>
          <w:bCs/>
        </w:rPr>
        <w:t xml:space="preserve"> </w:t>
      </w:r>
      <w:r w:rsidRPr="00D275B3">
        <w:rPr>
          <w:b/>
          <w:bCs/>
        </w:rPr>
        <w:t>o</w:t>
      </w:r>
      <w:r w:rsidRPr="00D275B3">
        <w:rPr>
          <w:rFonts w:hint="eastAsia"/>
          <w:b/>
          <w:bCs/>
        </w:rPr>
        <w:t>pt</w:t>
      </w:r>
      <w:r w:rsidRPr="00D275B3">
        <w:rPr>
          <w:b/>
          <w:bCs/>
        </w:rPr>
        <w:t>ion-2</w:t>
      </w:r>
      <w:r w:rsidRPr="00953C54">
        <w:t xml:space="preserve"> (same as Opt 2 in RAN1#109 agreement)</w:t>
      </w:r>
      <w:r w:rsidRPr="00953C54">
        <w:rPr>
          <w:rFonts w:hint="eastAsia"/>
        </w:rPr>
        <w:t>: The total number of antenna elements of the antenna array for SBFD is two times of the total number of antenna elements of the antenna array for legacy TDD.</w:t>
      </w:r>
      <w:r w:rsidRPr="00953C54">
        <w:t xml:space="preserve"> The total number of TxRUs of the antenna array </w:t>
      </w:r>
      <w:r w:rsidRPr="00D275B3">
        <w:rPr>
          <w:color w:val="000000"/>
        </w:rPr>
        <w:t>for SBFD is the same as the total number of TxRUs of the antenna array for legacy TDD.</w:t>
      </w:r>
    </w:p>
    <w:p w14:paraId="45B1473C" w14:textId="77777777" w:rsidR="00D32B76" w:rsidRPr="00953C54" w:rsidRDefault="00D32B76" w:rsidP="00F2348A">
      <w:pPr>
        <w:pStyle w:val="aff0"/>
        <w:numPr>
          <w:ilvl w:val="0"/>
          <w:numId w:val="47"/>
        </w:numPr>
        <w:overflowPunct w:val="0"/>
        <w:autoSpaceDE w:val="0"/>
        <w:autoSpaceDN w:val="0"/>
        <w:adjustRightInd w:val="0"/>
        <w:spacing w:after="180"/>
        <w:ind w:leftChars="0"/>
        <w:contextualSpacing/>
        <w:textAlignment w:val="baseline"/>
      </w:pPr>
      <w:r w:rsidRPr="00D275B3">
        <w:rPr>
          <w:b/>
          <w:bCs/>
        </w:rPr>
        <w:t>SBFD antenna configuration</w:t>
      </w:r>
      <w:r w:rsidRPr="00D275B3">
        <w:rPr>
          <w:rFonts w:hint="eastAsia"/>
          <w:b/>
          <w:bCs/>
        </w:rPr>
        <w:t xml:space="preserve"> </w:t>
      </w:r>
      <w:r w:rsidRPr="00D275B3">
        <w:rPr>
          <w:b/>
          <w:bCs/>
        </w:rPr>
        <w:t>o</w:t>
      </w:r>
      <w:r w:rsidRPr="00D275B3">
        <w:rPr>
          <w:rFonts w:hint="eastAsia"/>
          <w:b/>
          <w:bCs/>
        </w:rPr>
        <w:t>pt</w:t>
      </w:r>
      <w:r w:rsidRPr="00D275B3">
        <w:rPr>
          <w:b/>
          <w:bCs/>
        </w:rPr>
        <w:t>ion-3</w:t>
      </w:r>
      <w:r w:rsidRPr="00953C54">
        <w:t xml:space="preserve"> (new)</w:t>
      </w:r>
      <w:r w:rsidRPr="00953C54">
        <w:rPr>
          <w:rFonts w:hint="eastAsia"/>
        </w:rPr>
        <w:t>: The total number of antenna elements of the antenna array for SBFD is the same as the total number of antenna elements of the antenna array for legacy TDD.</w:t>
      </w:r>
      <w:r w:rsidRPr="00953C54">
        <w:t xml:space="preserve"> The total number of TxRUs of the antenna array </w:t>
      </w:r>
      <w:r w:rsidRPr="00D275B3">
        <w:rPr>
          <w:color w:val="000000"/>
        </w:rPr>
        <w:t>for SBFD is half of the total number of TxRUs of the antenna array for legacy TDD.</w:t>
      </w:r>
    </w:p>
    <w:p w14:paraId="3D06A45C" w14:textId="77777777" w:rsidR="00D32B76" w:rsidRPr="00953C54" w:rsidRDefault="00D32B76" w:rsidP="00D32B76">
      <w:r w:rsidRPr="00953C54">
        <w:rPr>
          <w:rFonts w:hint="eastAsia"/>
        </w:rPr>
        <w:t>T</w:t>
      </w:r>
      <w:r w:rsidRPr="00953C54">
        <w:t>hese options are further clarified with examples in the following:</w:t>
      </w:r>
    </w:p>
    <w:p w14:paraId="42DC35EA" w14:textId="77777777" w:rsidR="00D32B76" w:rsidRPr="00953C54" w:rsidRDefault="00D32B76" w:rsidP="00F2348A">
      <w:pPr>
        <w:pStyle w:val="aff0"/>
        <w:numPr>
          <w:ilvl w:val="0"/>
          <w:numId w:val="48"/>
        </w:numPr>
        <w:overflowPunct w:val="0"/>
        <w:autoSpaceDE w:val="0"/>
        <w:autoSpaceDN w:val="0"/>
        <w:adjustRightInd w:val="0"/>
        <w:spacing w:after="180"/>
        <w:ind w:leftChars="0"/>
        <w:contextualSpacing/>
        <w:textAlignment w:val="baseline"/>
      </w:pPr>
      <w:r w:rsidRPr="00953C54">
        <w:t xml:space="preserve">For legacy TDD with shared-Tx/Rx antenna array,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953C54">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t>.</w:t>
      </w:r>
    </w:p>
    <w:p w14:paraId="150D1958" w14:textId="77777777" w:rsidR="00D32B76" w:rsidRPr="00953C54" w:rsidRDefault="00D32B76" w:rsidP="00D32B76">
      <w:pPr>
        <w:jc w:val="center"/>
      </w:pPr>
      <w:r w:rsidRPr="00953C54">
        <w:rPr>
          <w:lang w:eastAsia="zh-CN"/>
        </w:rPr>
        <w:drawing>
          <wp:inline distT="0" distB="0" distL="0" distR="0" wp14:anchorId="0C56AD55" wp14:editId="7444605B">
            <wp:extent cx="5695950" cy="1295400"/>
            <wp:effectExtent l="0" t="0" r="0" b="0"/>
            <wp:docPr id="20" name="Picture 20"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low confidenc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95950" cy="1295400"/>
                    </a:xfrm>
                    <a:prstGeom prst="rect">
                      <a:avLst/>
                    </a:prstGeom>
                    <a:noFill/>
                    <a:ln>
                      <a:noFill/>
                    </a:ln>
                  </pic:spPr>
                </pic:pic>
              </a:graphicData>
            </a:graphic>
          </wp:inline>
        </w:drawing>
      </w:r>
    </w:p>
    <w:p w14:paraId="3291F573" w14:textId="77777777" w:rsidR="00D32B76" w:rsidRPr="00953C54" w:rsidRDefault="00D32B76" w:rsidP="00F2348A">
      <w:pPr>
        <w:pStyle w:val="aff0"/>
        <w:numPr>
          <w:ilvl w:val="0"/>
          <w:numId w:val="48"/>
        </w:numPr>
        <w:overflowPunct w:val="0"/>
        <w:autoSpaceDE w:val="0"/>
        <w:autoSpaceDN w:val="0"/>
        <w:adjustRightInd w:val="0"/>
        <w:spacing w:after="180"/>
        <w:ind w:leftChars="0"/>
        <w:contextualSpacing/>
        <w:textAlignment w:val="baseline"/>
      </w:pPr>
      <w:r w:rsidRPr="00953C54">
        <w:t>For SBFD antenna configuration</w:t>
      </w:r>
      <w:r w:rsidRPr="00953C54">
        <w:rPr>
          <w:rFonts w:hint="eastAsia"/>
        </w:rPr>
        <w:t xml:space="preserve"> </w:t>
      </w:r>
      <w:r w:rsidRPr="00953C54">
        <w:t>o</w:t>
      </w:r>
      <w:r w:rsidRPr="00953C54">
        <w:rPr>
          <w:rFonts w:hint="eastAsia"/>
        </w:rPr>
        <w:t>pt</w:t>
      </w:r>
      <w:r w:rsidRPr="00953C54">
        <w:t>ion-</w:t>
      </w:r>
      <w:r w:rsidRPr="00953C54">
        <w:rPr>
          <w:rFonts w:hint="eastAsia"/>
        </w:rPr>
        <w:t>1</w:t>
      </w:r>
      <w:r w:rsidRPr="00953C54">
        <w:t xml:space="preserve">, the separate-Tx/Rx antenna array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Pr="00953C54">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rPr>
          <w:rFonts w:hint="eastAsia"/>
        </w:rPr>
        <w:t xml:space="preserve"> </w:t>
      </w:r>
      <w:r w:rsidRPr="00953C54">
        <w:t xml:space="preserve">(same as legacy TDD),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t xml:space="preserve">(same as legacy TDD). One method on the usage of TXRUs and antenna elements in DL/UL/SBFD slots/symbols is illustrated as below. Other methods are not precluded and can be reported by companies. </w:t>
      </w:r>
    </w:p>
    <w:p w14:paraId="24820443" w14:textId="77777777" w:rsidR="00D32B76" w:rsidRPr="00953C54" w:rsidRDefault="00D32B76" w:rsidP="00F2348A">
      <w:pPr>
        <w:pStyle w:val="aff0"/>
        <w:numPr>
          <w:ilvl w:val="1"/>
          <w:numId w:val="48"/>
        </w:numPr>
        <w:overflowPunct w:val="0"/>
        <w:autoSpaceDE w:val="0"/>
        <w:autoSpaceDN w:val="0"/>
        <w:adjustRightInd w:val="0"/>
        <w:spacing w:after="180"/>
        <w:ind w:leftChars="0"/>
        <w:contextualSpacing/>
        <w:textAlignment w:val="baseline"/>
      </w:pPr>
      <w:r w:rsidRPr="00953C54">
        <w:t xml:space="preserve">Method 1: </w:t>
      </w:r>
    </w:p>
    <w:p w14:paraId="2AEA3CC2"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DL slots, L⁄2 antenna elements on panel group#1 are connected to K⁄2 Tx chains in TxRU group#1, and L⁄2 antenna elements on panel group#2 are connected to K⁄2 Tx chains in TxRU group#2.</w:t>
      </w:r>
    </w:p>
    <w:p w14:paraId="77299DB7"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UL slots, L⁄2 antenna elements on panel group#1 are connected to K⁄2 Rx chains in TxRU group#1, and L⁄2 antenna elements on panel group#2 are connected to K⁄2 Rx chains in TxRU group#2.</w:t>
      </w:r>
    </w:p>
    <w:p w14:paraId="12945B03"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SBFD slots, L⁄2 antenna elements on panel group#1 are connected to K⁄2 Tx chains in TxRU group#1, and L⁄2 antenna elements on panel group#2 are connected to K⁄2 Rx chains in TxRU group#2.</w:t>
      </w:r>
    </w:p>
    <w:p w14:paraId="60743A5C" w14:textId="77777777" w:rsidR="00D32B76" w:rsidRPr="00953C54" w:rsidRDefault="00D32B76" w:rsidP="00D32B76">
      <w:pPr>
        <w:spacing w:before="120"/>
        <w:jc w:val="center"/>
      </w:pPr>
      <w:r w:rsidRPr="00953C54">
        <w:rPr>
          <w:lang w:eastAsia="zh-CN"/>
        </w:rPr>
        <w:drawing>
          <wp:inline distT="0" distB="0" distL="0" distR="0" wp14:anchorId="7E317206" wp14:editId="49F050D5">
            <wp:extent cx="5762625" cy="1343025"/>
            <wp:effectExtent l="0" t="0" r="9525" b="0"/>
            <wp:docPr id="19" name="Picture 1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62625" cy="1343025"/>
                    </a:xfrm>
                    <a:prstGeom prst="rect">
                      <a:avLst/>
                    </a:prstGeom>
                    <a:noFill/>
                    <a:ln>
                      <a:noFill/>
                    </a:ln>
                  </pic:spPr>
                </pic:pic>
              </a:graphicData>
            </a:graphic>
          </wp:inline>
        </w:drawing>
      </w:r>
    </w:p>
    <w:p w14:paraId="65EFC512" w14:textId="77777777" w:rsidR="00D32B76" w:rsidRPr="00953C54" w:rsidRDefault="00D32B76" w:rsidP="00F2348A">
      <w:pPr>
        <w:pStyle w:val="aff0"/>
        <w:numPr>
          <w:ilvl w:val="0"/>
          <w:numId w:val="48"/>
        </w:numPr>
        <w:overflowPunct w:val="0"/>
        <w:autoSpaceDE w:val="0"/>
        <w:autoSpaceDN w:val="0"/>
        <w:adjustRightInd w:val="0"/>
        <w:spacing w:after="180"/>
        <w:ind w:leftChars="0"/>
        <w:contextualSpacing/>
        <w:textAlignment w:val="baseline"/>
      </w:pPr>
      <w:r w:rsidRPr="00953C54">
        <w:t>For SBFD antenna configuration</w:t>
      </w:r>
      <w:r w:rsidRPr="00953C54">
        <w:rPr>
          <w:rFonts w:hint="eastAsia"/>
        </w:rPr>
        <w:t xml:space="preserve"> </w:t>
      </w:r>
      <w:r w:rsidRPr="00953C54">
        <w:t>o</w:t>
      </w:r>
      <w:r w:rsidRPr="00953C54">
        <w:rPr>
          <w:rFonts w:hint="eastAsia"/>
        </w:rPr>
        <w:t>pt</w:t>
      </w:r>
      <w:r w:rsidRPr="00953C54">
        <w:t xml:space="preserve">ion-2, the separate-Tx/Rx antenna array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Pr="00953C54">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rPr>
          <w:rFonts w:hint="eastAsia"/>
        </w:rPr>
        <w:t xml:space="preserve"> </w:t>
      </w:r>
      <w:r w:rsidRPr="00953C54">
        <w:t xml:space="preserve">(same as legacy TDD),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t xml:space="preserve">(two times of that for legacy TDD). Two methods on the usage of TXRUs and antenna elements in DL/UL/SBFD slots/symbols are illustrated as below. Other methods are not precluded and can be reported by companies. </w:t>
      </w:r>
    </w:p>
    <w:p w14:paraId="3A6821B9" w14:textId="77777777" w:rsidR="00D32B76" w:rsidRPr="00953C54" w:rsidRDefault="00D32B76" w:rsidP="00F2348A">
      <w:pPr>
        <w:pStyle w:val="aff0"/>
        <w:numPr>
          <w:ilvl w:val="1"/>
          <w:numId w:val="48"/>
        </w:numPr>
        <w:overflowPunct w:val="0"/>
        <w:autoSpaceDE w:val="0"/>
        <w:autoSpaceDN w:val="0"/>
        <w:adjustRightInd w:val="0"/>
        <w:spacing w:after="180"/>
        <w:ind w:leftChars="0"/>
        <w:contextualSpacing/>
        <w:textAlignment w:val="baseline"/>
      </w:pPr>
      <w:r w:rsidRPr="00953C54">
        <w:t xml:space="preserve">Method 2-1: </w:t>
      </w:r>
    </w:p>
    <w:p w14:paraId="47E29C69"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DL slots, L antenna elements on panel group#1 are connected to K Tx chains.</w:t>
      </w:r>
    </w:p>
    <w:p w14:paraId="5B9738B1"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UL slots, L antenna elements on panel group#2 are connected to K Rx chains.</w:t>
      </w:r>
    </w:p>
    <w:p w14:paraId="5366C241"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SBFD slots, L antenna elements on panel group#1 are connected to K Tx chains, and L antenna elements on panel group#2 are connected to K Rx chains.</w:t>
      </w:r>
    </w:p>
    <w:p w14:paraId="28371D4B" w14:textId="77777777" w:rsidR="00D32B76" w:rsidRPr="00953C54" w:rsidRDefault="00D32B76" w:rsidP="00D32B76">
      <w:pPr>
        <w:spacing w:before="120"/>
        <w:jc w:val="center"/>
      </w:pPr>
      <w:r w:rsidRPr="00953C54">
        <w:rPr>
          <w:lang w:eastAsia="zh-CN"/>
        </w:rPr>
        <w:drawing>
          <wp:inline distT="0" distB="0" distL="0" distR="0" wp14:anchorId="2359D093" wp14:editId="47A35F09">
            <wp:extent cx="5753100" cy="1304925"/>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3100" cy="1304925"/>
                    </a:xfrm>
                    <a:prstGeom prst="rect">
                      <a:avLst/>
                    </a:prstGeom>
                    <a:noFill/>
                    <a:ln>
                      <a:noFill/>
                    </a:ln>
                  </pic:spPr>
                </pic:pic>
              </a:graphicData>
            </a:graphic>
          </wp:inline>
        </w:drawing>
      </w:r>
    </w:p>
    <w:p w14:paraId="656B8C61" w14:textId="77777777" w:rsidR="00D32B76" w:rsidRPr="00953C54" w:rsidRDefault="00D32B76" w:rsidP="00F2348A">
      <w:pPr>
        <w:pStyle w:val="aff0"/>
        <w:numPr>
          <w:ilvl w:val="1"/>
          <w:numId w:val="48"/>
        </w:numPr>
        <w:overflowPunct w:val="0"/>
        <w:autoSpaceDE w:val="0"/>
        <w:autoSpaceDN w:val="0"/>
        <w:adjustRightInd w:val="0"/>
        <w:spacing w:after="180"/>
        <w:ind w:leftChars="0"/>
        <w:contextualSpacing/>
        <w:textAlignment w:val="baseline"/>
      </w:pPr>
      <w:r w:rsidRPr="00953C54">
        <w:t xml:space="preserve">Method 2-2: </w:t>
      </w:r>
    </w:p>
    <w:p w14:paraId="69F53FAD"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DL slots, L antenna elements on panel group#1 are connected to K Tx chains.</w:t>
      </w:r>
    </w:p>
    <w:p w14:paraId="0098B2E8"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UL slots, L antenna elements on panel group#1 are connected to K Rx chains.</w:t>
      </w:r>
    </w:p>
    <w:p w14:paraId="7D1426B3"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SBFD slots, L antenna elements on panel group#1 are connected to K Tx chains, and L antenna elements on panel group#2 are connected to K Rx chains.</w:t>
      </w:r>
    </w:p>
    <w:p w14:paraId="091D989E" w14:textId="77777777" w:rsidR="00D32B76" w:rsidRPr="00953C54" w:rsidRDefault="00D32B76" w:rsidP="00D32B76">
      <w:pPr>
        <w:spacing w:before="120"/>
        <w:jc w:val="center"/>
      </w:pPr>
      <w:r w:rsidRPr="00953C54">
        <w:rPr>
          <w:lang w:eastAsia="zh-CN"/>
        </w:rPr>
        <w:drawing>
          <wp:inline distT="0" distB="0" distL="0" distR="0" wp14:anchorId="6181A89F" wp14:editId="462EB91F">
            <wp:extent cx="5724525" cy="1352550"/>
            <wp:effectExtent l="0" t="0" r="952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24525" cy="1352550"/>
                    </a:xfrm>
                    <a:prstGeom prst="rect">
                      <a:avLst/>
                    </a:prstGeom>
                    <a:noFill/>
                    <a:ln>
                      <a:noFill/>
                    </a:ln>
                  </pic:spPr>
                </pic:pic>
              </a:graphicData>
            </a:graphic>
          </wp:inline>
        </w:drawing>
      </w:r>
    </w:p>
    <w:p w14:paraId="4F74A084" w14:textId="77777777" w:rsidR="00D32B76" w:rsidRPr="00953C54" w:rsidRDefault="00D32B76" w:rsidP="00F2348A">
      <w:pPr>
        <w:pStyle w:val="aff0"/>
        <w:numPr>
          <w:ilvl w:val="0"/>
          <w:numId w:val="48"/>
        </w:numPr>
        <w:overflowPunct w:val="0"/>
        <w:autoSpaceDE w:val="0"/>
        <w:autoSpaceDN w:val="0"/>
        <w:adjustRightInd w:val="0"/>
        <w:spacing w:after="180"/>
        <w:ind w:leftChars="0"/>
        <w:contextualSpacing/>
        <w:textAlignment w:val="baseline"/>
      </w:pPr>
      <w:r w:rsidRPr="00953C54">
        <w:t>For SBFD antenna configuration</w:t>
      </w:r>
      <w:r w:rsidRPr="00953C54">
        <w:rPr>
          <w:rFonts w:hint="eastAsia"/>
        </w:rPr>
        <w:t xml:space="preserve"> </w:t>
      </w:r>
      <w:r w:rsidRPr="00953C54">
        <w:t>o</w:t>
      </w:r>
      <w:r w:rsidRPr="00953C54">
        <w:rPr>
          <w:rFonts w:hint="eastAsia"/>
        </w:rPr>
        <w:t>pt</w:t>
      </w:r>
      <w:r w:rsidRPr="00953C54">
        <w:t xml:space="preserve">ion-3, the separate-Tx/Rx antenna array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Pr="00953C54">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Pr="00953C54">
        <w:rPr>
          <w:rFonts w:hint="eastAsia"/>
        </w:rPr>
        <w:t xml:space="preserve"> </w:t>
      </w:r>
      <w:r w:rsidRPr="00953C54">
        <w:t xml:space="preserve">(half of that for legacy TDD),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Pr="00953C54">
        <w:t xml:space="preserve">(same as legacy TDD). The method on the usage of TXRUs and antenna elements in DL/UL/SBFD slots/symbols are illustrated as below. Other methods are not precluded and can be reported by companies. </w:t>
      </w:r>
    </w:p>
    <w:p w14:paraId="483ECDDB" w14:textId="77777777" w:rsidR="00D32B76" w:rsidRPr="00953C54" w:rsidRDefault="00D32B76" w:rsidP="00F2348A">
      <w:pPr>
        <w:pStyle w:val="aff0"/>
        <w:numPr>
          <w:ilvl w:val="1"/>
          <w:numId w:val="48"/>
        </w:numPr>
        <w:overflowPunct w:val="0"/>
        <w:autoSpaceDE w:val="0"/>
        <w:autoSpaceDN w:val="0"/>
        <w:adjustRightInd w:val="0"/>
        <w:spacing w:after="180"/>
        <w:ind w:leftChars="0"/>
        <w:contextualSpacing/>
        <w:textAlignment w:val="baseline"/>
      </w:pPr>
      <w:r w:rsidRPr="00953C54">
        <w:t xml:space="preserve">Method 3-1: </w:t>
      </w:r>
    </w:p>
    <w:p w14:paraId="2C6C2599"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DL slots, L⁄2 antenna elements on panel group#1 are connected to K⁄2 Tx chains.</w:t>
      </w:r>
    </w:p>
    <w:p w14:paraId="4BEB2CA8"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UL slots, L⁄2 antenna elements on panel group#2 are connected to K⁄2 Rx chains.</w:t>
      </w:r>
    </w:p>
    <w:p w14:paraId="181D0D37"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SBFD slots, L⁄2 antenna elements on panel group#1 are connected to K⁄2 Tx chains, and L⁄2 antenna elements on panel group#2 are connected to K⁄2 Rx chains.</w:t>
      </w:r>
    </w:p>
    <w:p w14:paraId="2D90A4D7" w14:textId="77777777" w:rsidR="00D32B76" w:rsidRPr="00953C54" w:rsidRDefault="00D32B76" w:rsidP="00D32B76">
      <w:pPr>
        <w:jc w:val="center"/>
      </w:pPr>
      <w:r w:rsidRPr="00953C54">
        <w:rPr>
          <w:lang w:eastAsia="zh-CN"/>
        </w:rPr>
        <w:drawing>
          <wp:inline distT="0" distB="0" distL="0" distR="0" wp14:anchorId="0980C08B" wp14:editId="2B6745A7">
            <wp:extent cx="5743575" cy="1333500"/>
            <wp:effectExtent l="0" t="0" r="9525" b="0"/>
            <wp:docPr id="16" name="Picture 1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diagram&#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43575" cy="1333500"/>
                    </a:xfrm>
                    <a:prstGeom prst="rect">
                      <a:avLst/>
                    </a:prstGeom>
                    <a:noFill/>
                    <a:ln>
                      <a:noFill/>
                    </a:ln>
                  </pic:spPr>
                </pic:pic>
              </a:graphicData>
            </a:graphic>
          </wp:inline>
        </w:drawing>
      </w:r>
    </w:p>
    <w:p w14:paraId="211085E1" w14:textId="77777777" w:rsidR="00D32B76" w:rsidRPr="00953C54" w:rsidRDefault="00D32B76" w:rsidP="00F2348A">
      <w:pPr>
        <w:pStyle w:val="aff0"/>
        <w:numPr>
          <w:ilvl w:val="1"/>
          <w:numId w:val="48"/>
        </w:numPr>
        <w:overflowPunct w:val="0"/>
        <w:autoSpaceDE w:val="0"/>
        <w:autoSpaceDN w:val="0"/>
        <w:adjustRightInd w:val="0"/>
        <w:spacing w:after="180"/>
        <w:ind w:leftChars="0"/>
        <w:contextualSpacing/>
        <w:textAlignment w:val="baseline"/>
      </w:pPr>
      <w:r w:rsidRPr="00953C54">
        <w:t xml:space="preserve">Method 3-2: </w:t>
      </w:r>
    </w:p>
    <w:p w14:paraId="11ECBDF1"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DL slots, L⁄2 antenna elements on panel group#1 are connected to K⁄2 Tx chains in TxRU group#1.</w:t>
      </w:r>
    </w:p>
    <w:p w14:paraId="423F78AE"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UL slots, L⁄2 antenna elements on panel group#1 are connected to K⁄2 Rx chains in TxRU group#1.</w:t>
      </w:r>
    </w:p>
    <w:p w14:paraId="1805728C" w14:textId="77777777" w:rsidR="00D32B76" w:rsidRPr="00953C54" w:rsidRDefault="00D32B76" w:rsidP="00F2348A">
      <w:pPr>
        <w:pStyle w:val="aff0"/>
        <w:numPr>
          <w:ilvl w:val="2"/>
          <w:numId w:val="48"/>
        </w:numPr>
        <w:overflowPunct w:val="0"/>
        <w:autoSpaceDE w:val="0"/>
        <w:autoSpaceDN w:val="0"/>
        <w:adjustRightInd w:val="0"/>
        <w:spacing w:after="180"/>
        <w:ind w:leftChars="0"/>
        <w:contextualSpacing/>
        <w:textAlignment w:val="baseline"/>
      </w:pPr>
      <w:r w:rsidRPr="00953C54">
        <w:t>In SBFD slots, L⁄2 antenna elements on panel group#1 are connected to K⁄2 Tx chains in TxRU group#1, and L⁄2 antenna elements on panel group#2 are connected to K⁄2 Rx chains in TxRU group#1.</w:t>
      </w:r>
    </w:p>
    <w:p w14:paraId="24081557" w14:textId="77777777" w:rsidR="00D32B76" w:rsidRPr="00953C54" w:rsidRDefault="00D32B76" w:rsidP="00D32B76">
      <w:pPr>
        <w:spacing w:before="120"/>
        <w:jc w:val="center"/>
      </w:pPr>
      <w:r w:rsidRPr="00953C54">
        <w:rPr>
          <w:lang w:eastAsia="zh-CN"/>
        </w:rPr>
        <w:drawing>
          <wp:inline distT="0" distB="0" distL="0" distR="0" wp14:anchorId="33E7D124" wp14:editId="5F4F11C4">
            <wp:extent cx="5686425" cy="1323975"/>
            <wp:effectExtent l="0" t="0" r="9525"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686425" cy="1323975"/>
                    </a:xfrm>
                    <a:prstGeom prst="rect">
                      <a:avLst/>
                    </a:prstGeom>
                    <a:noFill/>
                    <a:ln>
                      <a:noFill/>
                    </a:ln>
                  </pic:spPr>
                </pic:pic>
              </a:graphicData>
            </a:graphic>
          </wp:inline>
        </w:drawing>
      </w:r>
    </w:p>
    <w:p w14:paraId="65277216" w14:textId="77777777" w:rsidR="00D32B76" w:rsidRPr="00953C54" w:rsidRDefault="00D32B76" w:rsidP="00D32B76"/>
    <w:p w14:paraId="35509AC6" w14:textId="77777777" w:rsidR="00D32B76" w:rsidRPr="00D275B3" w:rsidRDefault="00D32B76" w:rsidP="00D32B76">
      <w:pPr>
        <w:rPr>
          <w:highlight w:val="darkYellow"/>
        </w:rPr>
      </w:pPr>
      <w:r w:rsidRPr="00D275B3">
        <w:rPr>
          <w:highlight w:val="darkYellow"/>
        </w:rPr>
        <w:t>Working Assumption</w:t>
      </w:r>
    </w:p>
    <w:p w14:paraId="704E5D2B" w14:textId="77777777" w:rsidR="00D32B76" w:rsidRPr="00953C54" w:rsidRDefault="00D32B76" w:rsidP="00D32B76">
      <w:pPr>
        <w:ind w:left="0" w:firstLine="0"/>
      </w:pPr>
      <w:r w:rsidRPr="00953C54">
        <w:t xml:space="preserve">For UE-UE channel model, reuse the UE-UE channel model for flexible duplex evaluation in TR 38.802 for both FR1 and FR2 </w:t>
      </w:r>
      <w:r w:rsidRPr="00953C54">
        <w:rPr>
          <w:color w:val="FF0000"/>
        </w:rPr>
        <w:t>as baseline, and other models are not precluded.</w:t>
      </w:r>
    </w:p>
    <w:p w14:paraId="09592027" w14:textId="77777777" w:rsidR="00D32B76" w:rsidRPr="00953C54" w:rsidRDefault="00D32B76" w:rsidP="00D32B76">
      <w:pPr>
        <w:suppressAutoHyphens/>
        <w:overflowPunct w:val="0"/>
        <w:autoSpaceDE w:val="0"/>
        <w:jc w:val="center"/>
        <w:textAlignment w:val="baseline"/>
        <w:rPr>
          <w:rFonts w:ascii="Times New Roman" w:eastAsia="Times New Roman" w:hAnsi="Times New Roman"/>
          <w:b/>
          <w:iCs/>
          <w:szCs w:val="20"/>
          <w:lang w:eastAsia="ar-SA"/>
        </w:rPr>
      </w:pPr>
      <w:r w:rsidRPr="00953C54">
        <w:rPr>
          <w:rFonts w:ascii="Times New Roman" w:eastAsia="Times New Roman" w:hAnsi="Times New Roman"/>
          <w:b/>
          <w:iCs/>
          <w:szCs w:val="20"/>
          <w:lang w:eastAsia="ar-SA"/>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538"/>
        <w:gridCol w:w="3734"/>
        <w:gridCol w:w="3359"/>
      </w:tblGrid>
      <w:tr w:rsidR="00D32B76" w:rsidRPr="00953C54" w14:paraId="00590ACE" w14:textId="77777777" w:rsidTr="008C1DF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333071" w14:textId="77777777" w:rsidR="00D32B76" w:rsidRPr="00953C54" w:rsidRDefault="00D32B76" w:rsidP="008C1DFB">
            <w:pPr>
              <w:rPr>
                <w:rFonts w:ascii="Arial" w:eastAsia="Times New Roman"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D62256" w14:textId="77777777" w:rsidR="00D32B76" w:rsidRPr="00953C54" w:rsidRDefault="00D32B76" w:rsidP="008C1DFB">
            <w:pPr>
              <w:jc w:val="center"/>
              <w:textAlignment w:val="baseline"/>
              <w:rPr>
                <w:rFonts w:ascii="Arial" w:hAnsi="Arial" w:cs="Arial"/>
                <w:sz w:val="16"/>
                <w:szCs w:val="16"/>
              </w:rPr>
            </w:pPr>
            <w:r w:rsidRPr="00953C54">
              <w:rPr>
                <w:rFonts w:ascii="Arial" w:hAnsi="Arial" w:cs="Arial"/>
                <w:b/>
                <w:bCs/>
                <w:sz w:val="16"/>
                <w:szCs w:val="16"/>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2F01B6D" w14:textId="77777777" w:rsidR="00D32B76" w:rsidRPr="00953C54" w:rsidRDefault="00D32B76" w:rsidP="008C1DFB">
            <w:pPr>
              <w:jc w:val="center"/>
              <w:textAlignment w:val="baseline"/>
              <w:rPr>
                <w:rFonts w:ascii="Arial" w:hAnsi="Arial" w:cs="Arial"/>
                <w:sz w:val="16"/>
                <w:szCs w:val="16"/>
              </w:rPr>
            </w:pPr>
            <w:r w:rsidRPr="00953C54">
              <w:rPr>
                <w:rFonts w:ascii="Arial" w:hAnsi="Arial" w:cs="Arial"/>
                <w:b/>
                <w:bCs/>
                <w:sz w:val="16"/>
                <w:szCs w:val="16"/>
              </w:rPr>
              <w:t>Indoor hotspot</w:t>
            </w:r>
          </w:p>
        </w:tc>
      </w:tr>
      <w:tr w:rsidR="00D32B76" w:rsidRPr="00953C54" w14:paraId="48464ADA" w14:textId="77777777" w:rsidTr="008C1DF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002B05"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7F42C5"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FR1:</w:t>
            </w:r>
          </w:p>
          <w:p w14:paraId="753173A1"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Option 1: UE-to-UE: A.2.1.2 in TR36.843(*), penetration loss between UEs follows Table A.2.1-13 in TR38.802</w:t>
            </w:r>
          </w:p>
          <w:p w14:paraId="052DCF31"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Option 2: UE-to-UE: UMi-Street canyon </w:t>
            </w:r>
            <w:r w:rsidRPr="00953C54">
              <w:rPr>
                <w:rFonts w:ascii="Arial" w:hAnsi="Arial" w:cs="Arial"/>
                <w:sz w:val="16"/>
                <w:szCs w:val="16"/>
                <w:lang w:val="it-IT" w:eastAsia="x-none"/>
              </w:rPr>
              <w:t>in TR 38.901</w:t>
            </w:r>
            <w:r w:rsidRPr="00953C54">
              <w:rPr>
                <w:rFonts w:ascii="Arial" w:hAnsi="Arial" w:cs="Arial"/>
                <w:sz w:val="16"/>
                <w:szCs w:val="16"/>
                <w:lang w:eastAsia="x-none"/>
              </w:rPr>
              <w:t xml:space="preserve"> (h</w:t>
            </w:r>
            <w:r w:rsidRPr="00953C54">
              <w:rPr>
                <w:rFonts w:ascii="Arial" w:hAnsi="Arial" w:cs="Arial"/>
                <w:sz w:val="16"/>
                <w:szCs w:val="16"/>
                <w:vertAlign w:val="subscript"/>
                <w:lang w:eastAsia="x-none"/>
              </w:rPr>
              <w:t>BS</w:t>
            </w:r>
            <w:r w:rsidRPr="00953C54">
              <w:rPr>
                <w:rFonts w:ascii="Arial" w:hAnsi="Arial" w:cs="Arial"/>
                <w:sz w:val="16"/>
                <w:szCs w:val="16"/>
                <w:lang w:eastAsia="x-none"/>
              </w:rPr>
              <w:t xml:space="preserve"> =1.5m ~ 22.5m), penetration loss between UEs follows Table A.2.1-13 in TR38.802</w:t>
            </w:r>
          </w:p>
          <w:p w14:paraId="49724D43"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FR2-1:</w:t>
            </w:r>
          </w:p>
          <w:p w14:paraId="410AE19A"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UE-to-UE: UMi-Street canyon </w:t>
            </w:r>
            <w:r w:rsidRPr="00953C54">
              <w:rPr>
                <w:rFonts w:ascii="Arial" w:hAnsi="Arial" w:cs="Arial"/>
                <w:sz w:val="16"/>
                <w:szCs w:val="16"/>
                <w:lang w:val="it-IT" w:eastAsia="x-none"/>
              </w:rPr>
              <w:t>in TR 38.901</w:t>
            </w:r>
            <w:r w:rsidRPr="00953C54">
              <w:rPr>
                <w:rFonts w:ascii="Arial" w:hAnsi="Arial" w:cs="Arial"/>
                <w:sz w:val="16"/>
                <w:szCs w:val="16"/>
                <w:lang w:eastAsia="x-none"/>
              </w:rPr>
              <w:t xml:space="preserve"> (h</w:t>
            </w:r>
            <w:r w:rsidRPr="00953C54">
              <w:rPr>
                <w:rFonts w:ascii="Arial" w:hAnsi="Arial" w:cs="Arial"/>
                <w:sz w:val="16"/>
                <w:szCs w:val="16"/>
                <w:vertAlign w:val="subscript"/>
                <w:lang w:eastAsia="x-none"/>
              </w:rPr>
              <w:t>BS</w:t>
            </w:r>
            <w:r w:rsidRPr="00953C54">
              <w:rPr>
                <w:rFonts w:ascii="Arial" w:hAnsi="Arial" w:cs="Arial"/>
                <w:sz w:val="16"/>
                <w:szCs w:val="16"/>
                <w:lang w:eastAsia="x-none"/>
              </w:rPr>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97D97C0"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FR1:</w:t>
            </w:r>
          </w:p>
          <w:p w14:paraId="4233938A"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Option1 : UE-to-UE: A.2.1.2 in TR36.843 (*)</w:t>
            </w:r>
          </w:p>
          <w:p w14:paraId="4FAFF976"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Option 2: UE-to-UE: InH-Office in TR 38.901 (h</w:t>
            </w:r>
            <w:r w:rsidRPr="00953C54">
              <w:rPr>
                <w:rFonts w:ascii="Arial" w:hAnsi="Arial" w:cs="Arial"/>
                <w:sz w:val="16"/>
                <w:szCs w:val="16"/>
                <w:vertAlign w:val="subscript"/>
                <w:lang w:eastAsia="x-none"/>
              </w:rPr>
              <w:t>BS</w:t>
            </w:r>
            <w:r w:rsidRPr="00953C54">
              <w:rPr>
                <w:rFonts w:ascii="Arial" w:hAnsi="Arial" w:cs="Arial"/>
                <w:sz w:val="16"/>
                <w:szCs w:val="16"/>
                <w:lang w:eastAsia="x-none"/>
              </w:rPr>
              <w:t xml:space="preserve"> =1.5m)</w:t>
            </w:r>
          </w:p>
          <w:p w14:paraId="2D020606"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FR2-1:</w:t>
            </w:r>
          </w:p>
          <w:p w14:paraId="41ADEC12"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UE-to-UE: InH-Office in TR 38.901 (h</w:t>
            </w:r>
            <w:r w:rsidRPr="00953C54">
              <w:rPr>
                <w:rFonts w:ascii="Arial" w:hAnsi="Arial" w:cs="Arial"/>
                <w:sz w:val="16"/>
                <w:szCs w:val="16"/>
                <w:vertAlign w:val="subscript"/>
                <w:lang w:eastAsia="x-none"/>
              </w:rPr>
              <w:t>BS</w:t>
            </w:r>
            <w:r w:rsidRPr="00953C54">
              <w:rPr>
                <w:rFonts w:ascii="Arial" w:hAnsi="Arial" w:cs="Arial"/>
                <w:sz w:val="16"/>
                <w:szCs w:val="16"/>
                <w:lang w:eastAsia="x-none"/>
              </w:rPr>
              <w:t xml:space="preserve"> =1.5m)</w:t>
            </w:r>
          </w:p>
        </w:tc>
      </w:tr>
      <w:tr w:rsidR="00D32B76" w:rsidRPr="00953C54" w14:paraId="51EE0FB6" w14:textId="77777777" w:rsidTr="008C1DFB">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25EA4"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5A46E"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FR1:</w:t>
            </w:r>
          </w:p>
          <w:p w14:paraId="48E1C430"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 xml:space="preserve">Option 1: UE-to-UE: A.2.1.2 in TR36.843 (ITU InH) for indoor to indoor, and 3D UMi for other cases. ASD and ZSD statistics updated to be the same as ASA and ZSA. </w:t>
            </w:r>
          </w:p>
          <w:p w14:paraId="18303012"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Optioin 2: UE-to-UE: UMi-Street canyon in TR 38.901; ASD and ZSD statistics updated to be the same as ASA and ZSA.</w:t>
            </w:r>
          </w:p>
          <w:p w14:paraId="0BB0D2B9" w14:textId="77777777" w:rsidR="00D32B76" w:rsidRPr="00953C54" w:rsidRDefault="00D32B76" w:rsidP="008C1DFB">
            <w:pPr>
              <w:overflowPunct w:val="0"/>
              <w:ind w:hanging="1134"/>
              <w:textAlignment w:val="baseline"/>
              <w:rPr>
                <w:rFonts w:ascii="Arial" w:hAnsi="Arial" w:cs="Arial"/>
                <w:sz w:val="16"/>
                <w:szCs w:val="16"/>
              </w:rPr>
            </w:pPr>
          </w:p>
          <w:p w14:paraId="1990AED1"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FR2-1:</w:t>
            </w:r>
          </w:p>
          <w:p w14:paraId="5E8F56D3"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02C0C2"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FR1:</w:t>
            </w:r>
          </w:p>
          <w:p w14:paraId="50A99FBA"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Option 1: UE-to-UE: A.2.1.2 in TR36.843 (ITU InH), ASD statistics updated to be the same as ASA.</w:t>
            </w:r>
          </w:p>
          <w:p w14:paraId="166186D4"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Option2: UE-to-UE: InH-Office in TR 38.901 (h</w:t>
            </w:r>
            <w:r w:rsidRPr="00953C54">
              <w:rPr>
                <w:rFonts w:ascii="Arial" w:hAnsi="Arial" w:cs="Arial"/>
                <w:sz w:val="16"/>
                <w:szCs w:val="16"/>
                <w:vertAlign w:val="subscript"/>
                <w:lang w:eastAsia="x-none"/>
              </w:rPr>
              <w:t>BS</w:t>
            </w:r>
            <w:r w:rsidRPr="00953C54">
              <w:rPr>
                <w:rFonts w:ascii="Arial" w:hAnsi="Arial" w:cs="Arial"/>
                <w:sz w:val="16"/>
                <w:szCs w:val="16"/>
                <w:lang w:eastAsia="x-none"/>
              </w:rPr>
              <w:t xml:space="preserve"> =1.5m), ASD and ZSD statistics updated to be the same as ASA and ZSA</w:t>
            </w:r>
          </w:p>
          <w:p w14:paraId="367E27D7" w14:textId="77777777" w:rsidR="00D32B76" w:rsidRPr="00953C54" w:rsidRDefault="00D32B76" w:rsidP="008C1DFB">
            <w:pPr>
              <w:overflowPunct w:val="0"/>
              <w:ind w:hanging="1134"/>
              <w:textAlignment w:val="baseline"/>
              <w:rPr>
                <w:rFonts w:ascii="Arial" w:hAnsi="Arial" w:cs="Arial"/>
                <w:sz w:val="16"/>
                <w:szCs w:val="16"/>
              </w:rPr>
            </w:pPr>
          </w:p>
          <w:p w14:paraId="20CB3F1F"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FR2-1:</w:t>
            </w:r>
          </w:p>
          <w:p w14:paraId="30413DD6" w14:textId="77777777" w:rsidR="00D32B76" w:rsidRPr="00953C54" w:rsidRDefault="00D32B76" w:rsidP="00F2348A">
            <w:pPr>
              <w:numPr>
                <w:ilvl w:val="0"/>
                <w:numId w:val="37"/>
              </w:numPr>
              <w:overflowPunct w:val="0"/>
              <w:autoSpaceDE w:val="0"/>
              <w:autoSpaceDN w:val="0"/>
              <w:adjustRightInd w:val="0"/>
              <w:ind w:left="420" w:hanging="420"/>
              <w:textAlignment w:val="baseline"/>
              <w:rPr>
                <w:rFonts w:ascii="Arial" w:hAnsi="Arial" w:cs="Arial"/>
                <w:sz w:val="16"/>
                <w:szCs w:val="16"/>
                <w:lang w:eastAsia="x-none"/>
              </w:rPr>
            </w:pPr>
            <w:r w:rsidRPr="00953C54">
              <w:rPr>
                <w:rFonts w:ascii="Arial" w:hAnsi="Arial" w:cs="Arial"/>
                <w:sz w:val="16"/>
                <w:szCs w:val="16"/>
                <w:lang w:eastAsia="x-none"/>
              </w:rPr>
              <w:t>UE-to-UE: InH-Office in TR 38.901 (h</w:t>
            </w:r>
            <w:r w:rsidRPr="00953C54">
              <w:rPr>
                <w:rFonts w:ascii="Arial" w:hAnsi="Arial" w:cs="Arial"/>
                <w:sz w:val="16"/>
                <w:szCs w:val="16"/>
                <w:vertAlign w:val="subscript"/>
                <w:lang w:eastAsia="x-none"/>
              </w:rPr>
              <w:t>BS</w:t>
            </w:r>
            <w:r w:rsidRPr="00953C54">
              <w:rPr>
                <w:rFonts w:ascii="Arial" w:hAnsi="Arial" w:cs="Arial"/>
                <w:sz w:val="16"/>
                <w:szCs w:val="16"/>
                <w:lang w:eastAsia="x-none"/>
              </w:rPr>
              <w:t xml:space="preserve"> =1.5m), ASD and ZSD statistics updated to be the same as ASA and ZSA</w:t>
            </w:r>
          </w:p>
        </w:tc>
      </w:tr>
      <w:tr w:rsidR="00D32B76" w:rsidRPr="00953C54" w14:paraId="333ED3F8" w14:textId="77777777" w:rsidTr="008C1DFB">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DD9235" w14:textId="77777777" w:rsidR="00D32B76" w:rsidRPr="00953C54" w:rsidRDefault="00D32B76" w:rsidP="008C1DFB">
            <w:pPr>
              <w:textAlignment w:val="baseline"/>
              <w:rPr>
                <w:rFonts w:ascii="Arial" w:hAnsi="Arial" w:cs="Arial"/>
                <w:sz w:val="16"/>
                <w:szCs w:val="16"/>
              </w:rPr>
            </w:pPr>
            <w:r w:rsidRPr="00953C54">
              <w:rPr>
                <w:rFonts w:ascii="Arial" w:hAnsi="Arial" w:cs="Arial"/>
                <w:sz w:val="16"/>
                <w:szCs w:val="16"/>
              </w:rPr>
              <w:t>(*):</w:t>
            </w:r>
            <w:r w:rsidRPr="00953C54">
              <w:rPr>
                <w:rFonts w:ascii="Arial" w:hAnsi="Arial" w:cs="Arial"/>
                <w:sz w:val="16"/>
                <w:szCs w:val="16"/>
              </w:rPr>
              <w:tab/>
              <w:t>For outdoor to indoor case, and indoor to indoor case, use “Remaining Layout Options” in A.2.1.2 of TR36.843 for pathloss calculation, and “ITU-R IMT UMi” for LOS Probability derivation. For outdoor to indoor case, the penetration loss term “20.0+0.5* d</w:t>
            </w:r>
            <w:r w:rsidRPr="00953C54">
              <w:rPr>
                <w:rFonts w:ascii="Arial" w:hAnsi="Arial" w:cs="Arial"/>
                <w:sz w:val="16"/>
                <w:szCs w:val="16"/>
                <w:vertAlign w:val="subscript"/>
              </w:rPr>
              <w:t>in</w:t>
            </w:r>
            <w:r w:rsidRPr="00953C54">
              <w:rPr>
                <w:rFonts w:ascii="Arial" w:hAnsi="Arial" w:cs="Arial"/>
                <w:sz w:val="16"/>
                <w:szCs w:val="16"/>
              </w:rPr>
              <w:t>” is excluded in pathloss formula given in A.2.1.2 of TR36.843, and the penetration loss is derived according to Table A.2.1-13 in TR38.802.</w:t>
            </w:r>
          </w:p>
        </w:tc>
      </w:tr>
    </w:tbl>
    <w:p w14:paraId="393F5959" w14:textId="3F0BCD2F" w:rsidR="0074258E" w:rsidRDefault="0074258E" w:rsidP="00356EFB">
      <w:pPr>
        <w:rPr>
          <w:lang w:eastAsia="x-none"/>
        </w:rPr>
      </w:pPr>
    </w:p>
    <w:p w14:paraId="370B5745" w14:textId="77777777" w:rsidR="00AF3C3C" w:rsidRPr="00F44F39" w:rsidRDefault="00AF3C3C" w:rsidP="00AF3C3C">
      <w:pPr>
        <w:rPr>
          <w:highlight w:val="green"/>
        </w:rPr>
      </w:pPr>
      <w:r w:rsidRPr="00F44F39">
        <w:rPr>
          <w:highlight w:val="green"/>
        </w:rPr>
        <w:t>Agreement</w:t>
      </w:r>
    </w:p>
    <w:p w14:paraId="491FB7D3" w14:textId="77777777" w:rsidR="00AF3C3C" w:rsidRPr="00953C54" w:rsidRDefault="00AF3C3C" w:rsidP="002B1B69">
      <w:pPr>
        <w:ind w:left="0" w:firstLine="0"/>
      </w:pPr>
      <w:r w:rsidRPr="00953C54">
        <w:t xml:space="preserve">For evaluation of </w:t>
      </w:r>
      <w:r w:rsidRPr="00953C54">
        <w:rPr>
          <w:bCs/>
          <w:iCs/>
        </w:rPr>
        <w:t>adjacent-channel</w:t>
      </w:r>
      <w:r w:rsidRPr="00953C54">
        <w:t xml:space="preserve"> coexistence between two networks for </w:t>
      </w:r>
      <w:r w:rsidRPr="00953C54">
        <w:rPr>
          <w:rFonts w:hint="eastAsia"/>
        </w:rPr>
        <w:t>Urban Macro</w:t>
      </w:r>
      <w:r w:rsidRPr="00953C54">
        <w:t xml:space="preserve"> and </w:t>
      </w:r>
      <w:r w:rsidRPr="00953C54">
        <w:rPr>
          <w:rFonts w:hint="eastAsia"/>
        </w:rPr>
        <w:t>Dense Urban Macro layer</w:t>
      </w:r>
      <w:r w:rsidRPr="00953C54" w:rsidDel="00B71302">
        <w:t xml:space="preserve"> </w:t>
      </w:r>
      <w:r w:rsidRPr="00953C54">
        <w:t>scenarios in RAN1, consider grid shifts between two networks of 0% and 100%.</w:t>
      </w:r>
    </w:p>
    <w:p w14:paraId="60DBF79C" w14:textId="77777777" w:rsidR="00AF3C3C" w:rsidRPr="00953C54" w:rsidRDefault="00AF3C3C" w:rsidP="00F2348A">
      <w:pPr>
        <w:pStyle w:val="aff0"/>
        <w:numPr>
          <w:ilvl w:val="0"/>
          <w:numId w:val="48"/>
        </w:numPr>
        <w:overflowPunct w:val="0"/>
        <w:autoSpaceDE w:val="0"/>
        <w:autoSpaceDN w:val="0"/>
        <w:adjustRightInd w:val="0"/>
        <w:spacing w:after="180"/>
        <w:ind w:leftChars="0"/>
        <w:contextualSpacing/>
        <w:textAlignment w:val="baseline"/>
      </w:pPr>
      <w:r w:rsidRPr="00953C54">
        <w:t>the topologies shown below can be used for the 0% and 100% grid shift for RAN1 evaluation.</w:t>
      </w:r>
    </w:p>
    <w:p w14:paraId="71B71354" w14:textId="77777777" w:rsidR="00AF3C3C" w:rsidRPr="00953C54" w:rsidRDefault="00AF3C3C" w:rsidP="00AF3C3C">
      <w:pPr>
        <w:spacing w:after="120"/>
        <w:jc w:val="center"/>
      </w:pPr>
      <w:r w:rsidRPr="00953C54">
        <w:object w:dxaOrig="9193" w:dyaOrig="5160" w14:anchorId="0D775BD9">
          <v:shape id="_x0000_i1032" type="#_x0000_t75" style="width:324pt;height:180pt" o:ole="">
            <v:imagedata r:id="rId97" o:title=""/>
          </v:shape>
          <o:OLEObject Type="Embed" ProgID="Visio.Drawing.15" ShapeID="_x0000_i1032" DrawAspect="Content" ObjectID="_1726070649" r:id="rId98"/>
        </w:object>
      </w:r>
    </w:p>
    <w:p w14:paraId="10A1731F" w14:textId="77777777" w:rsidR="00F2348A" w:rsidRPr="00953C54" w:rsidRDefault="00F2348A" w:rsidP="00F2348A">
      <w:pPr>
        <w:rPr>
          <w:bCs/>
          <w:iCs/>
          <w:highlight w:val="green"/>
          <w:lang w:eastAsia="x-none"/>
        </w:rPr>
      </w:pPr>
      <w:r w:rsidRPr="00953C54">
        <w:rPr>
          <w:bCs/>
          <w:iCs/>
          <w:highlight w:val="green"/>
          <w:lang w:eastAsia="x-none"/>
        </w:rPr>
        <w:t>Agreement</w:t>
      </w:r>
    </w:p>
    <w:p w14:paraId="1CCA24AF" w14:textId="77777777" w:rsidR="00F2348A" w:rsidRPr="00953C54" w:rsidRDefault="00F2348A" w:rsidP="00F2348A">
      <w:pPr>
        <w:ind w:left="0" w:firstLine="0"/>
      </w:pPr>
      <w:r w:rsidRPr="00953C54">
        <w:t>For evaluation of SBFD operation, it is up to companies to report the BS antenna configurations used in their simulations. The BS antenna configurations in the following table can be considered for calibration purpose.</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2267"/>
        <w:gridCol w:w="1745"/>
        <w:gridCol w:w="2819"/>
        <w:gridCol w:w="2800"/>
      </w:tblGrid>
      <w:tr w:rsidR="00F2348A" w:rsidRPr="00953C54" w14:paraId="2DA3228C" w14:textId="77777777" w:rsidTr="00566902">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1EE1ECD" w14:textId="77777777" w:rsidR="00F2348A" w:rsidRPr="00953C54" w:rsidRDefault="00F2348A" w:rsidP="008C1DFB">
            <w:pPr>
              <w:jc w:val="center"/>
              <w:textAlignment w:val="baseline"/>
              <w:rPr>
                <w:rFonts w:ascii="Arial" w:hAnsi="Arial" w:cs="Arial"/>
                <w:sz w:val="16"/>
                <w:szCs w:val="16"/>
              </w:rPr>
            </w:pPr>
            <w:r w:rsidRPr="00953C54">
              <w:rPr>
                <w:rFonts w:ascii="Arial" w:hAnsi="Arial" w:cs="Arial"/>
                <w:b/>
                <w:bCs/>
                <w:sz w:val="16"/>
                <w:szCs w:val="16"/>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7204E0D" w14:textId="77777777" w:rsidR="00F2348A" w:rsidRPr="00953C54" w:rsidRDefault="00F2348A" w:rsidP="008C1DFB">
            <w:pPr>
              <w:jc w:val="center"/>
              <w:textAlignment w:val="baseline"/>
              <w:rPr>
                <w:rFonts w:ascii="Arial" w:hAnsi="Arial" w:cs="Arial"/>
                <w:sz w:val="16"/>
                <w:szCs w:val="16"/>
              </w:rPr>
            </w:pPr>
            <w:r w:rsidRPr="00953C54">
              <w:rPr>
                <w:rFonts w:ascii="Arial" w:hAnsi="Arial" w:cs="Arial"/>
                <w:b/>
                <w:bCs/>
                <w:sz w:val="16"/>
                <w:szCs w:val="16"/>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5F2FAD" w14:textId="77777777" w:rsidR="00F2348A" w:rsidRPr="00953C54" w:rsidRDefault="00F2348A" w:rsidP="008C1DFB">
            <w:pPr>
              <w:jc w:val="center"/>
              <w:textAlignment w:val="baseline"/>
              <w:rPr>
                <w:rFonts w:ascii="Arial" w:hAnsi="Arial" w:cs="Arial"/>
                <w:sz w:val="16"/>
                <w:szCs w:val="16"/>
              </w:rPr>
            </w:pPr>
            <w:r w:rsidRPr="00953C54">
              <w:rPr>
                <w:rFonts w:ascii="Arial" w:hAnsi="Arial" w:cs="Arial"/>
                <w:b/>
                <w:bCs/>
                <w:sz w:val="16"/>
                <w:szCs w:val="16"/>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37B4C981" w14:textId="77777777" w:rsidR="00F2348A" w:rsidRPr="00953C54" w:rsidRDefault="00F2348A" w:rsidP="008C1DFB">
            <w:pPr>
              <w:jc w:val="center"/>
              <w:textAlignment w:val="baseline"/>
              <w:rPr>
                <w:rFonts w:ascii="Arial" w:hAnsi="Arial" w:cs="Arial"/>
                <w:sz w:val="16"/>
                <w:szCs w:val="16"/>
              </w:rPr>
            </w:pPr>
            <w:r w:rsidRPr="00953C54">
              <w:rPr>
                <w:rFonts w:ascii="Arial" w:hAnsi="Arial" w:cs="Arial"/>
                <w:b/>
                <w:bCs/>
                <w:sz w:val="16"/>
                <w:szCs w:val="16"/>
              </w:rPr>
              <w:t>SBFD</w:t>
            </w:r>
          </w:p>
        </w:tc>
      </w:tr>
      <w:tr w:rsidR="00F2348A" w:rsidRPr="00953C54" w14:paraId="67BA308F" w14:textId="77777777" w:rsidTr="00566902">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710FAD" w14:textId="77777777" w:rsidR="00F2348A" w:rsidRPr="00953C54" w:rsidRDefault="00F2348A" w:rsidP="00566902">
            <w:pPr>
              <w:ind w:left="0" w:firstLine="0"/>
              <w:textAlignment w:val="baseline"/>
              <w:rPr>
                <w:rFonts w:ascii="Arial" w:hAnsi="Arial" w:cs="Arial"/>
                <w:sz w:val="16"/>
                <w:szCs w:val="16"/>
              </w:rPr>
            </w:pPr>
            <w:r w:rsidRPr="00953C54">
              <w:rPr>
                <w:rFonts w:ascii="Arial" w:hAnsi="Arial" w:cs="Arial"/>
                <w:b/>
                <w:bCs/>
                <w:sz w:val="16"/>
                <w:szCs w:val="16"/>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A73503E" w14:textId="77777777" w:rsidR="00F2348A" w:rsidRPr="00953C54" w:rsidRDefault="00F2348A" w:rsidP="008C1DFB">
            <w:pPr>
              <w:jc w:val="center"/>
              <w:textAlignment w:val="baseline"/>
              <w:rPr>
                <w:rFonts w:ascii="Arial" w:hAnsi="Arial" w:cs="Arial"/>
                <w:sz w:val="16"/>
                <w:szCs w:val="16"/>
              </w:rPr>
            </w:pPr>
            <w:r w:rsidRPr="00953C54">
              <w:rPr>
                <w:rFonts w:ascii="Arial" w:hAnsi="Arial" w:cs="Arial"/>
                <w:sz w:val="16"/>
                <w:szCs w:val="16"/>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54DA1FAE" w14:textId="77777777" w:rsidR="00F2348A" w:rsidRPr="00953C54" w:rsidRDefault="00D0586C" w:rsidP="00F2348A">
            <w:pPr>
              <w:ind w:left="0" w:firstLine="0"/>
              <w:textAlignment w:val="baseline"/>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r>
                <w:rPr>
                  <w:rFonts w:ascii="Cambria Math" w:hAnsi="Cambria Math" w:cs="Arial"/>
                  <w:sz w:val="16"/>
                  <w:szCs w:val="16"/>
                </w:rPr>
                <m:t> </m:t>
              </m:r>
            </m:oMath>
            <w:r w:rsidR="00F2348A" w:rsidRPr="00953C54">
              <w:rPr>
                <w:rFonts w:ascii="Arial" w:hAnsi="Arial" w:cs="Arial"/>
                <w:sz w:val="16"/>
                <w:szCs w:val="16"/>
              </w:rPr>
              <w:t xml:space="preserve">= (4,4,2,1,1; 4,4) </w:t>
            </w:r>
          </w:p>
          <w:p w14:paraId="4EFE4926" w14:textId="77777777" w:rsidR="00F2348A" w:rsidRPr="00953C54" w:rsidRDefault="00D0586C" w:rsidP="00F2348A">
            <w:pPr>
              <w:ind w:left="0" w:firstLine="0"/>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F2348A" w:rsidRPr="00953C54">
              <w:rPr>
                <w:rFonts w:ascii="Arial" w:hAnsi="Arial" w:cs="Arial"/>
                <w:sz w:val="16"/>
                <w:szCs w:val="16"/>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0C492913" w14:textId="77777777" w:rsidR="00F2348A" w:rsidRPr="00953C54" w:rsidRDefault="00F2348A" w:rsidP="00F2348A">
            <w:pPr>
              <w:widowControl w:val="0"/>
              <w:numPr>
                <w:ilvl w:val="0"/>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SBFD antenna configuration </w:t>
            </w:r>
            <w:r w:rsidRPr="00953C54">
              <w:rPr>
                <w:rFonts w:ascii="Arial" w:hAnsi="Arial" w:cs="Arial"/>
                <w:color w:val="FF0000"/>
                <w:sz w:val="16"/>
                <w:szCs w:val="16"/>
                <w:lang w:eastAsia="x-none"/>
              </w:rPr>
              <w:t>option-1 (Method 1)</w:t>
            </w:r>
          </w:p>
          <w:p w14:paraId="6DB97173"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Two panel groups</w:t>
            </w:r>
          </w:p>
          <w:p w14:paraId="7E4247C7"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953C54">
              <w:rPr>
                <w:rFonts w:ascii="Arial" w:hAnsi="Arial" w:cs="Arial"/>
                <w:sz w:val="16"/>
                <w:szCs w:val="16"/>
                <w:lang w:eastAsia="x-none"/>
              </w:rPr>
              <w:t>= (2,4,2,1,1).</w:t>
            </w:r>
          </w:p>
          <w:p w14:paraId="4FC89900"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Number of TxRUs: </w:t>
            </w:r>
            <w:r w:rsidRPr="00953C54">
              <w:rPr>
                <w:rFonts w:ascii="Arial" w:hAnsi="Arial" w:cs="Arial"/>
                <w:color w:val="FF0000"/>
                <w:sz w:val="16"/>
                <w:szCs w:val="16"/>
                <w:lang w:eastAsia="x-none"/>
              </w:rPr>
              <w:t>same as legacy TDD</w:t>
            </w:r>
          </w:p>
          <w:p w14:paraId="5DA26AA4" w14:textId="77777777" w:rsidR="00F2348A" w:rsidRPr="00953C54" w:rsidRDefault="00D0586C" w:rsidP="00F2348A">
            <w:pPr>
              <w:widowControl w:val="0"/>
              <w:numPr>
                <w:ilvl w:val="1"/>
                <w:numId w:val="49"/>
              </w:numPr>
              <w:autoSpaceDE w:val="0"/>
              <w:autoSpaceDN w:val="0"/>
              <w:adjustRightInd w:val="0"/>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F2348A" w:rsidRPr="00953C54">
              <w:rPr>
                <w:rFonts w:ascii="Arial" w:hAnsi="Arial" w:cs="Arial"/>
                <w:sz w:val="16"/>
                <w:szCs w:val="16"/>
                <w:lang w:eastAsia="x-none"/>
              </w:rPr>
              <w:t>= (0.5, 0.5)λ,  +45°/-45° polarization, (d</w:t>
            </w:r>
            <w:r w:rsidR="00F2348A" w:rsidRPr="00953C54">
              <w:rPr>
                <w:rFonts w:ascii="Arial" w:hAnsi="Arial" w:cs="Arial"/>
                <w:sz w:val="16"/>
                <w:szCs w:val="16"/>
                <w:vertAlign w:val="subscript"/>
                <w:lang w:eastAsia="x-none"/>
              </w:rPr>
              <w:t>a,H</w:t>
            </w:r>
            <w:r w:rsidR="00F2348A" w:rsidRPr="00953C54">
              <w:rPr>
                <w:rFonts w:ascii="Arial" w:hAnsi="Arial" w:cs="Arial"/>
                <w:sz w:val="16"/>
                <w:szCs w:val="16"/>
                <w:lang w:eastAsia="x-none"/>
              </w:rPr>
              <w:t>,d</w:t>
            </w:r>
            <w:r w:rsidR="00F2348A" w:rsidRPr="00953C54">
              <w:rPr>
                <w:rFonts w:ascii="Arial" w:hAnsi="Arial" w:cs="Arial"/>
                <w:sz w:val="16"/>
                <w:szCs w:val="16"/>
                <w:vertAlign w:val="subscript"/>
                <w:lang w:eastAsia="x-none"/>
              </w:rPr>
              <w:t>a,V</w:t>
            </w:r>
            <w:r w:rsidR="00F2348A" w:rsidRPr="00953C54">
              <w:rPr>
                <w:rFonts w:ascii="Arial" w:hAnsi="Arial" w:cs="Arial"/>
                <w:sz w:val="16"/>
                <w:szCs w:val="16"/>
                <w:lang w:eastAsia="x-none"/>
              </w:rPr>
              <w:t>) = (0, 4)λ</w:t>
            </w:r>
          </w:p>
          <w:p w14:paraId="4774D272" w14:textId="77777777" w:rsidR="00F2348A" w:rsidRPr="00953C54" w:rsidRDefault="00F2348A" w:rsidP="008C1DFB">
            <w:pPr>
              <w:overflowPunct w:val="0"/>
              <w:ind w:hanging="1134"/>
              <w:textAlignment w:val="baseline"/>
              <w:rPr>
                <w:rFonts w:ascii="Arial" w:hAnsi="Arial" w:cs="Arial"/>
                <w:sz w:val="16"/>
                <w:szCs w:val="16"/>
              </w:rPr>
            </w:pPr>
          </w:p>
        </w:tc>
      </w:tr>
      <w:tr w:rsidR="00F2348A" w:rsidRPr="00953C54" w14:paraId="6539E9BD" w14:textId="77777777" w:rsidTr="00566902">
        <w:trPr>
          <w:trHeight w:val="2903"/>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E5D349" w14:textId="77777777" w:rsidR="00F2348A" w:rsidRPr="00953C54" w:rsidRDefault="00F2348A" w:rsidP="008C1DFB">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7E78298" w14:textId="77777777" w:rsidR="00F2348A" w:rsidRPr="00953C54" w:rsidRDefault="00F2348A" w:rsidP="008C1DFB">
            <w:pPr>
              <w:jc w:val="center"/>
              <w:textAlignment w:val="baseline"/>
              <w:rPr>
                <w:rFonts w:ascii="Arial" w:hAnsi="Arial" w:cs="Arial"/>
                <w:sz w:val="16"/>
                <w:szCs w:val="16"/>
              </w:rPr>
            </w:pPr>
            <w:r w:rsidRPr="00953C54">
              <w:rPr>
                <w:rFonts w:ascii="Arial" w:hAnsi="Arial" w:cs="Arial"/>
                <w:sz w:val="16"/>
                <w:szCs w:val="16"/>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89CA6D" w14:textId="77777777" w:rsidR="00F2348A" w:rsidRPr="00953C54" w:rsidRDefault="00D0586C" w:rsidP="00F2348A">
            <w:pPr>
              <w:ind w:left="0" w:firstLine="0"/>
              <w:textAlignment w:val="baseline"/>
              <w:rPr>
                <w:rFonts w:ascii="Arial" w:hAnsi="Arial" w:cs="Arial"/>
                <w:color w:val="FF0000"/>
                <w:sz w:val="16"/>
                <w:szCs w:val="16"/>
              </w:rPr>
            </w:pPr>
            <m:oMath>
              <m:d>
                <m:dPr>
                  <m:ctrlPr>
                    <w:rPr>
                      <w:rFonts w:ascii="Cambria Math" w:hAnsi="Cambria Math" w:cs="Arial"/>
                      <w:i/>
                      <w:iCs/>
                      <w:color w:val="FF0000"/>
                      <w:sz w:val="16"/>
                      <w:szCs w:val="16"/>
                    </w:rPr>
                  </m:ctrlPr>
                </m:dPr>
                <m:e>
                  <m:r>
                    <m:rPr>
                      <m:sty m:val="p"/>
                    </m:rPr>
                    <w:rPr>
                      <w:rFonts w:ascii="Cambria Math" w:hAnsi="Cambria Math" w:cs="Arial"/>
                      <w:color w:val="FF0000"/>
                      <w:sz w:val="16"/>
                      <w:szCs w:val="16"/>
                    </w:rPr>
                    <m:t>M,N,P,</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M</m:t>
                      </m:r>
                    </m:e>
                    <m:sub>
                      <m:r>
                        <m:rPr>
                          <m:sty m:val="p"/>
                        </m:rPr>
                        <w:rPr>
                          <w:rFonts w:ascii="Cambria Math" w:hAnsi="Cambria Math" w:cs="Arial"/>
                          <w:color w:val="FF0000"/>
                          <w:sz w:val="16"/>
                          <w:szCs w:val="16"/>
                        </w:rPr>
                        <m:t>g</m:t>
                      </m:r>
                    </m:sub>
                  </m:sSub>
                  <m:r>
                    <m:rPr>
                      <m:sty m:val="p"/>
                    </m:rPr>
                    <w:rPr>
                      <w:rFonts w:ascii="Cambria Math" w:hAnsi="Cambria Math" w:cs="Arial"/>
                      <w:color w:val="FF0000"/>
                      <w:sz w:val="16"/>
                      <w:szCs w:val="16"/>
                    </w:rPr>
                    <m:t>,</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N</m:t>
                      </m:r>
                    </m:e>
                    <m:sub>
                      <m:r>
                        <m:rPr>
                          <m:sty m:val="p"/>
                        </m:rPr>
                        <w:rPr>
                          <w:rFonts w:ascii="Cambria Math" w:hAnsi="Cambria Math" w:cs="Arial"/>
                          <w:color w:val="FF0000"/>
                          <w:sz w:val="16"/>
                          <w:szCs w:val="16"/>
                        </w:rPr>
                        <m:t>g</m:t>
                      </m:r>
                    </m:sub>
                  </m:sSub>
                  <m:r>
                    <w:rPr>
                      <w:rFonts w:ascii="Cambria Math" w:hAnsi="Cambria Math" w:cs="Arial"/>
                      <w:color w:val="FF0000"/>
                      <w:sz w:val="16"/>
                      <w:szCs w:val="16"/>
                    </w:rPr>
                    <m:t>;</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M</m:t>
                      </m:r>
                    </m:e>
                    <m:sub>
                      <m:r>
                        <m:rPr>
                          <m:sty m:val="p"/>
                        </m:rPr>
                        <w:rPr>
                          <w:rFonts w:ascii="Cambria Math" w:hAnsi="Cambria Math" w:cs="Arial"/>
                          <w:color w:val="FF0000"/>
                          <w:sz w:val="16"/>
                          <w:szCs w:val="16"/>
                        </w:rPr>
                        <m:t>p</m:t>
                      </m:r>
                    </m:sub>
                  </m:sSub>
                  <m:r>
                    <m:rPr>
                      <m:sty m:val="p"/>
                    </m:rPr>
                    <w:rPr>
                      <w:rFonts w:ascii="Cambria Math" w:hAnsi="Cambria Math" w:cs="Arial"/>
                      <w:color w:val="FF0000"/>
                      <w:sz w:val="16"/>
                      <w:szCs w:val="16"/>
                    </w:rPr>
                    <m:t>,</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N</m:t>
                      </m:r>
                    </m:e>
                    <m:sub>
                      <m:r>
                        <m:rPr>
                          <m:sty m:val="p"/>
                        </m:rPr>
                        <w:rPr>
                          <w:rFonts w:ascii="Cambria Math" w:hAnsi="Cambria Math" w:cs="Arial"/>
                          <w:color w:val="FF0000"/>
                          <w:sz w:val="16"/>
                          <w:szCs w:val="16"/>
                        </w:rPr>
                        <m:t>p</m:t>
                      </m:r>
                    </m:sub>
                  </m:sSub>
                </m:e>
              </m:d>
            </m:oMath>
            <w:r w:rsidR="00F2348A" w:rsidRPr="00953C54">
              <w:rPr>
                <w:rFonts w:ascii="Arial" w:hAnsi="Arial" w:cs="Arial"/>
                <w:color w:val="FF0000"/>
                <w:sz w:val="16"/>
                <w:szCs w:val="16"/>
              </w:rPr>
              <w:t>=(16,8,2,1,1; 1,1)</w:t>
            </w:r>
          </w:p>
          <w:p w14:paraId="1C277CD5" w14:textId="77777777" w:rsidR="00F2348A" w:rsidRPr="00953C54" w:rsidRDefault="00D0586C" w:rsidP="00F2348A">
            <w:pPr>
              <w:ind w:left="0" w:firstLine="0"/>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F2348A" w:rsidRPr="00953C54">
              <w:rPr>
                <w:rFonts w:ascii="Arial" w:hAnsi="Arial" w:cs="Arial"/>
                <w:sz w:val="16"/>
                <w:szCs w:val="16"/>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ECCAED" w14:textId="77777777" w:rsidR="00F2348A" w:rsidRPr="00953C54" w:rsidRDefault="00F2348A" w:rsidP="00F2348A">
            <w:pPr>
              <w:widowControl w:val="0"/>
              <w:numPr>
                <w:ilvl w:val="0"/>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SBFD antenna configuration </w:t>
            </w:r>
            <w:r w:rsidRPr="00953C54">
              <w:rPr>
                <w:rFonts w:ascii="Arial" w:hAnsi="Arial" w:cs="Arial"/>
                <w:color w:val="FF0000"/>
                <w:sz w:val="16"/>
                <w:szCs w:val="16"/>
                <w:lang w:eastAsia="x-none"/>
              </w:rPr>
              <w:t>option-1 (Method 1)</w:t>
            </w:r>
          </w:p>
          <w:p w14:paraId="6431ADE1"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Two panel groups</w:t>
            </w:r>
          </w:p>
          <w:p w14:paraId="60E86B06"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For each panel group: </w:t>
            </w:r>
            <m:oMath>
              <m:d>
                <m:dPr>
                  <m:ctrlPr>
                    <w:rPr>
                      <w:rFonts w:ascii="Cambria Math" w:hAnsi="Cambria Math" w:cs="Arial"/>
                      <w:i/>
                      <w:iCs/>
                      <w:color w:val="FF0000"/>
                      <w:sz w:val="16"/>
                      <w:szCs w:val="16"/>
                    </w:rPr>
                  </m:ctrlPr>
                </m:dPr>
                <m:e>
                  <m:r>
                    <m:rPr>
                      <m:sty m:val="p"/>
                    </m:rPr>
                    <w:rPr>
                      <w:rFonts w:ascii="Cambria Math" w:hAnsi="Cambria Math" w:cs="Arial"/>
                      <w:color w:val="FF0000"/>
                      <w:sz w:val="16"/>
                      <w:szCs w:val="16"/>
                    </w:rPr>
                    <m:t>M,N,P,</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M</m:t>
                      </m:r>
                    </m:e>
                    <m:sub>
                      <m:r>
                        <m:rPr>
                          <m:sty m:val="p"/>
                        </m:rPr>
                        <w:rPr>
                          <w:rFonts w:ascii="Cambria Math" w:hAnsi="Cambria Math" w:cs="Arial"/>
                          <w:color w:val="FF0000"/>
                          <w:sz w:val="16"/>
                          <w:szCs w:val="16"/>
                        </w:rPr>
                        <m:t>g</m:t>
                      </m:r>
                    </m:sub>
                  </m:sSub>
                  <m:r>
                    <m:rPr>
                      <m:sty m:val="p"/>
                    </m:rPr>
                    <w:rPr>
                      <w:rFonts w:ascii="Cambria Math" w:hAnsi="Cambria Math" w:cs="Arial"/>
                      <w:color w:val="FF0000"/>
                      <w:sz w:val="16"/>
                      <w:szCs w:val="16"/>
                    </w:rPr>
                    <m:t>,</m:t>
                  </m:r>
                  <m:sSub>
                    <m:sSubPr>
                      <m:ctrlPr>
                        <w:rPr>
                          <w:rFonts w:ascii="Cambria Math" w:hAnsi="Cambria Math" w:cs="Arial"/>
                          <w:i/>
                          <w:iCs/>
                          <w:color w:val="FF0000"/>
                          <w:sz w:val="16"/>
                          <w:szCs w:val="16"/>
                        </w:rPr>
                      </m:ctrlPr>
                    </m:sSubPr>
                    <m:e>
                      <m:r>
                        <m:rPr>
                          <m:sty m:val="p"/>
                        </m:rPr>
                        <w:rPr>
                          <w:rFonts w:ascii="Cambria Math" w:hAnsi="Cambria Math" w:cs="Arial"/>
                          <w:color w:val="FF0000"/>
                          <w:sz w:val="16"/>
                          <w:szCs w:val="16"/>
                        </w:rPr>
                        <m:t>N</m:t>
                      </m:r>
                    </m:e>
                    <m:sub>
                      <m:r>
                        <m:rPr>
                          <m:sty m:val="p"/>
                        </m:rPr>
                        <w:rPr>
                          <w:rFonts w:ascii="Cambria Math" w:hAnsi="Cambria Math" w:cs="Arial"/>
                          <w:color w:val="FF0000"/>
                          <w:sz w:val="16"/>
                          <w:szCs w:val="16"/>
                        </w:rPr>
                        <m:t>g</m:t>
                      </m:r>
                    </m:sub>
                  </m:sSub>
                </m:e>
              </m:d>
            </m:oMath>
            <w:r w:rsidRPr="00953C54">
              <w:rPr>
                <w:rFonts w:ascii="Arial" w:hAnsi="Arial" w:cs="Arial"/>
                <w:color w:val="FF0000"/>
                <w:sz w:val="16"/>
                <w:szCs w:val="16"/>
                <w:lang w:eastAsia="x-none"/>
              </w:rPr>
              <w:t>= (8,8,2,1,1).</w:t>
            </w:r>
          </w:p>
          <w:p w14:paraId="4F5EC0A9"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Number of TxRUs: </w:t>
            </w:r>
            <w:r w:rsidRPr="00953C54">
              <w:rPr>
                <w:rFonts w:ascii="Arial" w:hAnsi="Arial" w:cs="Arial"/>
                <w:color w:val="FF0000"/>
                <w:sz w:val="16"/>
                <w:szCs w:val="16"/>
                <w:lang w:eastAsia="x-none"/>
              </w:rPr>
              <w:t>same as legacy TDD</w:t>
            </w:r>
          </w:p>
          <w:p w14:paraId="29C0D1B6" w14:textId="29581E5F" w:rsidR="00F2348A" w:rsidRPr="00F2348A" w:rsidRDefault="00D0586C" w:rsidP="00F2348A">
            <w:pPr>
              <w:widowControl w:val="0"/>
              <w:numPr>
                <w:ilvl w:val="1"/>
                <w:numId w:val="49"/>
              </w:numPr>
              <w:autoSpaceDE w:val="0"/>
              <w:autoSpaceDN w:val="0"/>
              <w:adjustRightInd w:val="0"/>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F2348A" w:rsidRPr="00953C54">
              <w:rPr>
                <w:rFonts w:ascii="Arial" w:hAnsi="Arial" w:cs="Arial"/>
                <w:sz w:val="16"/>
                <w:szCs w:val="16"/>
                <w:lang w:eastAsia="x-none"/>
              </w:rPr>
              <w:t>= (0.5, 0.5)λ,  +45°/-45° polarization, (d</w:t>
            </w:r>
            <w:r w:rsidR="00F2348A" w:rsidRPr="00953C54">
              <w:rPr>
                <w:rFonts w:ascii="Arial" w:hAnsi="Arial" w:cs="Arial"/>
                <w:sz w:val="16"/>
                <w:szCs w:val="16"/>
                <w:vertAlign w:val="subscript"/>
                <w:lang w:eastAsia="x-none"/>
              </w:rPr>
              <w:t>a,H</w:t>
            </w:r>
            <w:r w:rsidR="00F2348A" w:rsidRPr="00953C54">
              <w:rPr>
                <w:rFonts w:ascii="Arial" w:hAnsi="Arial" w:cs="Arial"/>
                <w:sz w:val="16"/>
                <w:szCs w:val="16"/>
                <w:lang w:eastAsia="x-none"/>
              </w:rPr>
              <w:t>,d</w:t>
            </w:r>
            <w:r w:rsidR="00F2348A" w:rsidRPr="00953C54">
              <w:rPr>
                <w:rFonts w:ascii="Arial" w:hAnsi="Arial" w:cs="Arial"/>
                <w:sz w:val="16"/>
                <w:szCs w:val="16"/>
                <w:vertAlign w:val="subscript"/>
                <w:lang w:eastAsia="x-none"/>
              </w:rPr>
              <w:t>a,V</w:t>
            </w:r>
            <w:r w:rsidR="00F2348A" w:rsidRPr="00953C54">
              <w:rPr>
                <w:rFonts w:ascii="Arial" w:hAnsi="Arial" w:cs="Arial"/>
                <w:sz w:val="16"/>
                <w:szCs w:val="16"/>
                <w:lang w:eastAsia="x-none"/>
              </w:rPr>
              <w:t>) = (0, 30)λ</w:t>
            </w:r>
          </w:p>
        </w:tc>
      </w:tr>
      <w:tr w:rsidR="00F2348A" w:rsidRPr="00953C54" w14:paraId="50AC8A72" w14:textId="77777777" w:rsidTr="00566902">
        <w:trPr>
          <w:trHeight w:val="2472"/>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C8ECF5" w14:textId="77777777" w:rsidR="00F2348A" w:rsidRPr="00953C54" w:rsidRDefault="00F2348A" w:rsidP="00566902">
            <w:pPr>
              <w:ind w:left="0" w:firstLine="0"/>
              <w:textAlignment w:val="baseline"/>
              <w:rPr>
                <w:rFonts w:ascii="Arial" w:hAnsi="Arial" w:cs="Arial"/>
                <w:b/>
                <w:bCs/>
                <w:sz w:val="16"/>
                <w:szCs w:val="16"/>
              </w:rPr>
            </w:pPr>
            <w:r w:rsidRPr="00953C54">
              <w:rPr>
                <w:rFonts w:ascii="Arial" w:hAnsi="Arial" w:cs="Arial"/>
                <w:b/>
                <w:bCs/>
                <w:sz w:val="16"/>
                <w:szCs w:val="16"/>
              </w:rPr>
              <w:t>BS antenna configuration for Urban Macro/ Dense Urban 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376DBD" w14:textId="77777777" w:rsidR="00F2348A" w:rsidRPr="00953C54" w:rsidRDefault="00F2348A" w:rsidP="008C1DFB">
            <w:pPr>
              <w:jc w:val="center"/>
              <w:textAlignment w:val="baseline"/>
              <w:rPr>
                <w:rFonts w:ascii="Arial" w:hAnsi="Arial" w:cs="Arial"/>
                <w:sz w:val="16"/>
                <w:szCs w:val="16"/>
              </w:rPr>
            </w:pPr>
            <w:r w:rsidRPr="00953C54">
              <w:rPr>
                <w:rFonts w:ascii="Arial" w:hAnsi="Arial" w:cs="Arial"/>
                <w:sz w:val="16"/>
                <w:szCs w:val="16"/>
              </w:rPr>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79B384" w14:textId="77777777" w:rsidR="00F2348A" w:rsidRPr="00953C54" w:rsidRDefault="00D0586C" w:rsidP="00F2348A">
            <w:pPr>
              <w:ind w:left="0" w:firstLine="0"/>
              <w:textAlignment w:val="baseline"/>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oMath>
            <w:r w:rsidR="00F2348A" w:rsidRPr="00953C54">
              <w:rPr>
                <w:rFonts w:ascii="Arial" w:hAnsi="Arial" w:cs="Arial"/>
                <w:sz w:val="16"/>
                <w:szCs w:val="16"/>
              </w:rPr>
              <w:t>=</w:t>
            </w:r>
          </w:p>
          <w:p w14:paraId="08E8B037" w14:textId="77777777" w:rsidR="00F2348A" w:rsidRPr="00953C54" w:rsidRDefault="00F2348A" w:rsidP="008C1DFB">
            <w:pPr>
              <w:textAlignment w:val="baseline"/>
              <w:rPr>
                <w:rFonts w:ascii="Arial" w:hAnsi="Arial" w:cs="Arial"/>
                <w:sz w:val="16"/>
                <w:szCs w:val="16"/>
              </w:rPr>
            </w:pPr>
            <w:r w:rsidRPr="00953C54">
              <w:rPr>
                <w:rFonts w:ascii="Arial" w:hAnsi="Arial" w:cs="Arial"/>
                <w:sz w:val="16"/>
                <w:szCs w:val="16"/>
              </w:rPr>
              <w:t xml:space="preserve">(8,8,2,1,1;2,8) </w:t>
            </w:r>
          </w:p>
          <w:p w14:paraId="61BCD89D" w14:textId="3491ED4B" w:rsidR="00F2348A" w:rsidRPr="00953C54" w:rsidRDefault="00F2348A" w:rsidP="008C1DFB">
            <w:pPr>
              <w:textAlignment w:val="baseline"/>
              <w:rPr>
                <w:rFonts w:ascii="Arial" w:hAnsi="Arial" w:cs="Arial"/>
                <w:sz w:val="16"/>
                <w:szCs w:val="16"/>
              </w:rPr>
            </w:pPr>
            <w:r w:rsidRPr="00953C54">
              <w:rPr>
                <w:rFonts w:ascii="Arial" w:hAnsi="Arial" w:cs="Arial"/>
                <w:sz w:val="16"/>
                <w:szCs w:val="16"/>
                <w:lang w:val="pt-BR"/>
              </w:rPr>
              <w:t>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EE670" w14:textId="77777777" w:rsidR="00F2348A" w:rsidRPr="00953C54" w:rsidRDefault="00F2348A" w:rsidP="00F2348A">
            <w:pPr>
              <w:widowControl w:val="0"/>
              <w:numPr>
                <w:ilvl w:val="0"/>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SBFD antenna configuration </w:t>
            </w:r>
            <w:r w:rsidRPr="00953C54">
              <w:rPr>
                <w:rFonts w:ascii="Arial" w:hAnsi="Arial" w:cs="Arial"/>
                <w:color w:val="FF0000"/>
                <w:sz w:val="16"/>
                <w:szCs w:val="16"/>
                <w:lang w:eastAsia="x-none"/>
              </w:rPr>
              <w:t>option-1 (Method 1)</w:t>
            </w:r>
          </w:p>
          <w:p w14:paraId="306B23A4"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Two panel groups</w:t>
            </w:r>
          </w:p>
          <w:p w14:paraId="194312F6"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953C54">
              <w:rPr>
                <w:rFonts w:ascii="Arial" w:hAnsi="Arial" w:cs="Arial"/>
                <w:sz w:val="16"/>
                <w:szCs w:val="16"/>
                <w:lang w:eastAsia="x-none"/>
              </w:rPr>
              <w:t>= (4,8,2,1,1).</w:t>
            </w:r>
          </w:p>
          <w:p w14:paraId="3D3B2CAD"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Number of TxRUs: </w:t>
            </w:r>
            <w:r w:rsidRPr="00953C54">
              <w:rPr>
                <w:rFonts w:ascii="Arial" w:hAnsi="Arial" w:cs="Arial"/>
                <w:color w:val="FF0000"/>
                <w:sz w:val="16"/>
                <w:szCs w:val="16"/>
                <w:lang w:eastAsia="x-none"/>
              </w:rPr>
              <w:t>same as legacy TDD</w:t>
            </w:r>
          </w:p>
          <w:p w14:paraId="222DC35D" w14:textId="77777777" w:rsidR="00F2348A" w:rsidRPr="00953C54" w:rsidRDefault="00D0586C" w:rsidP="00F2348A">
            <w:pPr>
              <w:widowControl w:val="0"/>
              <w:numPr>
                <w:ilvl w:val="1"/>
                <w:numId w:val="49"/>
              </w:numPr>
              <w:autoSpaceDE w:val="0"/>
              <w:autoSpaceDN w:val="0"/>
              <w:adjustRightInd w:val="0"/>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F2348A" w:rsidRPr="00953C54">
              <w:rPr>
                <w:rFonts w:ascii="Arial" w:hAnsi="Arial" w:cs="Arial"/>
                <w:sz w:val="16"/>
                <w:szCs w:val="16"/>
                <w:lang w:val="pt-BR" w:eastAsia="x-none"/>
              </w:rPr>
              <w:t xml:space="preserve"> = (0.5, 0.8)λ,  +45°/-45° polarization, </w:t>
            </w:r>
            <w:r w:rsidR="00F2348A" w:rsidRPr="00953C54">
              <w:rPr>
                <w:rFonts w:ascii="Arial" w:hAnsi="Arial" w:cs="Arial"/>
                <w:sz w:val="16"/>
                <w:szCs w:val="16"/>
                <w:lang w:eastAsia="x-none"/>
              </w:rPr>
              <w:t>(d</w:t>
            </w:r>
            <w:r w:rsidR="00F2348A" w:rsidRPr="00953C54">
              <w:rPr>
                <w:rFonts w:ascii="Arial" w:hAnsi="Arial" w:cs="Arial"/>
                <w:sz w:val="16"/>
                <w:szCs w:val="16"/>
                <w:vertAlign w:val="subscript"/>
                <w:lang w:eastAsia="x-none"/>
              </w:rPr>
              <w:t>a,H</w:t>
            </w:r>
            <w:r w:rsidR="00F2348A" w:rsidRPr="00953C54">
              <w:rPr>
                <w:rFonts w:ascii="Arial" w:hAnsi="Arial" w:cs="Arial"/>
                <w:sz w:val="16"/>
                <w:szCs w:val="16"/>
                <w:lang w:eastAsia="x-none"/>
              </w:rPr>
              <w:t>,d</w:t>
            </w:r>
            <w:r w:rsidR="00F2348A" w:rsidRPr="00953C54">
              <w:rPr>
                <w:rFonts w:ascii="Arial" w:hAnsi="Arial" w:cs="Arial"/>
                <w:sz w:val="16"/>
                <w:szCs w:val="16"/>
                <w:vertAlign w:val="subscript"/>
                <w:lang w:eastAsia="x-none"/>
              </w:rPr>
              <w:t>a,V</w:t>
            </w:r>
            <w:r w:rsidR="00F2348A" w:rsidRPr="00953C54">
              <w:rPr>
                <w:rFonts w:ascii="Arial" w:hAnsi="Arial" w:cs="Arial"/>
                <w:sz w:val="16"/>
                <w:szCs w:val="16"/>
                <w:lang w:eastAsia="x-none"/>
              </w:rPr>
              <w:t>) = (0, 4)λ</w:t>
            </w:r>
          </w:p>
        </w:tc>
      </w:tr>
      <w:tr w:rsidR="00F2348A" w:rsidRPr="00953C54" w14:paraId="22D0533D" w14:textId="77777777" w:rsidTr="00566902">
        <w:trPr>
          <w:trHeight w:val="5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481215" w14:textId="77777777" w:rsidR="00F2348A" w:rsidRPr="00953C54" w:rsidRDefault="00F2348A" w:rsidP="008C1DFB">
            <w:pP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EA5ADE" w14:textId="77777777" w:rsidR="00F2348A" w:rsidRPr="00953C54" w:rsidRDefault="00F2348A" w:rsidP="008C1DFB">
            <w:pPr>
              <w:jc w:val="center"/>
              <w:textAlignment w:val="baseline"/>
              <w:rPr>
                <w:rFonts w:ascii="Arial" w:hAnsi="Arial" w:cs="Arial"/>
                <w:sz w:val="16"/>
                <w:szCs w:val="16"/>
              </w:rPr>
            </w:pPr>
            <w:r w:rsidRPr="00953C54">
              <w:rPr>
                <w:rFonts w:ascii="Arial" w:hAnsi="Arial" w:cs="Arial"/>
                <w:sz w:val="16"/>
                <w:szCs w:val="16"/>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ACA2B4" w14:textId="77777777" w:rsidR="00F2348A" w:rsidRPr="00953C54" w:rsidRDefault="00D0586C" w:rsidP="00F2348A">
            <w:pPr>
              <w:ind w:left="0" w:firstLine="0"/>
              <w:textAlignment w:val="baseline"/>
              <w:rPr>
                <w:rFonts w:ascii="Arial" w:hAnsi="Arial" w:cs="Arial"/>
                <w:sz w:val="16"/>
                <w:szCs w:val="16"/>
              </w:rPr>
            </w:pP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p</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p</m:t>
                      </m:r>
                    </m:sub>
                  </m:sSub>
                </m:e>
              </m:d>
            </m:oMath>
            <w:r w:rsidR="00F2348A" w:rsidRPr="00953C54">
              <w:rPr>
                <w:rFonts w:ascii="Arial" w:hAnsi="Arial" w:cs="Arial"/>
                <w:sz w:val="16"/>
                <w:szCs w:val="16"/>
              </w:rPr>
              <w:t>=</w:t>
            </w:r>
          </w:p>
          <w:p w14:paraId="2BEACC1A" w14:textId="77777777" w:rsidR="00F2348A" w:rsidRPr="00953C54" w:rsidRDefault="00F2348A" w:rsidP="008C1DFB">
            <w:pPr>
              <w:textAlignment w:val="baseline"/>
              <w:rPr>
                <w:rFonts w:ascii="Arial" w:hAnsi="Arial" w:cs="Arial"/>
                <w:sz w:val="16"/>
                <w:szCs w:val="16"/>
              </w:rPr>
            </w:pPr>
            <w:r w:rsidRPr="00953C54">
              <w:rPr>
                <w:rFonts w:ascii="Arial" w:hAnsi="Arial" w:cs="Arial"/>
                <w:sz w:val="16"/>
                <w:szCs w:val="16"/>
              </w:rPr>
              <w:t>(4,</w:t>
            </w:r>
            <w:r w:rsidRPr="00953C54">
              <w:rPr>
                <w:rFonts w:ascii="Arial" w:hAnsi="Arial" w:cs="Arial"/>
                <w:color w:val="FF0000"/>
                <w:sz w:val="16"/>
                <w:szCs w:val="16"/>
              </w:rPr>
              <w:t>16</w:t>
            </w:r>
            <w:r w:rsidRPr="00953C54">
              <w:rPr>
                <w:rFonts w:ascii="Arial" w:hAnsi="Arial" w:cs="Arial"/>
                <w:sz w:val="16"/>
                <w:szCs w:val="16"/>
              </w:rPr>
              <w:t>,2,2,2; 1,1)</w:t>
            </w:r>
          </w:p>
          <w:p w14:paraId="69A4CCD2" w14:textId="77777777" w:rsidR="00F2348A" w:rsidRPr="00953C54" w:rsidRDefault="00D0586C" w:rsidP="00F2348A">
            <w:pPr>
              <w:ind w:left="0" w:firstLine="0"/>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F2348A" w:rsidRPr="00953C54">
              <w:rPr>
                <w:rFonts w:ascii="Arial" w:hAnsi="Arial" w:cs="Arial"/>
                <w:sz w:val="16"/>
                <w:szCs w:val="16"/>
                <w:lang w:val="pt-BR"/>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2528A26" w14:textId="77777777" w:rsidR="00F2348A" w:rsidRPr="00953C54" w:rsidRDefault="00F2348A" w:rsidP="00F2348A">
            <w:pPr>
              <w:widowControl w:val="0"/>
              <w:numPr>
                <w:ilvl w:val="0"/>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SBFD antenna configuration</w:t>
            </w:r>
            <w:r w:rsidRPr="00953C54">
              <w:rPr>
                <w:rFonts w:ascii="Arial" w:hAnsi="Arial" w:cs="Arial"/>
                <w:color w:val="FF0000"/>
                <w:sz w:val="16"/>
                <w:szCs w:val="16"/>
                <w:lang w:eastAsia="x-none"/>
              </w:rPr>
              <w:t xml:space="preserve"> option-1 (Method 1)</w:t>
            </w:r>
          </w:p>
          <w:p w14:paraId="638AC94A"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Two panel groups</w:t>
            </w:r>
          </w:p>
          <w:p w14:paraId="5E5914E4"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For each panel group: </w:t>
            </w:r>
            <m:oMath>
              <m:d>
                <m:dPr>
                  <m:ctrlPr>
                    <w:rPr>
                      <w:rFonts w:ascii="Cambria Math" w:hAnsi="Cambria Math" w:cs="Arial"/>
                      <w:i/>
                      <w:iCs/>
                      <w:sz w:val="16"/>
                      <w:szCs w:val="16"/>
                    </w:rPr>
                  </m:ctrlPr>
                </m:dPr>
                <m:e>
                  <m:r>
                    <m:rPr>
                      <m:sty m:val="p"/>
                    </m:rPr>
                    <w:rPr>
                      <w:rFonts w:ascii="Cambria Math" w:hAnsi="Cambria Math" w:cs="Arial"/>
                      <w:sz w:val="16"/>
                      <w:szCs w:val="16"/>
                    </w:rPr>
                    <m:t>M,N,P,</m:t>
                  </m:r>
                  <m:sSub>
                    <m:sSubPr>
                      <m:ctrlPr>
                        <w:rPr>
                          <w:rFonts w:ascii="Cambria Math" w:hAnsi="Cambria Math" w:cs="Arial"/>
                          <w:i/>
                          <w:iCs/>
                          <w:sz w:val="16"/>
                          <w:szCs w:val="16"/>
                        </w:rPr>
                      </m:ctrlPr>
                    </m:sSubPr>
                    <m:e>
                      <m:r>
                        <m:rPr>
                          <m:sty m:val="p"/>
                        </m:rPr>
                        <w:rPr>
                          <w:rFonts w:ascii="Cambria Math" w:hAnsi="Cambria Math" w:cs="Arial"/>
                          <w:sz w:val="16"/>
                          <w:szCs w:val="16"/>
                        </w:rPr>
                        <m:t>M</m:t>
                      </m:r>
                    </m:e>
                    <m:sub>
                      <m:r>
                        <m:rPr>
                          <m:sty m:val="p"/>
                        </m:rPr>
                        <w:rPr>
                          <w:rFonts w:ascii="Cambria Math" w:hAnsi="Cambria Math" w:cs="Arial"/>
                          <w:sz w:val="16"/>
                          <w:szCs w:val="16"/>
                        </w:rPr>
                        <m:t>g</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N</m:t>
                      </m:r>
                    </m:e>
                    <m:sub>
                      <m:r>
                        <m:rPr>
                          <m:sty m:val="p"/>
                        </m:rPr>
                        <w:rPr>
                          <w:rFonts w:ascii="Cambria Math" w:hAnsi="Cambria Math" w:cs="Arial"/>
                          <w:sz w:val="16"/>
                          <w:szCs w:val="16"/>
                        </w:rPr>
                        <m:t>g</m:t>
                      </m:r>
                    </m:sub>
                  </m:sSub>
                </m:e>
              </m:d>
            </m:oMath>
            <w:r w:rsidRPr="00953C54">
              <w:rPr>
                <w:rFonts w:ascii="Arial" w:hAnsi="Arial" w:cs="Arial"/>
                <w:sz w:val="16"/>
                <w:szCs w:val="16"/>
                <w:lang w:eastAsia="x-none"/>
              </w:rPr>
              <w:t>= (4,8,2,</w:t>
            </w:r>
            <w:r w:rsidRPr="00953C54">
              <w:rPr>
                <w:rFonts w:ascii="Arial" w:hAnsi="Arial" w:cs="Arial"/>
                <w:color w:val="FF0000"/>
                <w:sz w:val="16"/>
                <w:szCs w:val="16"/>
                <w:lang w:eastAsia="x-none"/>
              </w:rPr>
              <w:t>2</w:t>
            </w:r>
            <w:r w:rsidRPr="00953C54">
              <w:rPr>
                <w:rFonts w:ascii="Arial" w:hAnsi="Arial" w:cs="Arial"/>
                <w:sz w:val="16"/>
                <w:szCs w:val="16"/>
                <w:lang w:eastAsia="x-none"/>
              </w:rPr>
              <w:t>,2).</w:t>
            </w:r>
          </w:p>
          <w:p w14:paraId="1A835615" w14:textId="77777777" w:rsidR="00F2348A" w:rsidRPr="00953C54" w:rsidRDefault="00F2348A" w:rsidP="00F2348A">
            <w:pPr>
              <w:widowControl w:val="0"/>
              <w:numPr>
                <w:ilvl w:val="1"/>
                <w:numId w:val="49"/>
              </w:numPr>
              <w:autoSpaceDE w:val="0"/>
              <w:autoSpaceDN w:val="0"/>
              <w:adjustRightInd w:val="0"/>
              <w:textAlignment w:val="baseline"/>
              <w:rPr>
                <w:rFonts w:ascii="Arial" w:hAnsi="Arial" w:cs="Arial"/>
                <w:sz w:val="16"/>
                <w:szCs w:val="16"/>
                <w:lang w:eastAsia="x-none"/>
              </w:rPr>
            </w:pPr>
            <w:r w:rsidRPr="00953C54">
              <w:rPr>
                <w:rFonts w:ascii="Arial" w:hAnsi="Arial" w:cs="Arial"/>
                <w:sz w:val="16"/>
                <w:szCs w:val="16"/>
                <w:lang w:eastAsia="x-none"/>
              </w:rPr>
              <w:t xml:space="preserve">Number of TxRUs: </w:t>
            </w:r>
            <w:r w:rsidRPr="00953C54">
              <w:rPr>
                <w:rFonts w:ascii="Arial" w:hAnsi="Arial" w:cs="Arial"/>
                <w:color w:val="FF0000"/>
                <w:sz w:val="16"/>
                <w:szCs w:val="16"/>
                <w:lang w:eastAsia="x-none"/>
              </w:rPr>
              <w:t>same as legacy TDD</w:t>
            </w:r>
          </w:p>
          <w:p w14:paraId="3B8A22A5" w14:textId="77777777" w:rsidR="00F2348A" w:rsidRPr="00953C54" w:rsidRDefault="00D0586C" w:rsidP="00F2348A">
            <w:pPr>
              <w:widowControl w:val="0"/>
              <w:numPr>
                <w:ilvl w:val="1"/>
                <w:numId w:val="49"/>
              </w:numPr>
              <w:autoSpaceDE w:val="0"/>
              <w:autoSpaceDN w:val="0"/>
              <w:adjustRightInd w:val="0"/>
              <w:textAlignment w:val="baseline"/>
              <w:rPr>
                <w:rFonts w:ascii="Arial" w:hAnsi="Arial" w:cs="Arial"/>
                <w:sz w:val="16"/>
                <w:szCs w:val="16"/>
                <w:lang w:eastAsia="x-none"/>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H</m:t>
                      </m: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e>
                    <m:sub>
                      <m:r>
                        <m:rPr>
                          <m:sty m:val="p"/>
                        </m:rPr>
                        <w:rPr>
                          <w:rFonts w:ascii="Cambria Math" w:hAnsi="Cambria Math" w:cs="Arial"/>
                          <w:sz w:val="16"/>
                          <w:szCs w:val="16"/>
                        </w:rPr>
                        <m:t>V</m:t>
                      </m:r>
                    </m:sub>
                  </m:sSub>
                </m:e>
              </m:d>
            </m:oMath>
            <w:r w:rsidR="00F2348A" w:rsidRPr="00953C54">
              <w:rPr>
                <w:rFonts w:ascii="Arial" w:hAnsi="Arial" w:cs="Arial"/>
                <w:sz w:val="16"/>
                <w:szCs w:val="16"/>
                <w:lang w:val="pt-BR" w:eastAsia="x-none"/>
              </w:rPr>
              <w:t xml:space="preserve"> = (0.5, 0.5)λ,  +45°/-45° polarization, </w:t>
            </w:r>
            <w:r w:rsidR="00F2348A" w:rsidRPr="00953C54">
              <w:rPr>
                <w:rFonts w:ascii="Arial" w:hAnsi="Arial" w:cs="Arial"/>
                <w:sz w:val="16"/>
                <w:szCs w:val="16"/>
                <w:lang w:eastAsia="x-none"/>
              </w:rPr>
              <w:t>(d</w:t>
            </w:r>
            <w:r w:rsidR="00F2348A" w:rsidRPr="00953C54">
              <w:rPr>
                <w:rFonts w:ascii="Arial" w:hAnsi="Arial" w:cs="Arial"/>
                <w:sz w:val="16"/>
                <w:szCs w:val="16"/>
                <w:vertAlign w:val="subscript"/>
                <w:lang w:eastAsia="x-none"/>
              </w:rPr>
              <w:t>a,H</w:t>
            </w:r>
            <w:r w:rsidR="00F2348A" w:rsidRPr="00953C54">
              <w:rPr>
                <w:rFonts w:ascii="Arial" w:hAnsi="Arial" w:cs="Arial"/>
                <w:sz w:val="16"/>
                <w:szCs w:val="16"/>
                <w:lang w:eastAsia="x-none"/>
              </w:rPr>
              <w:t>,d</w:t>
            </w:r>
            <w:r w:rsidR="00F2348A" w:rsidRPr="00953C54">
              <w:rPr>
                <w:rFonts w:ascii="Arial" w:hAnsi="Arial" w:cs="Arial"/>
                <w:sz w:val="16"/>
                <w:szCs w:val="16"/>
                <w:vertAlign w:val="subscript"/>
                <w:lang w:eastAsia="x-none"/>
              </w:rPr>
              <w:t>a,V</w:t>
            </w:r>
            <w:r w:rsidR="00F2348A" w:rsidRPr="00953C54">
              <w:rPr>
                <w:rFonts w:ascii="Arial" w:hAnsi="Arial" w:cs="Arial"/>
                <w:sz w:val="16"/>
                <w:szCs w:val="16"/>
                <w:lang w:eastAsia="x-none"/>
              </w:rPr>
              <w:t>) = (0, 30)λ</w:t>
            </w:r>
          </w:p>
          <w:p w14:paraId="3D5FE491" w14:textId="77777777" w:rsidR="00F2348A" w:rsidRPr="00953C54" w:rsidRDefault="00F2348A" w:rsidP="008C1DFB">
            <w:pPr>
              <w:overflowPunct w:val="0"/>
              <w:ind w:hanging="1134"/>
              <w:textAlignment w:val="baseline"/>
              <w:rPr>
                <w:rFonts w:ascii="Arial" w:hAnsi="Arial" w:cs="Arial"/>
                <w:sz w:val="16"/>
                <w:szCs w:val="16"/>
              </w:rPr>
            </w:pPr>
          </w:p>
        </w:tc>
      </w:tr>
    </w:tbl>
    <w:p w14:paraId="42CB548C" w14:textId="77777777" w:rsidR="00AF3C3C" w:rsidRDefault="00AF3C3C" w:rsidP="00356EFB">
      <w:pPr>
        <w:rPr>
          <w:lang w:eastAsia="x-none"/>
        </w:rPr>
      </w:pPr>
    </w:p>
    <w:sectPr w:rsidR="00AF3C3C"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F0F9CE" w14:textId="77777777" w:rsidR="000F3DF9" w:rsidRDefault="000F3DF9">
      <w:r>
        <w:separator/>
      </w:r>
    </w:p>
  </w:endnote>
  <w:endnote w:type="continuationSeparator" w:id="0">
    <w:p w14:paraId="23D7CBC5" w14:textId="77777777" w:rsidR="000F3DF9" w:rsidRDefault="000F3D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MS Mincho"/>
    <w:panose1 w:val="00000000000000000000"/>
    <w:charset w:val="80"/>
    <w:family w:val="auto"/>
    <w:notTrueType/>
    <w:pitch w:val="default"/>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1ED27A" w14:textId="77777777" w:rsidR="000F3DF9" w:rsidRDefault="000F3DF9">
      <w:r>
        <w:separator/>
      </w:r>
    </w:p>
  </w:footnote>
  <w:footnote w:type="continuationSeparator" w:id="0">
    <w:p w14:paraId="23324C7D" w14:textId="77777777" w:rsidR="000F3DF9" w:rsidRDefault="000F3D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67048F"/>
    <w:multiLevelType w:val="hybridMultilevel"/>
    <w:tmpl w:val="3056CE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21340F3"/>
    <w:multiLevelType w:val="hybridMultilevel"/>
    <w:tmpl w:val="FD344B7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A623CD"/>
    <w:multiLevelType w:val="hybridMultilevel"/>
    <w:tmpl w:val="3ADC8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E1579B1"/>
    <w:multiLevelType w:val="hybridMultilevel"/>
    <w:tmpl w:val="9D4AA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199E7336"/>
    <w:multiLevelType w:val="hybridMultilevel"/>
    <w:tmpl w:val="43300ED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506DBC"/>
    <w:multiLevelType w:val="hybridMultilevel"/>
    <w:tmpl w:val="2A2C2D9E"/>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CF87DFD"/>
    <w:multiLevelType w:val="hybridMultilevel"/>
    <w:tmpl w:val="340E5DF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EA13E8E"/>
    <w:multiLevelType w:val="hybridMultilevel"/>
    <w:tmpl w:val="39F84A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2A541F5"/>
    <w:multiLevelType w:val="hybridMultilevel"/>
    <w:tmpl w:val="0BE0D02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5863C97"/>
    <w:multiLevelType w:val="multilevel"/>
    <w:tmpl w:val="75BADDC0"/>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26"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9DC7219"/>
    <w:multiLevelType w:val="hybridMultilevel"/>
    <w:tmpl w:val="05A046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A046F90"/>
    <w:multiLevelType w:val="hybridMultilevel"/>
    <w:tmpl w:val="90DCCC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360" w:hanging="360"/>
      </w:pPr>
      <w:rPr>
        <w:rFonts w:ascii="Wingdings" w:hAnsi="Wingdings" w:hint="default"/>
      </w:rPr>
    </w:lvl>
    <w:lvl w:ilvl="3" w:tplc="08090001">
      <w:start w:val="1"/>
      <w:numFmt w:val="bullet"/>
      <w:lvlText w:val=""/>
      <w:lvlJc w:val="left"/>
      <w:pPr>
        <w:ind w:left="785"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D800DB0"/>
    <w:multiLevelType w:val="hybridMultilevel"/>
    <w:tmpl w:val="BB32F01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E337301"/>
    <w:multiLevelType w:val="hybridMultilevel"/>
    <w:tmpl w:val="607CCF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3FF5F2B"/>
    <w:multiLevelType w:val="multilevel"/>
    <w:tmpl w:val="CB36754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860"/>
        </w:tabs>
        <w:ind w:left="860" w:hanging="576"/>
      </w:pPr>
      <w:rPr>
        <w:rFonts w:hint="default"/>
        <w:i w:val="0"/>
      </w:rPr>
    </w:lvl>
    <w:lvl w:ilvl="2">
      <w:start w:val="1"/>
      <w:numFmt w:val="decimal"/>
      <w:pStyle w:val="3"/>
      <w:lvlText w:val="%1.%2.%3"/>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864"/>
        </w:tabs>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4"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7404EA"/>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7" w15:restartNumberingAfterBreak="0">
    <w:nsid w:val="4909319B"/>
    <w:multiLevelType w:val="multilevel"/>
    <w:tmpl w:val="97EE0A5C"/>
    <w:lvl w:ilvl="0">
      <w:start w:val="1"/>
      <w:numFmt w:val="bullet"/>
      <w:lvlText w:val=""/>
      <w:lvlJc w:val="left"/>
      <w:pPr>
        <w:ind w:left="760" w:hanging="360"/>
      </w:pPr>
      <w:rPr>
        <w:rFonts w:ascii="Symbol" w:hAnsi="Symbol"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3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41"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FE803A3"/>
    <w:multiLevelType w:val="hybridMultilevel"/>
    <w:tmpl w:val="7316A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19F6876"/>
    <w:multiLevelType w:val="hybridMultilevel"/>
    <w:tmpl w:val="94FCEEAE"/>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4" w15:restartNumberingAfterBreak="0">
    <w:nsid w:val="66E70594"/>
    <w:multiLevelType w:val="hybridMultilevel"/>
    <w:tmpl w:val="58F42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B4F74C6"/>
    <w:multiLevelType w:val="hybridMultilevel"/>
    <w:tmpl w:val="39FCE6F8"/>
    <w:lvl w:ilvl="0" w:tplc="E458B9B4">
      <w:start w:val="1"/>
      <w:numFmt w:val="bullet"/>
      <w:lvlText w:val="-"/>
      <w:lvlJc w:val="left"/>
      <w:pPr>
        <w:ind w:left="420" w:hanging="420"/>
      </w:pPr>
      <w:rPr>
        <w:rFonts w:ascii="等线" w:eastAsia="等线" w:hAnsi="等线" w:hint="eastAsia"/>
      </w:rPr>
    </w:lvl>
    <w:lvl w:ilvl="1" w:tplc="E458B9B4">
      <w:start w:val="1"/>
      <w:numFmt w:val="bullet"/>
      <w:lvlText w:val="-"/>
      <w:lvlJc w:val="left"/>
      <w:pPr>
        <w:ind w:left="840" w:hanging="420"/>
      </w:pPr>
      <w:rPr>
        <w:rFonts w:ascii="等线" w:eastAsia="等线" w:hAnsi="等线"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C194880"/>
    <w:multiLevelType w:val="hybridMultilevel"/>
    <w:tmpl w:val="7326DE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4B91B4B"/>
    <w:multiLevelType w:val="hybridMultilevel"/>
    <w:tmpl w:val="9C84EF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53673E2"/>
    <w:multiLevelType w:val="hybridMultilevel"/>
    <w:tmpl w:val="E5F223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5"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5"/>
  </w:num>
  <w:num w:numId="2">
    <w:abstractNumId w:val="39"/>
  </w:num>
  <w:num w:numId="3">
    <w:abstractNumId w:val="55"/>
  </w:num>
  <w:num w:numId="4">
    <w:abstractNumId w:val="54"/>
  </w:num>
  <w:num w:numId="5">
    <w:abstractNumId w:val="13"/>
  </w:num>
  <w:num w:numId="6">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48"/>
  </w:num>
  <w:num w:numId="8">
    <w:abstractNumId w:val="33"/>
  </w:num>
  <w:num w:numId="9">
    <w:abstractNumId w:val="22"/>
  </w:num>
  <w:num w:numId="10">
    <w:abstractNumId w:val="38"/>
  </w:num>
  <w:num w:numId="11">
    <w:abstractNumId w:val="24"/>
  </w:num>
  <w:num w:numId="12">
    <w:abstractNumId w:val="1"/>
  </w:num>
  <w:num w:numId="13">
    <w:abstractNumId w:val="36"/>
  </w:num>
  <w:num w:numId="14">
    <w:abstractNumId w:val="23"/>
  </w:num>
  <w:num w:numId="15">
    <w:abstractNumId w:val="43"/>
  </w:num>
  <w:num w:numId="16">
    <w:abstractNumId w:val="29"/>
  </w:num>
  <w:num w:numId="17">
    <w:abstractNumId w:val="4"/>
  </w:num>
  <w:num w:numId="18">
    <w:abstractNumId w:val="34"/>
  </w:num>
  <w:num w:numId="19">
    <w:abstractNumId w:val="9"/>
  </w:num>
  <w:num w:numId="20">
    <w:abstractNumId w:val="40"/>
  </w:num>
  <w:num w:numId="21">
    <w:abstractNumId w:val="25"/>
  </w:num>
  <w:num w:numId="22">
    <w:abstractNumId w:val="50"/>
  </w:num>
  <w:num w:numId="23">
    <w:abstractNumId w:val="53"/>
  </w:num>
  <w:num w:numId="24">
    <w:abstractNumId w:val="14"/>
  </w:num>
  <w:num w:numId="25">
    <w:abstractNumId w:val="19"/>
  </w:num>
  <w:num w:numId="26">
    <w:abstractNumId w:val="8"/>
  </w:num>
  <w:num w:numId="27">
    <w:abstractNumId w:val="28"/>
  </w:num>
  <w:num w:numId="28">
    <w:abstractNumId w:val="11"/>
  </w:num>
  <w:num w:numId="29">
    <w:abstractNumId w:val="41"/>
  </w:num>
  <w:num w:numId="30">
    <w:abstractNumId w:val="18"/>
  </w:num>
  <w:num w:numId="31">
    <w:abstractNumId w:val="44"/>
  </w:num>
  <w:num w:numId="32">
    <w:abstractNumId w:val="51"/>
  </w:num>
  <w:num w:numId="33">
    <w:abstractNumId w:val="46"/>
  </w:num>
  <w:num w:numId="34">
    <w:abstractNumId w:val="7"/>
  </w:num>
  <w:num w:numId="35">
    <w:abstractNumId w:val="16"/>
  </w:num>
  <w:num w:numId="36">
    <w:abstractNumId w:val="21"/>
  </w:num>
  <w:num w:numId="37">
    <w:abstractNumId w:val="52"/>
  </w:num>
  <w:num w:numId="38">
    <w:abstractNumId w:val="26"/>
  </w:num>
  <w:num w:numId="39">
    <w:abstractNumId w:val="20"/>
  </w:num>
  <w:num w:numId="40">
    <w:abstractNumId w:val="27"/>
  </w:num>
  <w:num w:numId="41">
    <w:abstractNumId w:val="10"/>
  </w:num>
  <w:num w:numId="42">
    <w:abstractNumId w:val="32"/>
  </w:num>
  <w:num w:numId="43">
    <w:abstractNumId w:val="37"/>
  </w:num>
  <w:num w:numId="44">
    <w:abstractNumId w:val="47"/>
  </w:num>
  <w:num w:numId="45">
    <w:abstractNumId w:val="35"/>
  </w:num>
  <w:num w:numId="46">
    <w:abstractNumId w:val="49"/>
  </w:num>
  <w:num w:numId="47">
    <w:abstractNumId w:val="3"/>
  </w:num>
  <w:num w:numId="48">
    <w:abstractNumId w:val="42"/>
  </w:num>
  <w:num w:numId="49">
    <w:abstractNumId w:val="30"/>
  </w:num>
  <w:num w:numId="50">
    <w:abstractNumId w:val="17"/>
  </w:num>
  <w:num w:numId="51">
    <w:abstractNumId w:val="15"/>
  </w:num>
  <w:num w:numId="52">
    <w:abstractNumId w:val="12"/>
  </w:num>
  <w:num w:numId="5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3"/>
  </w:num>
  <w:num w:numId="55">
    <w:abstractNumId w:val="33"/>
  </w:num>
  <w:num w:numId="56">
    <w:abstractNumId w:val="33"/>
  </w:num>
  <w:num w:numId="57">
    <w:abstractNumId w:val="33"/>
  </w:num>
  <w:num w:numId="58">
    <w:abstractNumId w:val="31"/>
  </w:num>
  <w:num w:numId="59">
    <w:abstractNumId w:val="45"/>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activeWritingStyle w:appName="MSWord" w:lang="en-GB" w:vendorID="64" w:dllVersion="131078" w:nlCheck="1" w:checkStyle="0"/>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0"/>
  <w:activeWritingStyle w:appName="MSWord" w:lang="fr-FR" w:vendorID="64" w:dllVersion="131078" w:nlCheck="1" w:checkStyle="1"/>
  <w:activeWritingStyle w:appName="MSWord" w:lang="ja-JP"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zh-CN" w:vendorID="64" w:dllVersion="131077" w:nlCheck="1" w:checkStyle="1"/>
  <w:activeWritingStyle w:appName="MSWord" w:lang="en-CA"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532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1F8"/>
    <w:rsid w:val="00000243"/>
    <w:rsid w:val="000003AA"/>
    <w:rsid w:val="00000491"/>
    <w:rsid w:val="0000068A"/>
    <w:rsid w:val="000006B4"/>
    <w:rsid w:val="0000078E"/>
    <w:rsid w:val="00000D21"/>
    <w:rsid w:val="0000115C"/>
    <w:rsid w:val="000011EC"/>
    <w:rsid w:val="000011F2"/>
    <w:rsid w:val="0000146D"/>
    <w:rsid w:val="00001E4C"/>
    <w:rsid w:val="00001F3D"/>
    <w:rsid w:val="00002050"/>
    <w:rsid w:val="00002097"/>
    <w:rsid w:val="0000226C"/>
    <w:rsid w:val="00002314"/>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5CF"/>
    <w:rsid w:val="00004897"/>
    <w:rsid w:val="0000498E"/>
    <w:rsid w:val="000049DB"/>
    <w:rsid w:val="00004DA7"/>
    <w:rsid w:val="00005350"/>
    <w:rsid w:val="00005620"/>
    <w:rsid w:val="000056CC"/>
    <w:rsid w:val="0000571E"/>
    <w:rsid w:val="00005B36"/>
    <w:rsid w:val="00005FC6"/>
    <w:rsid w:val="000063E4"/>
    <w:rsid w:val="00006C6D"/>
    <w:rsid w:val="00006ECD"/>
    <w:rsid w:val="00007449"/>
    <w:rsid w:val="000076F5"/>
    <w:rsid w:val="000077E1"/>
    <w:rsid w:val="000079B1"/>
    <w:rsid w:val="00007BD3"/>
    <w:rsid w:val="00007E95"/>
    <w:rsid w:val="00007ED8"/>
    <w:rsid w:val="00007EDC"/>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26"/>
    <w:rsid w:val="0001269D"/>
    <w:rsid w:val="00012C2D"/>
    <w:rsid w:val="00012FCF"/>
    <w:rsid w:val="000130B7"/>
    <w:rsid w:val="00013355"/>
    <w:rsid w:val="000134FE"/>
    <w:rsid w:val="000135CB"/>
    <w:rsid w:val="000135DA"/>
    <w:rsid w:val="000136D7"/>
    <w:rsid w:val="00013BB3"/>
    <w:rsid w:val="000143B4"/>
    <w:rsid w:val="000149E3"/>
    <w:rsid w:val="00014BC4"/>
    <w:rsid w:val="00014DB4"/>
    <w:rsid w:val="0001505F"/>
    <w:rsid w:val="0001525D"/>
    <w:rsid w:val="00015533"/>
    <w:rsid w:val="000155DA"/>
    <w:rsid w:val="00015638"/>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AFA"/>
    <w:rsid w:val="00017C43"/>
    <w:rsid w:val="00017D73"/>
    <w:rsid w:val="00017E60"/>
    <w:rsid w:val="00020852"/>
    <w:rsid w:val="00020974"/>
    <w:rsid w:val="0002097D"/>
    <w:rsid w:val="00020B2C"/>
    <w:rsid w:val="00021350"/>
    <w:rsid w:val="00021677"/>
    <w:rsid w:val="000216B7"/>
    <w:rsid w:val="0002178F"/>
    <w:rsid w:val="000218B3"/>
    <w:rsid w:val="00021920"/>
    <w:rsid w:val="00021A52"/>
    <w:rsid w:val="00022000"/>
    <w:rsid w:val="000220B1"/>
    <w:rsid w:val="00022315"/>
    <w:rsid w:val="00022819"/>
    <w:rsid w:val="000228E9"/>
    <w:rsid w:val="000228EB"/>
    <w:rsid w:val="00022B32"/>
    <w:rsid w:val="00022BE8"/>
    <w:rsid w:val="00022E7F"/>
    <w:rsid w:val="0002338E"/>
    <w:rsid w:val="00023E0A"/>
    <w:rsid w:val="0002427D"/>
    <w:rsid w:val="000244A3"/>
    <w:rsid w:val="00024951"/>
    <w:rsid w:val="00024E65"/>
    <w:rsid w:val="00024F12"/>
    <w:rsid w:val="000255FF"/>
    <w:rsid w:val="00025843"/>
    <w:rsid w:val="00025A45"/>
    <w:rsid w:val="00025BB5"/>
    <w:rsid w:val="00025BD6"/>
    <w:rsid w:val="00025E6B"/>
    <w:rsid w:val="00026006"/>
    <w:rsid w:val="0002616F"/>
    <w:rsid w:val="000262BB"/>
    <w:rsid w:val="000263B0"/>
    <w:rsid w:val="0002641F"/>
    <w:rsid w:val="0002642C"/>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AD4"/>
    <w:rsid w:val="00031AF2"/>
    <w:rsid w:val="00031DEF"/>
    <w:rsid w:val="00031EC8"/>
    <w:rsid w:val="00031FBD"/>
    <w:rsid w:val="000320B4"/>
    <w:rsid w:val="000323EC"/>
    <w:rsid w:val="00032450"/>
    <w:rsid w:val="000328CD"/>
    <w:rsid w:val="000329BF"/>
    <w:rsid w:val="00032B30"/>
    <w:rsid w:val="00032D28"/>
    <w:rsid w:val="00032EA2"/>
    <w:rsid w:val="000338A6"/>
    <w:rsid w:val="00033A20"/>
    <w:rsid w:val="00033CCE"/>
    <w:rsid w:val="00033CE1"/>
    <w:rsid w:val="0003416E"/>
    <w:rsid w:val="000345AB"/>
    <w:rsid w:val="00034734"/>
    <w:rsid w:val="0003486E"/>
    <w:rsid w:val="00034A71"/>
    <w:rsid w:val="0003534A"/>
    <w:rsid w:val="0003547D"/>
    <w:rsid w:val="0003553E"/>
    <w:rsid w:val="00035916"/>
    <w:rsid w:val="00035A35"/>
    <w:rsid w:val="00035DFB"/>
    <w:rsid w:val="00035F1C"/>
    <w:rsid w:val="0003603F"/>
    <w:rsid w:val="000360B7"/>
    <w:rsid w:val="0003652D"/>
    <w:rsid w:val="00036920"/>
    <w:rsid w:val="00037586"/>
    <w:rsid w:val="00037991"/>
    <w:rsid w:val="00037B9A"/>
    <w:rsid w:val="00037C5A"/>
    <w:rsid w:val="00037D1F"/>
    <w:rsid w:val="000402D6"/>
    <w:rsid w:val="00040418"/>
    <w:rsid w:val="00040683"/>
    <w:rsid w:val="00040744"/>
    <w:rsid w:val="00040B52"/>
    <w:rsid w:val="00040B9B"/>
    <w:rsid w:val="00040BB3"/>
    <w:rsid w:val="00040C2B"/>
    <w:rsid w:val="000411DE"/>
    <w:rsid w:val="000418EC"/>
    <w:rsid w:val="0004194E"/>
    <w:rsid w:val="00041E7D"/>
    <w:rsid w:val="00041E99"/>
    <w:rsid w:val="000420C0"/>
    <w:rsid w:val="0004244A"/>
    <w:rsid w:val="000424FC"/>
    <w:rsid w:val="00042567"/>
    <w:rsid w:val="00042ECA"/>
    <w:rsid w:val="00043003"/>
    <w:rsid w:val="000433FA"/>
    <w:rsid w:val="00043578"/>
    <w:rsid w:val="000435D8"/>
    <w:rsid w:val="00043A5E"/>
    <w:rsid w:val="00043AF9"/>
    <w:rsid w:val="000445C5"/>
    <w:rsid w:val="000447FD"/>
    <w:rsid w:val="000449D0"/>
    <w:rsid w:val="000449FE"/>
    <w:rsid w:val="000458C4"/>
    <w:rsid w:val="000459C0"/>
    <w:rsid w:val="00045F9D"/>
    <w:rsid w:val="000461F3"/>
    <w:rsid w:val="000462FA"/>
    <w:rsid w:val="0004642B"/>
    <w:rsid w:val="00046657"/>
    <w:rsid w:val="00046741"/>
    <w:rsid w:val="00046A46"/>
    <w:rsid w:val="00046A72"/>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690"/>
    <w:rsid w:val="00053BBC"/>
    <w:rsid w:val="00053DAA"/>
    <w:rsid w:val="00053FE5"/>
    <w:rsid w:val="000540AD"/>
    <w:rsid w:val="00054378"/>
    <w:rsid w:val="000543CC"/>
    <w:rsid w:val="0005443B"/>
    <w:rsid w:val="00054836"/>
    <w:rsid w:val="00054CCF"/>
    <w:rsid w:val="00054D72"/>
    <w:rsid w:val="00054F1F"/>
    <w:rsid w:val="00055343"/>
    <w:rsid w:val="00055414"/>
    <w:rsid w:val="000555B9"/>
    <w:rsid w:val="000555C8"/>
    <w:rsid w:val="00055715"/>
    <w:rsid w:val="0005576B"/>
    <w:rsid w:val="00055AF0"/>
    <w:rsid w:val="00055B7D"/>
    <w:rsid w:val="00055E65"/>
    <w:rsid w:val="000562A6"/>
    <w:rsid w:val="00056B6B"/>
    <w:rsid w:val="00056B77"/>
    <w:rsid w:val="00056DF3"/>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8DC"/>
    <w:rsid w:val="00061CEC"/>
    <w:rsid w:val="00061D2D"/>
    <w:rsid w:val="00062285"/>
    <w:rsid w:val="00062950"/>
    <w:rsid w:val="0006298A"/>
    <w:rsid w:val="00062DCB"/>
    <w:rsid w:val="00062E51"/>
    <w:rsid w:val="000631C8"/>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72C9"/>
    <w:rsid w:val="0006737B"/>
    <w:rsid w:val="0006755A"/>
    <w:rsid w:val="00067A6B"/>
    <w:rsid w:val="00067EE6"/>
    <w:rsid w:val="00067FC0"/>
    <w:rsid w:val="0007012F"/>
    <w:rsid w:val="000702F8"/>
    <w:rsid w:val="00070A13"/>
    <w:rsid w:val="00071161"/>
    <w:rsid w:val="00071401"/>
    <w:rsid w:val="00071477"/>
    <w:rsid w:val="00071694"/>
    <w:rsid w:val="00071701"/>
    <w:rsid w:val="0007191C"/>
    <w:rsid w:val="00071B07"/>
    <w:rsid w:val="00071DD1"/>
    <w:rsid w:val="00071E14"/>
    <w:rsid w:val="00071FF8"/>
    <w:rsid w:val="00072266"/>
    <w:rsid w:val="000722BE"/>
    <w:rsid w:val="000726AD"/>
    <w:rsid w:val="00072970"/>
    <w:rsid w:val="00072D23"/>
    <w:rsid w:val="00072D43"/>
    <w:rsid w:val="00072EF1"/>
    <w:rsid w:val="000731F9"/>
    <w:rsid w:val="0007320C"/>
    <w:rsid w:val="0007394F"/>
    <w:rsid w:val="000739EA"/>
    <w:rsid w:val="00073F4B"/>
    <w:rsid w:val="000744F8"/>
    <w:rsid w:val="0007455F"/>
    <w:rsid w:val="00074A2B"/>
    <w:rsid w:val="00075C5E"/>
    <w:rsid w:val="00075E2B"/>
    <w:rsid w:val="00075F8D"/>
    <w:rsid w:val="000760A8"/>
    <w:rsid w:val="000760F6"/>
    <w:rsid w:val="000762A2"/>
    <w:rsid w:val="00076483"/>
    <w:rsid w:val="000767D1"/>
    <w:rsid w:val="00076C47"/>
    <w:rsid w:val="00076EF1"/>
    <w:rsid w:val="00076FA3"/>
    <w:rsid w:val="000770A9"/>
    <w:rsid w:val="0007748D"/>
    <w:rsid w:val="00077634"/>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392"/>
    <w:rsid w:val="00085AC8"/>
    <w:rsid w:val="00085B87"/>
    <w:rsid w:val="000862A2"/>
    <w:rsid w:val="00086326"/>
    <w:rsid w:val="000863CC"/>
    <w:rsid w:val="000863ED"/>
    <w:rsid w:val="0008660D"/>
    <w:rsid w:val="00086DAB"/>
    <w:rsid w:val="00087010"/>
    <w:rsid w:val="00087630"/>
    <w:rsid w:val="00087716"/>
    <w:rsid w:val="000877E1"/>
    <w:rsid w:val="000877E7"/>
    <w:rsid w:val="0008781E"/>
    <w:rsid w:val="00090333"/>
    <w:rsid w:val="00090555"/>
    <w:rsid w:val="0009090B"/>
    <w:rsid w:val="00090919"/>
    <w:rsid w:val="00090968"/>
    <w:rsid w:val="00090DCA"/>
    <w:rsid w:val="000910D0"/>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D36"/>
    <w:rsid w:val="00094102"/>
    <w:rsid w:val="000941AA"/>
    <w:rsid w:val="000943E8"/>
    <w:rsid w:val="00094BF4"/>
    <w:rsid w:val="00094C2D"/>
    <w:rsid w:val="00094D75"/>
    <w:rsid w:val="000952E9"/>
    <w:rsid w:val="0009552E"/>
    <w:rsid w:val="000959B6"/>
    <w:rsid w:val="00095DD7"/>
    <w:rsid w:val="00095DE1"/>
    <w:rsid w:val="00095EF7"/>
    <w:rsid w:val="00095FC1"/>
    <w:rsid w:val="00095FCC"/>
    <w:rsid w:val="0009639C"/>
    <w:rsid w:val="000964D1"/>
    <w:rsid w:val="000968CA"/>
    <w:rsid w:val="00096D85"/>
    <w:rsid w:val="00096F6F"/>
    <w:rsid w:val="00097016"/>
    <w:rsid w:val="00097133"/>
    <w:rsid w:val="000973ED"/>
    <w:rsid w:val="00097427"/>
    <w:rsid w:val="00097497"/>
    <w:rsid w:val="00097765"/>
    <w:rsid w:val="000979A4"/>
    <w:rsid w:val="00097EA5"/>
    <w:rsid w:val="000A047B"/>
    <w:rsid w:val="000A057C"/>
    <w:rsid w:val="000A09D4"/>
    <w:rsid w:val="000A0B8C"/>
    <w:rsid w:val="000A0E6C"/>
    <w:rsid w:val="000A12FE"/>
    <w:rsid w:val="000A1458"/>
    <w:rsid w:val="000A1567"/>
    <w:rsid w:val="000A16EC"/>
    <w:rsid w:val="000A1862"/>
    <w:rsid w:val="000A18EF"/>
    <w:rsid w:val="000A1F1A"/>
    <w:rsid w:val="000A1F96"/>
    <w:rsid w:val="000A1FB5"/>
    <w:rsid w:val="000A22AC"/>
    <w:rsid w:val="000A22DC"/>
    <w:rsid w:val="000A24C7"/>
    <w:rsid w:val="000A24CF"/>
    <w:rsid w:val="000A2D1E"/>
    <w:rsid w:val="000A322E"/>
    <w:rsid w:val="000A35B2"/>
    <w:rsid w:val="000A3D5A"/>
    <w:rsid w:val="000A3DFB"/>
    <w:rsid w:val="000A3E0C"/>
    <w:rsid w:val="000A418D"/>
    <w:rsid w:val="000A42D4"/>
    <w:rsid w:val="000A4331"/>
    <w:rsid w:val="000A49FD"/>
    <w:rsid w:val="000A4A3F"/>
    <w:rsid w:val="000A4B10"/>
    <w:rsid w:val="000A4CA3"/>
    <w:rsid w:val="000A4F6A"/>
    <w:rsid w:val="000A5139"/>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6D07"/>
    <w:rsid w:val="000A7109"/>
    <w:rsid w:val="000A7253"/>
    <w:rsid w:val="000A731B"/>
    <w:rsid w:val="000A73FF"/>
    <w:rsid w:val="000A7754"/>
    <w:rsid w:val="000A7F43"/>
    <w:rsid w:val="000B02D5"/>
    <w:rsid w:val="000B033E"/>
    <w:rsid w:val="000B0436"/>
    <w:rsid w:val="000B0815"/>
    <w:rsid w:val="000B0E9E"/>
    <w:rsid w:val="000B1449"/>
    <w:rsid w:val="000B16E6"/>
    <w:rsid w:val="000B1947"/>
    <w:rsid w:val="000B19AE"/>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B0E"/>
    <w:rsid w:val="000B4B1F"/>
    <w:rsid w:val="000B4B9E"/>
    <w:rsid w:val="000B4BF7"/>
    <w:rsid w:val="000B4C4B"/>
    <w:rsid w:val="000B4C5F"/>
    <w:rsid w:val="000B4E76"/>
    <w:rsid w:val="000B51E5"/>
    <w:rsid w:val="000B5B49"/>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BA0"/>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D1"/>
    <w:rsid w:val="000C53E1"/>
    <w:rsid w:val="000C5429"/>
    <w:rsid w:val="000C564F"/>
    <w:rsid w:val="000C57F9"/>
    <w:rsid w:val="000C5875"/>
    <w:rsid w:val="000C5CB8"/>
    <w:rsid w:val="000C5E17"/>
    <w:rsid w:val="000C5F21"/>
    <w:rsid w:val="000C60C1"/>
    <w:rsid w:val="000C63FC"/>
    <w:rsid w:val="000C6959"/>
    <w:rsid w:val="000C7225"/>
    <w:rsid w:val="000C76E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091"/>
    <w:rsid w:val="000D220B"/>
    <w:rsid w:val="000D229E"/>
    <w:rsid w:val="000D2350"/>
    <w:rsid w:val="000D2546"/>
    <w:rsid w:val="000D25B1"/>
    <w:rsid w:val="000D2838"/>
    <w:rsid w:val="000D2C44"/>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0FC"/>
    <w:rsid w:val="000D62A6"/>
    <w:rsid w:val="000D63A1"/>
    <w:rsid w:val="000D6558"/>
    <w:rsid w:val="000D656E"/>
    <w:rsid w:val="000D6613"/>
    <w:rsid w:val="000D672A"/>
    <w:rsid w:val="000D6AA3"/>
    <w:rsid w:val="000D7232"/>
    <w:rsid w:val="000D730D"/>
    <w:rsid w:val="000D7517"/>
    <w:rsid w:val="000D76DB"/>
    <w:rsid w:val="000D789A"/>
    <w:rsid w:val="000D797A"/>
    <w:rsid w:val="000D7F40"/>
    <w:rsid w:val="000E0095"/>
    <w:rsid w:val="000E018E"/>
    <w:rsid w:val="000E01B5"/>
    <w:rsid w:val="000E0225"/>
    <w:rsid w:val="000E04A1"/>
    <w:rsid w:val="000E080F"/>
    <w:rsid w:val="000E0833"/>
    <w:rsid w:val="000E0949"/>
    <w:rsid w:val="000E09FC"/>
    <w:rsid w:val="000E0DD3"/>
    <w:rsid w:val="000E0F7C"/>
    <w:rsid w:val="000E1192"/>
    <w:rsid w:val="000E1896"/>
    <w:rsid w:val="000E18EA"/>
    <w:rsid w:val="000E1941"/>
    <w:rsid w:val="000E19F8"/>
    <w:rsid w:val="000E1DF4"/>
    <w:rsid w:val="000E1FE7"/>
    <w:rsid w:val="000E2014"/>
    <w:rsid w:val="000E2052"/>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8C4"/>
    <w:rsid w:val="000E5915"/>
    <w:rsid w:val="000E5CAB"/>
    <w:rsid w:val="000E6765"/>
    <w:rsid w:val="000E67F5"/>
    <w:rsid w:val="000E6A10"/>
    <w:rsid w:val="000E6D2D"/>
    <w:rsid w:val="000E6FFC"/>
    <w:rsid w:val="000E70EE"/>
    <w:rsid w:val="000E750F"/>
    <w:rsid w:val="000E7D5C"/>
    <w:rsid w:val="000E7E1F"/>
    <w:rsid w:val="000E7F27"/>
    <w:rsid w:val="000F0388"/>
    <w:rsid w:val="000F0701"/>
    <w:rsid w:val="000F0E01"/>
    <w:rsid w:val="000F15F8"/>
    <w:rsid w:val="000F1A8F"/>
    <w:rsid w:val="000F1E21"/>
    <w:rsid w:val="000F231F"/>
    <w:rsid w:val="000F249A"/>
    <w:rsid w:val="000F264C"/>
    <w:rsid w:val="000F26F5"/>
    <w:rsid w:val="000F276E"/>
    <w:rsid w:val="000F2969"/>
    <w:rsid w:val="000F380D"/>
    <w:rsid w:val="000F38FB"/>
    <w:rsid w:val="000F3989"/>
    <w:rsid w:val="000F3C92"/>
    <w:rsid w:val="000F3DF9"/>
    <w:rsid w:val="000F3E9E"/>
    <w:rsid w:val="000F4612"/>
    <w:rsid w:val="000F474A"/>
    <w:rsid w:val="000F47E9"/>
    <w:rsid w:val="000F48F0"/>
    <w:rsid w:val="000F5025"/>
    <w:rsid w:val="000F51D5"/>
    <w:rsid w:val="000F52FD"/>
    <w:rsid w:val="000F5980"/>
    <w:rsid w:val="000F5A92"/>
    <w:rsid w:val="000F5D62"/>
    <w:rsid w:val="000F5E02"/>
    <w:rsid w:val="000F6386"/>
    <w:rsid w:val="000F6396"/>
    <w:rsid w:val="000F6A43"/>
    <w:rsid w:val="000F6BCC"/>
    <w:rsid w:val="000F7143"/>
    <w:rsid w:val="000F7656"/>
    <w:rsid w:val="000F7E73"/>
    <w:rsid w:val="00100269"/>
    <w:rsid w:val="001004B6"/>
    <w:rsid w:val="00100819"/>
    <w:rsid w:val="001013E9"/>
    <w:rsid w:val="00101793"/>
    <w:rsid w:val="00101D4F"/>
    <w:rsid w:val="00101E69"/>
    <w:rsid w:val="00101EEF"/>
    <w:rsid w:val="00102042"/>
    <w:rsid w:val="00102388"/>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339"/>
    <w:rsid w:val="0010547B"/>
    <w:rsid w:val="00105951"/>
    <w:rsid w:val="00105AC0"/>
    <w:rsid w:val="00105BBE"/>
    <w:rsid w:val="00105CD0"/>
    <w:rsid w:val="00105F08"/>
    <w:rsid w:val="001066AF"/>
    <w:rsid w:val="0010670D"/>
    <w:rsid w:val="00106904"/>
    <w:rsid w:val="00106ACF"/>
    <w:rsid w:val="00106DF5"/>
    <w:rsid w:val="00106EA8"/>
    <w:rsid w:val="00106FB3"/>
    <w:rsid w:val="00107039"/>
    <w:rsid w:val="00107208"/>
    <w:rsid w:val="001075F9"/>
    <w:rsid w:val="0010760E"/>
    <w:rsid w:val="00107882"/>
    <w:rsid w:val="0010799E"/>
    <w:rsid w:val="0011012A"/>
    <w:rsid w:val="001105AE"/>
    <w:rsid w:val="001109CE"/>
    <w:rsid w:val="00110AFA"/>
    <w:rsid w:val="00110CF2"/>
    <w:rsid w:val="00110EAB"/>
    <w:rsid w:val="0011110F"/>
    <w:rsid w:val="0011122B"/>
    <w:rsid w:val="00111254"/>
    <w:rsid w:val="001115AB"/>
    <w:rsid w:val="00112296"/>
    <w:rsid w:val="001123A6"/>
    <w:rsid w:val="00112472"/>
    <w:rsid w:val="00112916"/>
    <w:rsid w:val="00112A60"/>
    <w:rsid w:val="00112D4F"/>
    <w:rsid w:val="00112E14"/>
    <w:rsid w:val="00112E90"/>
    <w:rsid w:val="00113940"/>
    <w:rsid w:val="00113E2F"/>
    <w:rsid w:val="00113FFF"/>
    <w:rsid w:val="00114311"/>
    <w:rsid w:val="00114418"/>
    <w:rsid w:val="00114688"/>
    <w:rsid w:val="001148E6"/>
    <w:rsid w:val="0011522C"/>
    <w:rsid w:val="0011532B"/>
    <w:rsid w:val="001154CC"/>
    <w:rsid w:val="001157D7"/>
    <w:rsid w:val="001157E5"/>
    <w:rsid w:val="0011584B"/>
    <w:rsid w:val="001159CE"/>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F37"/>
    <w:rsid w:val="00121C21"/>
    <w:rsid w:val="00121EBE"/>
    <w:rsid w:val="00122145"/>
    <w:rsid w:val="00122177"/>
    <w:rsid w:val="00122593"/>
    <w:rsid w:val="001225E4"/>
    <w:rsid w:val="00122845"/>
    <w:rsid w:val="00122C7D"/>
    <w:rsid w:val="00122C98"/>
    <w:rsid w:val="001232F6"/>
    <w:rsid w:val="00123598"/>
    <w:rsid w:val="001239ED"/>
    <w:rsid w:val="00123A8B"/>
    <w:rsid w:val="00123CC4"/>
    <w:rsid w:val="00123F1B"/>
    <w:rsid w:val="00123F83"/>
    <w:rsid w:val="0012424C"/>
    <w:rsid w:val="00124350"/>
    <w:rsid w:val="00124409"/>
    <w:rsid w:val="001245BA"/>
    <w:rsid w:val="00124AC7"/>
    <w:rsid w:val="00124D4A"/>
    <w:rsid w:val="001251F6"/>
    <w:rsid w:val="00125795"/>
    <w:rsid w:val="001257A5"/>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8D8"/>
    <w:rsid w:val="00127E2C"/>
    <w:rsid w:val="00127F40"/>
    <w:rsid w:val="001301FA"/>
    <w:rsid w:val="0013041B"/>
    <w:rsid w:val="00130550"/>
    <w:rsid w:val="001305F2"/>
    <w:rsid w:val="00130BC9"/>
    <w:rsid w:val="00130C17"/>
    <w:rsid w:val="00130C25"/>
    <w:rsid w:val="0013183C"/>
    <w:rsid w:val="001325EE"/>
    <w:rsid w:val="00132881"/>
    <w:rsid w:val="00132991"/>
    <w:rsid w:val="001329A4"/>
    <w:rsid w:val="00132E3E"/>
    <w:rsid w:val="0013303B"/>
    <w:rsid w:val="00133165"/>
    <w:rsid w:val="001333FC"/>
    <w:rsid w:val="00133445"/>
    <w:rsid w:val="00133E2F"/>
    <w:rsid w:val="00134182"/>
    <w:rsid w:val="00134523"/>
    <w:rsid w:val="00134564"/>
    <w:rsid w:val="001347EC"/>
    <w:rsid w:val="0013480A"/>
    <w:rsid w:val="00134F81"/>
    <w:rsid w:val="00135106"/>
    <w:rsid w:val="001353E2"/>
    <w:rsid w:val="001353E4"/>
    <w:rsid w:val="001355D9"/>
    <w:rsid w:val="0013592E"/>
    <w:rsid w:val="00135F73"/>
    <w:rsid w:val="00135F7A"/>
    <w:rsid w:val="00135FF1"/>
    <w:rsid w:val="00136061"/>
    <w:rsid w:val="00136373"/>
    <w:rsid w:val="0013651F"/>
    <w:rsid w:val="00136D45"/>
    <w:rsid w:val="00136DFA"/>
    <w:rsid w:val="001372C4"/>
    <w:rsid w:val="001373AB"/>
    <w:rsid w:val="00137525"/>
    <w:rsid w:val="0013764D"/>
    <w:rsid w:val="00137661"/>
    <w:rsid w:val="00137C79"/>
    <w:rsid w:val="001408DD"/>
    <w:rsid w:val="00140A88"/>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114"/>
    <w:rsid w:val="00143313"/>
    <w:rsid w:val="001434A5"/>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228"/>
    <w:rsid w:val="00146355"/>
    <w:rsid w:val="0014636A"/>
    <w:rsid w:val="0014690A"/>
    <w:rsid w:val="00146960"/>
    <w:rsid w:val="00146AF3"/>
    <w:rsid w:val="001470D5"/>
    <w:rsid w:val="001470F6"/>
    <w:rsid w:val="0014724E"/>
    <w:rsid w:val="00147321"/>
    <w:rsid w:val="00147540"/>
    <w:rsid w:val="00147A1F"/>
    <w:rsid w:val="00147B61"/>
    <w:rsid w:val="00147D70"/>
    <w:rsid w:val="0015026A"/>
    <w:rsid w:val="001504AC"/>
    <w:rsid w:val="00150628"/>
    <w:rsid w:val="0015139E"/>
    <w:rsid w:val="00151734"/>
    <w:rsid w:val="00151B1D"/>
    <w:rsid w:val="00151BC7"/>
    <w:rsid w:val="00151E1C"/>
    <w:rsid w:val="00151EC3"/>
    <w:rsid w:val="00152221"/>
    <w:rsid w:val="0015261D"/>
    <w:rsid w:val="001526F1"/>
    <w:rsid w:val="001527DE"/>
    <w:rsid w:val="00152A99"/>
    <w:rsid w:val="00152C9D"/>
    <w:rsid w:val="00152FD1"/>
    <w:rsid w:val="00153070"/>
    <w:rsid w:val="0015319E"/>
    <w:rsid w:val="0015326A"/>
    <w:rsid w:val="00153535"/>
    <w:rsid w:val="001536BC"/>
    <w:rsid w:val="00153A71"/>
    <w:rsid w:val="00153D8F"/>
    <w:rsid w:val="00153E72"/>
    <w:rsid w:val="00153EC2"/>
    <w:rsid w:val="00153FD8"/>
    <w:rsid w:val="0015411F"/>
    <w:rsid w:val="001541FE"/>
    <w:rsid w:val="00154462"/>
    <w:rsid w:val="001544B2"/>
    <w:rsid w:val="00154605"/>
    <w:rsid w:val="00154647"/>
    <w:rsid w:val="001549BD"/>
    <w:rsid w:val="00154F0E"/>
    <w:rsid w:val="00154F60"/>
    <w:rsid w:val="00154F67"/>
    <w:rsid w:val="00155126"/>
    <w:rsid w:val="00155333"/>
    <w:rsid w:val="0015548A"/>
    <w:rsid w:val="0015579D"/>
    <w:rsid w:val="00155811"/>
    <w:rsid w:val="001558DE"/>
    <w:rsid w:val="0015605E"/>
    <w:rsid w:val="001560A1"/>
    <w:rsid w:val="001563E4"/>
    <w:rsid w:val="00156A30"/>
    <w:rsid w:val="00156B1D"/>
    <w:rsid w:val="00156B69"/>
    <w:rsid w:val="00156E83"/>
    <w:rsid w:val="001577C9"/>
    <w:rsid w:val="00157AE3"/>
    <w:rsid w:val="00157B16"/>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5AB"/>
    <w:rsid w:val="001656AF"/>
    <w:rsid w:val="00165729"/>
    <w:rsid w:val="001657FB"/>
    <w:rsid w:val="00165B0D"/>
    <w:rsid w:val="00165D3E"/>
    <w:rsid w:val="00165DEE"/>
    <w:rsid w:val="00165F5E"/>
    <w:rsid w:val="0016600D"/>
    <w:rsid w:val="00166061"/>
    <w:rsid w:val="0016617C"/>
    <w:rsid w:val="00166403"/>
    <w:rsid w:val="00166734"/>
    <w:rsid w:val="00166B73"/>
    <w:rsid w:val="00167153"/>
    <w:rsid w:val="001671E3"/>
    <w:rsid w:val="001673CE"/>
    <w:rsid w:val="00167AC3"/>
    <w:rsid w:val="00167D4D"/>
    <w:rsid w:val="0017051F"/>
    <w:rsid w:val="001706F6"/>
    <w:rsid w:val="0017083A"/>
    <w:rsid w:val="0017085F"/>
    <w:rsid w:val="00170A70"/>
    <w:rsid w:val="00170BE4"/>
    <w:rsid w:val="00170C31"/>
    <w:rsid w:val="0017121D"/>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341"/>
    <w:rsid w:val="001778FA"/>
    <w:rsid w:val="0017797A"/>
    <w:rsid w:val="001779E8"/>
    <w:rsid w:val="00177AF0"/>
    <w:rsid w:val="001801E9"/>
    <w:rsid w:val="0018028C"/>
    <w:rsid w:val="00180440"/>
    <w:rsid w:val="00180680"/>
    <w:rsid w:val="00180B01"/>
    <w:rsid w:val="00180D5C"/>
    <w:rsid w:val="0018163F"/>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D57"/>
    <w:rsid w:val="001864F6"/>
    <w:rsid w:val="00187238"/>
    <w:rsid w:val="00187C27"/>
    <w:rsid w:val="00187E87"/>
    <w:rsid w:val="00190397"/>
    <w:rsid w:val="00190438"/>
    <w:rsid w:val="001905BF"/>
    <w:rsid w:val="001908AF"/>
    <w:rsid w:val="00190A98"/>
    <w:rsid w:val="00190BFB"/>
    <w:rsid w:val="00190C3D"/>
    <w:rsid w:val="00190E63"/>
    <w:rsid w:val="0019107D"/>
    <w:rsid w:val="0019121C"/>
    <w:rsid w:val="0019189D"/>
    <w:rsid w:val="00191A78"/>
    <w:rsid w:val="00191BE7"/>
    <w:rsid w:val="00191E6B"/>
    <w:rsid w:val="00191F14"/>
    <w:rsid w:val="00191FB2"/>
    <w:rsid w:val="001923D9"/>
    <w:rsid w:val="00192ADD"/>
    <w:rsid w:val="00192B52"/>
    <w:rsid w:val="00192C9A"/>
    <w:rsid w:val="00192FFA"/>
    <w:rsid w:val="00193278"/>
    <w:rsid w:val="001936BA"/>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C73"/>
    <w:rsid w:val="00196140"/>
    <w:rsid w:val="00196142"/>
    <w:rsid w:val="001961B2"/>
    <w:rsid w:val="001962CF"/>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2BE"/>
    <w:rsid w:val="001A27FA"/>
    <w:rsid w:val="001A2800"/>
    <w:rsid w:val="001A2CFA"/>
    <w:rsid w:val="001A2DA0"/>
    <w:rsid w:val="001A3127"/>
    <w:rsid w:val="001A3642"/>
    <w:rsid w:val="001A389F"/>
    <w:rsid w:val="001A41FA"/>
    <w:rsid w:val="001A4287"/>
    <w:rsid w:val="001A4423"/>
    <w:rsid w:val="001A4679"/>
    <w:rsid w:val="001A4833"/>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6E9"/>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1AF"/>
    <w:rsid w:val="001C067A"/>
    <w:rsid w:val="001C0E94"/>
    <w:rsid w:val="001C13BB"/>
    <w:rsid w:val="001C157D"/>
    <w:rsid w:val="001C15B7"/>
    <w:rsid w:val="001C17D7"/>
    <w:rsid w:val="001C1A52"/>
    <w:rsid w:val="001C1D5D"/>
    <w:rsid w:val="001C1EBA"/>
    <w:rsid w:val="001C214E"/>
    <w:rsid w:val="001C2197"/>
    <w:rsid w:val="001C25C5"/>
    <w:rsid w:val="001C2977"/>
    <w:rsid w:val="001C2BB9"/>
    <w:rsid w:val="001C2C13"/>
    <w:rsid w:val="001C31F9"/>
    <w:rsid w:val="001C32AC"/>
    <w:rsid w:val="001C32FE"/>
    <w:rsid w:val="001C35D1"/>
    <w:rsid w:val="001C36F5"/>
    <w:rsid w:val="001C38A1"/>
    <w:rsid w:val="001C38EE"/>
    <w:rsid w:val="001C3D02"/>
    <w:rsid w:val="001C3F73"/>
    <w:rsid w:val="001C40AE"/>
    <w:rsid w:val="001C458C"/>
    <w:rsid w:val="001C4A65"/>
    <w:rsid w:val="001C5163"/>
    <w:rsid w:val="001C554F"/>
    <w:rsid w:val="001C5689"/>
    <w:rsid w:val="001C57BD"/>
    <w:rsid w:val="001C5A0C"/>
    <w:rsid w:val="001C5A9C"/>
    <w:rsid w:val="001C5C1D"/>
    <w:rsid w:val="001C5C3C"/>
    <w:rsid w:val="001C5F44"/>
    <w:rsid w:val="001C60ED"/>
    <w:rsid w:val="001C62CC"/>
    <w:rsid w:val="001C6507"/>
    <w:rsid w:val="001C6573"/>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D0B"/>
    <w:rsid w:val="001D6E42"/>
    <w:rsid w:val="001D6EA3"/>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BE3"/>
    <w:rsid w:val="001E0CFB"/>
    <w:rsid w:val="001E0EE1"/>
    <w:rsid w:val="001E102E"/>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ABA"/>
    <w:rsid w:val="001E3F86"/>
    <w:rsid w:val="001E40C7"/>
    <w:rsid w:val="001E41FB"/>
    <w:rsid w:val="001E430A"/>
    <w:rsid w:val="001E4540"/>
    <w:rsid w:val="001E45E2"/>
    <w:rsid w:val="001E4648"/>
    <w:rsid w:val="001E4E17"/>
    <w:rsid w:val="001E53C4"/>
    <w:rsid w:val="001E588A"/>
    <w:rsid w:val="001E5A1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79C"/>
    <w:rsid w:val="001F1C20"/>
    <w:rsid w:val="001F1E88"/>
    <w:rsid w:val="001F1F9F"/>
    <w:rsid w:val="001F26AA"/>
    <w:rsid w:val="001F2B81"/>
    <w:rsid w:val="001F2C1B"/>
    <w:rsid w:val="001F31F6"/>
    <w:rsid w:val="001F3328"/>
    <w:rsid w:val="001F353B"/>
    <w:rsid w:val="001F37D0"/>
    <w:rsid w:val="001F391A"/>
    <w:rsid w:val="001F39BD"/>
    <w:rsid w:val="001F3B20"/>
    <w:rsid w:val="001F3D85"/>
    <w:rsid w:val="001F44EB"/>
    <w:rsid w:val="001F48A8"/>
    <w:rsid w:val="001F492D"/>
    <w:rsid w:val="001F4D27"/>
    <w:rsid w:val="001F53DA"/>
    <w:rsid w:val="001F5440"/>
    <w:rsid w:val="001F54AA"/>
    <w:rsid w:val="001F54D5"/>
    <w:rsid w:val="001F5684"/>
    <w:rsid w:val="001F56C7"/>
    <w:rsid w:val="001F589B"/>
    <w:rsid w:val="001F5C10"/>
    <w:rsid w:val="001F6113"/>
    <w:rsid w:val="001F65D0"/>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83D"/>
    <w:rsid w:val="00201840"/>
    <w:rsid w:val="002019AB"/>
    <w:rsid w:val="00201BBA"/>
    <w:rsid w:val="00201CB2"/>
    <w:rsid w:val="0020222A"/>
    <w:rsid w:val="002023A6"/>
    <w:rsid w:val="00203A51"/>
    <w:rsid w:val="0020401C"/>
    <w:rsid w:val="00204021"/>
    <w:rsid w:val="002045B4"/>
    <w:rsid w:val="0020496E"/>
    <w:rsid w:val="00204C9A"/>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4EEC"/>
    <w:rsid w:val="0021530D"/>
    <w:rsid w:val="002159CC"/>
    <w:rsid w:val="00215A55"/>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9D1"/>
    <w:rsid w:val="00221BD0"/>
    <w:rsid w:val="00221E1A"/>
    <w:rsid w:val="00221F33"/>
    <w:rsid w:val="00221F88"/>
    <w:rsid w:val="00221F89"/>
    <w:rsid w:val="00222073"/>
    <w:rsid w:val="002224B5"/>
    <w:rsid w:val="00222859"/>
    <w:rsid w:val="00222929"/>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3EC"/>
    <w:rsid w:val="002255D1"/>
    <w:rsid w:val="00225AB2"/>
    <w:rsid w:val="00225DDC"/>
    <w:rsid w:val="00225E0B"/>
    <w:rsid w:val="002260AA"/>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21F"/>
    <w:rsid w:val="0023133F"/>
    <w:rsid w:val="002313F3"/>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C9A"/>
    <w:rsid w:val="0023600F"/>
    <w:rsid w:val="0023692B"/>
    <w:rsid w:val="00236A55"/>
    <w:rsid w:val="00236B00"/>
    <w:rsid w:val="00236B07"/>
    <w:rsid w:val="0023769D"/>
    <w:rsid w:val="002378A9"/>
    <w:rsid w:val="00237E0D"/>
    <w:rsid w:val="00237E54"/>
    <w:rsid w:val="002400BA"/>
    <w:rsid w:val="002400E0"/>
    <w:rsid w:val="002400EF"/>
    <w:rsid w:val="00240206"/>
    <w:rsid w:val="002402CC"/>
    <w:rsid w:val="00240C7A"/>
    <w:rsid w:val="00240E81"/>
    <w:rsid w:val="00240F87"/>
    <w:rsid w:val="0024128E"/>
    <w:rsid w:val="002414CD"/>
    <w:rsid w:val="0024198E"/>
    <w:rsid w:val="00241A03"/>
    <w:rsid w:val="00241CCF"/>
    <w:rsid w:val="002423C9"/>
    <w:rsid w:val="002424D1"/>
    <w:rsid w:val="00242576"/>
    <w:rsid w:val="002427B8"/>
    <w:rsid w:val="0024283D"/>
    <w:rsid w:val="00242CEE"/>
    <w:rsid w:val="00242D53"/>
    <w:rsid w:val="0024356A"/>
    <w:rsid w:val="0024396F"/>
    <w:rsid w:val="00244135"/>
    <w:rsid w:val="0024421B"/>
    <w:rsid w:val="00244E77"/>
    <w:rsid w:val="00244FFE"/>
    <w:rsid w:val="00245898"/>
    <w:rsid w:val="00245DA2"/>
    <w:rsid w:val="002463B9"/>
    <w:rsid w:val="002464B6"/>
    <w:rsid w:val="00246523"/>
    <w:rsid w:val="002465A7"/>
    <w:rsid w:val="00246755"/>
    <w:rsid w:val="00247021"/>
    <w:rsid w:val="0024705D"/>
    <w:rsid w:val="002472D1"/>
    <w:rsid w:val="00247318"/>
    <w:rsid w:val="00247522"/>
    <w:rsid w:val="0024762A"/>
    <w:rsid w:val="0024774B"/>
    <w:rsid w:val="002477F9"/>
    <w:rsid w:val="002479C6"/>
    <w:rsid w:val="00247A9B"/>
    <w:rsid w:val="00247B1A"/>
    <w:rsid w:val="00247B87"/>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86A"/>
    <w:rsid w:val="00253874"/>
    <w:rsid w:val="002540A3"/>
    <w:rsid w:val="002542FC"/>
    <w:rsid w:val="002543F6"/>
    <w:rsid w:val="0025461F"/>
    <w:rsid w:val="002546E5"/>
    <w:rsid w:val="002546FC"/>
    <w:rsid w:val="002549EF"/>
    <w:rsid w:val="00254A35"/>
    <w:rsid w:val="00254E4D"/>
    <w:rsid w:val="00254F26"/>
    <w:rsid w:val="00254F3D"/>
    <w:rsid w:val="002551C5"/>
    <w:rsid w:val="00255525"/>
    <w:rsid w:val="00255809"/>
    <w:rsid w:val="002560BB"/>
    <w:rsid w:val="0025648B"/>
    <w:rsid w:val="0025681B"/>
    <w:rsid w:val="00256FED"/>
    <w:rsid w:val="00257048"/>
    <w:rsid w:val="00257158"/>
    <w:rsid w:val="00257649"/>
    <w:rsid w:val="00257665"/>
    <w:rsid w:val="002576F0"/>
    <w:rsid w:val="002579C2"/>
    <w:rsid w:val="00257A23"/>
    <w:rsid w:val="002600ED"/>
    <w:rsid w:val="0026040E"/>
    <w:rsid w:val="00260460"/>
    <w:rsid w:val="002604BF"/>
    <w:rsid w:val="0026083B"/>
    <w:rsid w:val="002609CE"/>
    <w:rsid w:val="0026141C"/>
    <w:rsid w:val="002616EF"/>
    <w:rsid w:val="0026171E"/>
    <w:rsid w:val="00261883"/>
    <w:rsid w:val="00261922"/>
    <w:rsid w:val="00261EF3"/>
    <w:rsid w:val="00262159"/>
    <w:rsid w:val="002623FF"/>
    <w:rsid w:val="00262962"/>
    <w:rsid w:val="00262A04"/>
    <w:rsid w:val="00262B8C"/>
    <w:rsid w:val="00262C13"/>
    <w:rsid w:val="00262E7E"/>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776"/>
    <w:rsid w:val="002708EA"/>
    <w:rsid w:val="00270B61"/>
    <w:rsid w:val="00270D96"/>
    <w:rsid w:val="00270DA3"/>
    <w:rsid w:val="0027122A"/>
    <w:rsid w:val="00271262"/>
    <w:rsid w:val="00271351"/>
    <w:rsid w:val="00271665"/>
    <w:rsid w:val="00271FD5"/>
    <w:rsid w:val="0027239C"/>
    <w:rsid w:val="00272503"/>
    <w:rsid w:val="00274160"/>
    <w:rsid w:val="002742FE"/>
    <w:rsid w:val="002746E6"/>
    <w:rsid w:val="002748AB"/>
    <w:rsid w:val="00274AE8"/>
    <w:rsid w:val="002750EC"/>
    <w:rsid w:val="00275146"/>
    <w:rsid w:val="002751FB"/>
    <w:rsid w:val="00275517"/>
    <w:rsid w:val="00275711"/>
    <w:rsid w:val="002757FA"/>
    <w:rsid w:val="00276344"/>
    <w:rsid w:val="002763C5"/>
    <w:rsid w:val="00276592"/>
    <w:rsid w:val="00276E53"/>
    <w:rsid w:val="0027705A"/>
    <w:rsid w:val="00277C4B"/>
    <w:rsid w:val="00280156"/>
    <w:rsid w:val="00280215"/>
    <w:rsid w:val="00280367"/>
    <w:rsid w:val="00280649"/>
    <w:rsid w:val="002807B0"/>
    <w:rsid w:val="00280E6C"/>
    <w:rsid w:val="0028115B"/>
    <w:rsid w:val="00281164"/>
    <w:rsid w:val="00281217"/>
    <w:rsid w:val="002814ED"/>
    <w:rsid w:val="00281784"/>
    <w:rsid w:val="0028182A"/>
    <w:rsid w:val="0028196E"/>
    <w:rsid w:val="00281D18"/>
    <w:rsid w:val="00282044"/>
    <w:rsid w:val="00282323"/>
    <w:rsid w:val="00282CD5"/>
    <w:rsid w:val="00282EB0"/>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0C00"/>
    <w:rsid w:val="00291104"/>
    <w:rsid w:val="00291113"/>
    <w:rsid w:val="00291403"/>
    <w:rsid w:val="002916C5"/>
    <w:rsid w:val="002918A6"/>
    <w:rsid w:val="002918C3"/>
    <w:rsid w:val="00291B7C"/>
    <w:rsid w:val="00291BF1"/>
    <w:rsid w:val="00291FED"/>
    <w:rsid w:val="00292170"/>
    <w:rsid w:val="0029225A"/>
    <w:rsid w:val="00292301"/>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D8A"/>
    <w:rsid w:val="00293F8A"/>
    <w:rsid w:val="0029443D"/>
    <w:rsid w:val="0029461E"/>
    <w:rsid w:val="002946A6"/>
    <w:rsid w:val="00294892"/>
    <w:rsid w:val="00294977"/>
    <w:rsid w:val="00294A84"/>
    <w:rsid w:val="00294C47"/>
    <w:rsid w:val="00294C87"/>
    <w:rsid w:val="00294DCB"/>
    <w:rsid w:val="00294DFF"/>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A006D"/>
    <w:rsid w:val="002A0590"/>
    <w:rsid w:val="002A08C5"/>
    <w:rsid w:val="002A08C6"/>
    <w:rsid w:val="002A0C48"/>
    <w:rsid w:val="002A0C7E"/>
    <w:rsid w:val="002A15A0"/>
    <w:rsid w:val="002A17F3"/>
    <w:rsid w:val="002A1A30"/>
    <w:rsid w:val="002A25A3"/>
    <w:rsid w:val="002A2694"/>
    <w:rsid w:val="002A2AAA"/>
    <w:rsid w:val="002A2D6F"/>
    <w:rsid w:val="002A2DFC"/>
    <w:rsid w:val="002A2FFA"/>
    <w:rsid w:val="002A310A"/>
    <w:rsid w:val="002A311A"/>
    <w:rsid w:val="002A3170"/>
    <w:rsid w:val="002A347C"/>
    <w:rsid w:val="002A366D"/>
    <w:rsid w:val="002A37C2"/>
    <w:rsid w:val="002A3C3F"/>
    <w:rsid w:val="002A3D00"/>
    <w:rsid w:val="002A3DE9"/>
    <w:rsid w:val="002A4454"/>
    <w:rsid w:val="002A4767"/>
    <w:rsid w:val="002A47E3"/>
    <w:rsid w:val="002A5069"/>
    <w:rsid w:val="002A5321"/>
    <w:rsid w:val="002A5352"/>
    <w:rsid w:val="002A53B7"/>
    <w:rsid w:val="002A5504"/>
    <w:rsid w:val="002A55F4"/>
    <w:rsid w:val="002A5605"/>
    <w:rsid w:val="002A5A79"/>
    <w:rsid w:val="002A5D3E"/>
    <w:rsid w:val="002A5F92"/>
    <w:rsid w:val="002A6421"/>
    <w:rsid w:val="002A677E"/>
    <w:rsid w:val="002A67F2"/>
    <w:rsid w:val="002A6902"/>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1240"/>
    <w:rsid w:val="002B13A3"/>
    <w:rsid w:val="002B1484"/>
    <w:rsid w:val="002B14D5"/>
    <w:rsid w:val="002B15DB"/>
    <w:rsid w:val="002B1950"/>
    <w:rsid w:val="002B1B69"/>
    <w:rsid w:val="002B1C8A"/>
    <w:rsid w:val="002B1EEC"/>
    <w:rsid w:val="002B1F10"/>
    <w:rsid w:val="002B212C"/>
    <w:rsid w:val="002B2283"/>
    <w:rsid w:val="002B25A6"/>
    <w:rsid w:val="002B2BE7"/>
    <w:rsid w:val="002B2C1C"/>
    <w:rsid w:val="002B2D64"/>
    <w:rsid w:val="002B2EC1"/>
    <w:rsid w:val="002B2F1C"/>
    <w:rsid w:val="002B2F51"/>
    <w:rsid w:val="002B3125"/>
    <w:rsid w:val="002B3578"/>
    <w:rsid w:val="002B393E"/>
    <w:rsid w:val="002B39FA"/>
    <w:rsid w:val="002B3C89"/>
    <w:rsid w:val="002B400E"/>
    <w:rsid w:val="002B4097"/>
    <w:rsid w:val="002B4219"/>
    <w:rsid w:val="002B453A"/>
    <w:rsid w:val="002B4C15"/>
    <w:rsid w:val="002B5626"/>
    <w:rsid w:val="002B599D"/>
    <w:rsid w:val="002B5A59"/>
    <w:rsid w:val="002B5C9E"/>
    <w:rsid w:val="002B5F9F"/>
    <w:rsid w:val="002B613F"/>
    <w:rsid w:val="002B631C"/>
    <w:rsid w:val="002B6937"/>
    <w:rsid w:val="002B702F"/>
    <w:rsid w:val="002B7116"/>
    <w:rsid w:val="002B769E"/>
    <w:rsid w:val="002B7935"/>
    <w:rsid w:val="002C02B1"/>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C78D6"/>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2CC"/>
    <w:rsid w:val="002D3309"/>
    <w:rsid w:val="002D33EA"/>
    <w:rsid w:val="002D36D9"/>
    <w:rsid w:val="002D38B6"/>
    <w:rsid w:val="002D39BE"/>
    <w:rsid w:val="002D39C2"/>
    <w:rsid w:val="002D3F0A"/>
    <w:rsid w:val="002D44E3"/>
    <w:rsid w:val="002D45BF"/>
    <w:rsid w:val="002D47D6"/>
    <w:rsid w:val="002D4A40"/>
    <w:rsid w:val="002D4B73"/>
    <w:rsid w:val="002D4E5B"/>
    <w:rsid w:val="002D5024"/>
    <w:rsid w:val="002D5250"/>
    <w:rsid w:val="002D53B6"/>
    <w:rsid w:val="002D5526"/>
    <w:rsid w:val="002D55DE"/>
    <w:rsid w:val="002D574B"/>
    <w:rsid w:val="002D59DA"/>
    <w:rsid w:val="002D5C42"/>
    <w:rsid w:val="002D5E8E"/>
    <w:rsid w:val="002D6843"/>
    <w:rsid w:val="002D68E3"/>
    <w:rsid w:val="002D6D42"/>
    <w:rsid w:val="002D6F57"/>
    <w:rsid w:val="002D6F61"/>
    <w:rsid w:val="002D715D"/>
    <w:rsid w:val="002D7653"/>
    <w:rsid w:val="002D7F0E"/>
    <w:rsid w:val="002E01CB"/>
    <w:rsid w:val="002E02A6"/>
    <w:rsid w:val="002E098F"/>
    <w:rsid w:val="002E0A9C"/>
    <w:rsid w:val="002E13BD"/>
    <w:rsid w:val="002E1893"/>
    <w:rsid w:val="002E199A"/>
    <w:rsid w:val="002E1D67"/>
    <w:rsid w:val="002E1F20"/>
    <w:rsid w:val="002E256C"/>
    <w:rsid w:val="002E275B"/>
    <w:rsid w:val="002E2B30"/>
    <w:rsid w:val="002E2DD4"/>
    <w:rsid w:val="002E2F56"/>
    <w:rsid w:val="002E3421"/>
    <w:rsid w:val="002E3B0E"/>
    <w:rsid w:val="002E3C2A"/>
    <w:rsid w:val="002E3E51"/>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FFF"/>
    <w:rsid w:val="002E74D0"/>
    <w:rsid w:val="002E7C06"/>
    <w:rsid w:val="002E7EDA"/>
    <w:rsid w:val="002E7F09"/>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30D"/>
    <w:rsid w:val="002F239A"/>
    <w:rsid w:val="002F2556"/>
    <w:rsid w:val="002F2567"/>
    <w:rsid w:val="002F25CA"/>
    <w:rsid w:val="002F2782"/>
    <w:rsid w:val="002F27B5"/>
    <w:rsid w:val="002F2921"/>
    <w:rsid w:val="002F2960"/>
    <w:rsid w:val="002F2A9F"/>
    <w:rsid w:val="002F2CD7"/>
    <w:rsid w:val="002F36AC"/>
    <w:rsid w:val="002F38C5"/>
    <w:rsid w:val="002F3B30"/>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B2E"/>
    <w:rsid w:val="002F7DFA"/>
    <w:rsid w:val="003009DD"/>
    <w:rsid w:val="00300A86"/>
    <w:rsid w:val="00300D35"/>
    <w:rsid w:val="00300F24"/>
    <w:rsid w:val="0030118B"/>
    <w:rsid w:val="003017BF"/>
    <w:rsid w:val="00301B2F"/>
    <w:rsid w:val="00301F7A"/>
    <w:rsid w:val="00302659"/>
    <w:rsid w:val="003028A8"/>
    <w:rsid w:val="00302CCD"/>
    <w:rsid w:val="00302DBA"/>
    <w:rsid w:val="003030CD"/>
    <w:rsid w:val="003033FA"/>
    <w:rsid w:val="00303549"/>
    <w:rsid w:val="003035B2"/>
    <w:rsid w:val="00303982"/>
    <w:rsid w:val="00303B33"/>
    <w:rsid w:val="00303BEC"/>
    <w:rsid w:val="00303DED"/>
    <w:rsid w:val="00304BCC"/>
    <w:rsid w:val="00304C24"/>
    <w:rsid w:val="00305502"/>
    <w:rsid w:val="003055E5"/>
    <w:rsid w:val="003056E6"/>
    <w:rsid w:val="003059BB"/>
    <w:rsid w:val="00305B06"/>
    <w:rsid w:val="00305C41"/>
    <w:rsid w:val="00305CF3"/>
    <w:rsid w:val="003060DF"/>
    <w:rsid w:val="00306317"/>
    <w:rsid w:val="0030633D"/>
    <w:rsid w:val="0030655E"/>
    <w:rsid w:val="003069F0"/>
    <w:rsid w:val="00306BF6"/>
    <w:rsid w:val="00306D79"/>
    <w:rsid w:val="00306E8E"/>
    <w:rsid w:val="00307096"/>
    <w:rsid w:val="00307320"/>
    <w:rsid w:val="0030751A"/>
    <w:rsid w:val="00307C69"/>
    <w:rsid w:val="00307D9A"/>
    <w:rsid w:val="00307E76"/>
    <w:rsid w:val="00310645"/>
    <w:rsid w:val="0031079B"/>
    <w:rsid w:val="00310A3D"/>
    <w:rsid w:val="00310AAF"/>
    <w:rsid w:val="00311776"/>
    <w:rsid w:val="00311E9F"/>
    <w:rsid w:val="00312040"/>
    <w:rsid w:val="0031217F"/>
    <w:rsid w:val="003121D6"/>
    <w:rsid w:val="003123EB"/>
    <w:rsid w:val="00312761"/>
    <w:rsid w:val="00313137"/>
    <w:rsid w:val="00313454"/>
    <w:rsid w:val="00314068"/>
    <w:rsid w:val="0031444B"/>
    <w:rsid w:val="00314CC0"/>
    <w:rsid w:val="00315811"/>
    <w:rsid w:val="00315CF5"/>
    <w:rsid w:val="00315D1C"/>
    <w:rsid w:val="00315E12"/>
    <w:rsid w:val="00315FF1"/>
    <w:rsid w:val="00316012"/>
    <w:rsid w:val="003163CB"/>
    <w:rsid w:val="00316530"/>
    <w:rsid w:val="00316B03"/>
    <w:rsid w:val="00316E26"/>
    <w:rsid w:val="00316FC3"/>
    <w:rsid w:val="003170AD"/>
    <w:rsid w:val="00317130"/>
    <w:rsid w:val="003171FB"/>
    <w:rsid w:val="0031727F"/>
    <w:rsid w:val="0031752B"/>
    <w:rsid w:val="003177EB"/>
    <w:rsid w:val="00317C86"/>
    <w:rsid w:val="00320220"/>
    <w:rsid w:val="0032039D"/>
    <w:rsid w:val="0032062F"/>
    <w:rsid w:val="003206C2"/>
    <w:rsid w:val="003208C5"/>
    <w:rsid w:val="00320A83"/>
    <w:rsid w:val="003213CF"/>
    <w:rsid w:val="0032193B"/>
    <w:rsid w:val="00321A93"/>
    <w:rsid w:val="00321D72"/>
    <w:rsid w:val="00321DF7"/>
    <w:rsid w:val="00321F69"/>
    <w:rsid w:val="0032203B"/>
    <w:rsid w:val="003221B3"/>
    <w:rsid w:val="0032228A"/>
    <w:rsid w:val="00322564"/>
    <w:rsid w:val="00322852"/>
    <w:rsid w:val="00322984"/>
    <w:rsid w:val="00322D9E"/>
    <w:rsid w:val="0032312C"/>
    <w:rsid w:val="00323550"/>
    <w:rsid w:val="003235C7"/>
    <w:rsid w:val="003239A5"/>
    <w:rsid w:val="003239E9"/>
    <w:rsid w:val="00323BB0"/>
    <w:rsid w:val="00323BF7"/>
    <w:rsid w:val="00323D62"/>
    <w:rsid w:val="00324118"/>
    <w:rsid w:val="00324703"/>
    <w:rsid w:val="00324862"/>
    <w:rsid w:val="00324B3C"/>
    <w:rsid w:val="00324BCE"/>
    <w:rsid w:val="00324C8C"/>
    <w:rsid w:val="00324D0F"/>
    <w:rsid w:val="00325339"/>
    <w:rsid w:val="0032561C"/>
    <w:rsid w:val="00325A66"/>
    <w:rsid w:val="00325BDF"/>
    <w:rsid w:val="00325FE1"/>
    <w:rsid w:val="00326103"/>
    <w:rsid w:val="0032674C"/>
    <w:rsid w:val="0032676E"/>
    <w:rsid w:val="00326AA0"/>
    <w:rsid w:val="00326B6B"/>
    <w:rsid w:val="00326DE5"/>
    <w:rsid w:val="00326E41"/>
    <w:rsid w:val="00326F2C"/>
    <w:rsid w:val="003270F6"/>
    <w:rsid w:val="003277EE"/>
    <w:rsid w:val="00327A1C"/>
    <w:rsid w:val="00327DA8"/>
    <w:rsid w:val="00327E57"/>
    <w:rsid w:val="003302BE"/>
    <w:rsid w:val="003303FF"/>
    <w:rsid w:val="0033066E"/>
    <w:rsid w:val="00330678"/>
    <w:rsid w:val="0033080F"/>
    <w:rsid w:val="0033095F"/>
    <w:rsid w:val="003310AF"/>
    <w:rsid w:val="00331121"/>
    <w:rsid w:val="00331477"/>
    <w:rsid w:val="003314CA"/>
    <w:rsid w:val="00331C73"/>
    <w:rsid w:val="00331CBF"/>
    <w:rsid w:val="00331D70"/>
    <w:rsid w:val="00331E26"/>
    <w:rsid w:val="0033247E"/>
    <w:rsid w:val="00332561"/>
    <w:rsid w:val="0033259A"/>
    <w:rsid w:val="00332626"/>
    <w:rsid w:val="003327A5"/>
    <w:rsid w:val="00332810"/>
    <w:rsid w:val="00332ED3"/>
    <w:rsid w:val="00333000"/>
    <w:rsid w:val="0033318B"/>
    <w:rsid w:val="0033347D"/>
    <w:rsid w:val="003335FF"/>
    <w:rsid w:val="00333874"/>
    <w:rsid w:val="0033388D"/>
    <w:rsid w:val="00333C16"/>
    <w:rsid w:val="0033437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50F"/>
    <w:rsid w:val="003427A5"/>
    <w:rsid w:val="003427C7"/>
    <w:rsid w:val="00342DE4"/>
    <w:rsid w:val="00342E37"/>
    <w:rsid w:val="003430E2"/>
    <w:rsid w:val="003430F5"/>
    <w:rsid w:val="00343189"/>
    <w:rsid w:val="00343355"/>
    <w:rsid w:val="0034368A"/>
    <w:rsid w:val="00343BCE"/>
    <w:rsid w:val="00343C25"/>
    <w:rsid w:val="003442C6"/>
    <w:rsid w:val="00344BD2"/>
    <w:rsid w:val="0034526C"/>
    <w:rsid w:val="003452E1"/>
    <w:rsid w:val="00345387"/>
    <w:rsid w:val="00345805"/>
    <w:rsid w:val="00345C4D"/>
    <w:rsid w:val="00345CC5"/>
    <w:rsid w:val="00345F7C"/>
    <w:rsid w:val="00345FB3"/>
    <w:rsid w:val="00346002"/>
    <w:rsid w:val="003460D3"/>
    <w:rsid w:val="00346AC2"/>
    <w:rsid w:val="0034703B"/>
    <w:rsid w:val="00347048"/>
    <w:rsid w:val="003471C0"/>
    <w:rsid w:val="003474EE"/>
    <w:rsid w:val="00347605"/>
    <w:rsid w:val="00347734"/>
    <w:rsid w:val="00347919"/>
    <w:rsid w:val="00350011"/>
    <w:rsid w:val="00350046"/>
    <w:rsid w:val="003500FC"/>
    <w:rsid w:val="0035026E"/>
    <w:rsid w:val="003507CD"/>
    <w:rsid w:val="0035082C"/>
    <w:rsid w:val="00350ABA"/>
    <w:rsid w:val="00350CE3"/>
    <w:rsid w:val="00350D7A"/>
    <w:rsid w:val="00351283"/>
    <w:rsid w:val="003512EB"/>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8F7"/>
    <w:rsid w:val="0035590C"/>
    <w:rsid w:val="003559C6"/>
    <w:rsid w:val="00355A66"/>
    <w:rsid w:val="003560F7"/>
    <w:rsid w:val="0035624A"/>
    <w:rsid w:val="003566A0"/>
    <w:rsid w:val="00356758"/>
    <w:rsid w:val="00356EBC"/>
    <w:rsid w:val="00356EFB"/>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E20"/>
    <w:rsid w:val="00363EFA"/>
    <w:rsid w:val="00363FE3"/>
    <w:rsid w:val="003640E5"/>
    <w:rsid w:val="00364886"/>
    <w:rsid w:val="00364BA7"/>
    <w:rsid w:val="00364C4C"/>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0F4"/>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4F7"/>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007"/>
    <w:rsid w:val="00385340"/>
    <w:rsid w:val="00385772"/>
    <w:rsid w:val="00385D39"/>
    <w:rsid w:val="00386643"/>
    <w:rsid w:val="00386A0C"/>
    <w:rsid w:val="00386ACE"/>
    <w:rsid w:val="00386BB0"/>
    <w:rsid w:val="00386D08"/>
    <w:rsid w:val="00386DC7"/>
    <w:rsid w:val="00387068"/>
    <w:rsid w:val="003874B0"/>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2479"/>
    <w:rsid w:val="003924E4"/>
    <w:rsid w:val="00392526"/>
    <w:rsid w:val="003929F1"/>
    <w:rsid w:val="0039327E"/>
    <w:rsid w:val="003932D7"/>
    <w:rsid w:val="00393395"/>
    <w:rsid w:val="003937F1"/>
    <w:rsid w:val="00393C45"/>
    <w:rsid w:val="00393C8A"/>
    <w:rsid w:val="0039400C"/>
    <w:rsid w:val="003942BB"/>
    <w:rsid w:val="00394852"/>
    <w:rsid w:val="003948EA"/>
    <w:rsid w:val="00394ADF"/>
    <w:rsid w:val="00394BD6"/>
    <w:rsid w:val="003951FE"/>
    <w:rsid w:val="0039528F"/>
    <w:rsid w:val="00395698"/>
    <w:rsid w:val="00395867"/>
    <w:rsid w:val="003959E3"/>
    <w:rsid w:val="00395AA2"/>
    <w:rsid w:val="00395C03"/>
    <w:rsid w:val="00395C91"/>
    <w:rsid w:val="00395E5D"/>
    <w:rsid w:val="00395F77"/>
    <w:rsid w:val="00396268"/>
    <w:rsid w:val="00396AD1"/>
    <w:rsid w:val="00396D9C"/>
    <w:rsid w:val="00396EFA"/>
    <w:rsid w:val="00397060"/>
    <w:rsid w:val="00397234"/>
    <w:rsid w:val="00397789"/>
    <w:rsid w:val="003978AE"/>
    <w:rsid w:val="00397AA7"/>
    <w:rsid w:val="00397DE9"/>
    <w:rsid w:val="003A028C"/>
    <w:rsid w:val="003A02F7"/>
    <w:rsid w:val="003A0936"/>
    <w:rsid w:val="003A0A18"/>
    <w:rsid w:val="003A100D"/>
    <w:rsid w:val="003A142A"/>
    <w:rsid w:val="003A1442"/>
    <w:rsid w:val="003A17FA"/>
    <w:rsid w:val="003A1AE9"/>
    <w:rsid w:val="003A1EC2"/>
    <w:rsid w:val="003A20DB"/>
    <w:rsid w:val="003A219A"/>
    <w:rsid w:val="003A27BC"/>
    <w:rsid w:val="003A29ED"/>
    <w:rsid w:val="003A2A34"/>
    <w:rsid w:val="003A2D9C"/>
    <w:rsid w:val="003A2E3F"/>
    <w:rsid w:val="003A3177"/>
    <w:rsid w:val="003A3258"/>
    <w:rsid w:val="003A3528"/>
    <w:rsid w:val="003A3783"/>
    <w:rsid w:val="003A37DC"/>
    <w:rsid w:val="003A40BE"/>
    <w:rsid w:val="003A42F0"/>
    <w:rsid w:val="003A498D"/>
    <w:rsid w:val="003A4E62"/>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2F8"/>
    <w:rsid w:val="003A73EA"/>
    <w:rsid w:val="003B04B6"/>
    <w:rsid w:val="003B04BA"/>
    <w:rsid w:val="003B0655"/>
    <w:rsid w:val="003B075C"/>
    <w:rsid w:val="003B0A3F"/>
    <w:rsid w:val="003B0D32"/>
    <w:rsid w:val="003B0DB9"/>
    <w:rsid w:val="003B125B"/>
    <w:rsid w:val="003B1553"/>
    <w:rsid w:val="003B17F9"/>
    <w:rsid w:val="003B198C"/>
    <w:rsid w:val="003B1D13"/>
    <w:rsid w:val="003B1DF1"/>
    <w:rsid w:val="003B219F"/>
    <w:rsid w:val="003B22E0"/>
    <w:rsid w:val="003B24D2"/>
    <w:rsid w:val="003B2678"/>
    <w:rsid w:val="003B2B0B"/>
    <w:rsid w:val="003B2D21"/>
    <w:rsid w:val="003B2E20"/>
    <w:rsid w:val="003B3250"/>
    <w:rsid w:val="003B326B"/>
    <w:rsid w:val="003B32BC"/>
    <w:rsid w:val="003B34C7"/>
    <w:rsid w:val="003B356E"/>
    <w:rsid w:val="003B36B2"/>
    <w:rsid w:val="003B36C0"/>
    <w:rsid w:val="003B3BAB"/>
    <w:rsid w:val="003B404B"/>
    <w:rsid w:val="003B4177"/>
    <w:rsid w:val="003B4273"/>
    <w:rsid w:val="003B4656"/>
    <w:rsid w:val="003B4795"/>
    <w:rsid w:val="003B4DC1"/>
    <w:rsid w:val="003B4F5B"/>
    <w:rsid w:val="003B516F"/>
    <w:rsid w:val="003B576B"/>
    <w:rsid w:val="003B576C"/>
    <w:rsid w:val="003B5A99"/>
    <w:rsid w:val="003B5D04"/>
    <w:rsid w:val="003B5DDB"/>
    <w:rsid w:val="003B5F4D"/>
    <w:rsid w:val="003B621A"/>
    <w:rsid w:val="003B6629"/>
    <w:rsid w:val="003B68AC"/>
    <w:rsid w:val="003B6B93"/>
    <w:rsid w:val="003B6E90"/>
    <w:rsid w:val="003B7041"/>
    <w:rsid w:val="003B7C10"/>
    <w:rsid w:val="003B7EF9"/>
    <w:rsid w:val="003C04C5"/>
    <w:rsid w:val="003C0618"/>
    <w:rsid w:val="003C0758"/>
    <w:rsid w:val="003C0B84"/>
    <w:rsid w:val="003C0BBF"/>
    <w:rsid w:val="003C10C9"/>
    <w:rsid w:val="003C1280"/>
    <w:rsid w:val="003C177E"/>
    <w:rsid w:val="003C1834"/>
    <w:rsid w:val="003C1A7E"/>
    <w:rsid w:val="003C1A9A"/>
    <w:rsid w:val="003C1DB7"/>
    <w:rsid w:val="003C1E93"/>
    <w:rsid w:val="003C1FDE"/>
    <w:rsid w:val="003C2127"/>
    <w:rsid w:val="003C2334"/>
    <w:rsid w:val="003C2641"/>
    <w:rsid w:val="003C26D0"/>
    <w:rsid w:val="003C29D8"/>
    <w:rsid w:val="003C2A75"/>
    <w:rsid w:val="003C2D5B"/>
    <w:rsid w:val="003C2DF8"/>
    <w:rsid w:val="003C3004"/>
    <w:rsid w:val="003C33A2"/>
    <w:rsid w:val="003C374A"/>
    <w:rsid w:val="003C37CA"/>
    <w:rsid w:val="003C39B8"/>
    <w:rsid w:val="003C3CD2"/>
    <w:rsid w:val="003C3DBE"/>
    <w:rsid w:val="003C430E"/>
    <w:rsid w:val="003C4876"/>
    <w:rsid w:val="003C5504"/>
    <w:rsid w:val="003C5523"/>
    <w:rsid w:val="003C55A0"/>
    <w:rsid w:val="003C58A8"/>
    <w:rsid w:val="003C5B78"/>
    <w:rsid w:val="003C5F30"/>
    <w:rsid w:val="003C5FDD"/>
    <w:rsid w:val="003C64FC"/>
    <w:rsid w:val="003C674C"/>
    <w:rsid w:val="003C680D"/>
    <w:rsid w:val="003C69A1"/>
    <w:rsid w:val="003C6F97"/>
    <w:rsid w:val="003C6FC7"/>
    <w:rsid w:val="003C707D"/>
    <w:rsid w:val="003C7083"/>
    <w:rsid w:val="003C726E"/>
    <w:rsid w:val="003C751F"/>
    <w:rsid w:val="003C786E"/>
    <w:rsid w:val="003C7AF5"/>
    <w:rsid w:val="003C7DC7"/>
    <w:rsid w:val="003C7E76"/>
    <w:rsid w:val="003C7FFB"/>
    <w:rsid w:val="003D0037"/>
    <w:rsid w:val="003D0866"/>
    <w:rsid w:val="003D0A11"/>
    <w:rsid w:val="003D145F"/>
    <w:rsid w:val="003D1A23"/>
    <w:rsid w:val="003D208D"/>
    <w:rsid w:val="003D2816"/>
    <w:rsid w:val="003D2C7B"/>
    <w:rsid w:val="003D2DCE"/>
    <w:rsid w:val="003D2FA9"/>
    <w:rsid w:val="003D3174"/>
    <w:rsid w:val="003D3208"/>
    <w:rsid w:val="003D32F8"/>
    <w:rsid w:val="003D37A4"/>
    <w:rsid w:val="003D38C0"/>
    <w:rsid w:val="003D3934"/>
    <w:rsid w:val="003D3A39"/>
    <w:rsid w:val="003D3C05"/>
    <w:rsid w:val="003D3CD7"/>
    <w:rsid w:val="003D3F42"/>
    <w:rsid w:val="003D426C"/>
    <w:rsid w:val="003D45CC"/>
    <w:rsid w:val="003D4E24"/>
    <w:rsid w:val="003D5059"/>
    <w:rsid w:val="003D541E"/>
    <w:rsid w:val="003D60D7"/>
    <w:rsid w:val="003D6512"/>
    <w:rsid w:val="003D74F7"/>
    <w:rsid w:val="003D780D"/>
    <w:rsid w:val="003D7C5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B4F"/>
    <w:rsid w:val="003E1DC6"/>
    <w:rsid w:val="003E1F65"/>
    <w:rsid w:val="003E206F"/>
    <w:rsid w:val="003E2264"/>
    <w:rsid w:val="003E27E0"/>
    <w:rsid w:val="003E2EBB"/>
    <w:rsid w:val="003E3440"/>
    <w:rsid w:val="003E3856"/>
    <w:rsid w:val="003E3A70"/>
    <w:rsid w:val="003E3B9C"/>
    <w:rsid w:val="003E3CFD"/>
    <w:rsid w:val="003E3E62"/>
    <w:rsid w:val="003E3F5F"/>
    <w:rsid w:val="003E44D7"/>
    <w:rsid w:val="003E4610"/>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765"/>
    <w:rsid w:val="003E6974"/>
    <w:rsid w:val="003E69D0"/>
    <w:rsid w:val="003E6BD9"/>
    <w:rsid w:val="003E6C1B"/>
    <w:rsid w:val="003E6DDB"/>
    <w:rsid w:val="003E6F51"/>
    <w:rsid w:val="003E719A"/>
    <w:rsid w:val="003E7270"/>
    <w:rsid w:val="003E74AC"/>
    <w:rsid w:val="003E7536"/>
    <w:rsid w:val="003E78D8"/>
    <w:rsid w:val="003E7AA3"/>
    <w:rsid w:val="003E7B95"/>
    <w:rsid w:val="003F065A"/>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BF3"/>
    <w:rsid w:val="003F4D7E"/>
    <w:rsid w:val="003F4F2C"/>
    <w:rsid w:val="003F520A"/>
    <w:rsid w:val="003F553E"/>
    <w:rsid w:val="003F5BFD"/>
    <w:rsid w:val="003F5F94"/>
    <w:rsid w:val="003F5FFC"/>
    <w:rsid w:val="003F653B"/>
    <w:rsid w:val="003F65AD"/>
    <w:rsid w:val="003F6A18"/>
    <w:rsid w:val="003F6A1E"/>
    <w:rsid w:val="003F6BD3"/>
    <w:rsid w:val="003F6C8E"/>
    <w:rsid w:val="003F73AE"/>
    <w:rsid w:val="003F74CF"/>
    <w:rsid w:val="003F76BC"/>
    <w:rsid w:val="003F7761"/>
    <w:rsid w:val="003F7B43"/>
    <w:rsid w:val="0040009E"/>
    <w:rsid w:val="00400206"/>
    <w:rsid w:val="0040047F"/>
    <w:rsid w:val="0040075F"/>
    <w:rsid w:val="004008A3"/>
    <w:rsid w:val="00400D0C"/>
    <w:rsid w:val="00400E42"/>
    <w:rsid w:val="00400E8E"/>
    <w:rsid w:val="004013CF"/>
    <w:rsid w:val="00401781"/>
    <w:rsid w:val="004018E7"/>
    <w:rsid w:val="00401A22"/>
    <w:rsid w:val="00401B9C"/>
    <w:rsid w:val="00401D28"/>
    <w:rsid w:val="00401EA5"/>
    <w:rsid w:val="00401FEB"/>
    <w:rsid w:val="00402491"/>
    <w:rsid w:val="004024A1"/>
    <w:rsid w:val="00402AF4"/>
    <w:rsid w:val="004031B2"/>
    <w:rsid w:val="0040345F"/>
    <w:rsid w:val="00403660"/>
    <w:rsid w:val="004036F7"/>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516"/>
    <w:rsid w:val="004078B5"/>
    <w:rsid w:val="00407F8F"/>
    <w:rsid w:val="00407FE5"/>
    <w:rsid w:val="00410044"/>
    <w:rsid w:val="004100F0"/>
    <w:rsid w:val="00410680"/>
    <w:rsid w:val="0041072F"/>
    <w:rsid w:val="004108ED"/>
    <w:rsid w:val="00410D9C"/>
    <w:rsid w:val="00410FD3"/>
    <w:rsid w:val="004115A8"/>
    <w:rsid w:val="00411D99"/>
    <w:rsid w:val="00412161"/>
    <w:rsid w:val="004121DE"/>
    <w:rsid w:val="004122B2"/>
    <w:rsid w:val="0041233F"/>
    <w:rsid w:val="004128C3"/>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CF"/>
    <w:rsid w:val="004150EB"/>
    <w:rsid w:val="00415266"/>
    <w:rsid w:val="00415560"/>
    <w:rsid w:val="004155F9"/>
    <w:rsid w:val="00416321"/>
    <w:rsid w:val="0041684F"/>
    <w:rsid w:val="00416B2D"/>
    <w:rsid w:val="00416C60"/>
    <w:rsid w:val="004177DB"/>
    <w:rsid w:val="004178EA"/>
    <w:rsid w:val="004179A1"/>
    <w:rsid w:val="00417C10"/>
    <w:rsid w:val="00417DCA"/>
    <w:rsid w:val="00417F8E"/>
    <w:rsid w:val="004200C4"/>
    <w:rsid w:val="00420469"/>
    <w:rsid w:val="0042073B"/>
    <w:rsid w:val="00420A59"/>
    <w:rsid w:val="00420EA1"/>
    <w:rsid w:val="00421051"/>
    <w:rsid w:val="00421104"/>
    <w:rsid w:val="004212C7"/>
    <w:rsid w:val="00421990"/>
    <w:rsid w:val="00421F86"/>
    <w:rsid w:val="004222F3"/>
    <w:rsid w:val="00422408"/>
    <w:rsid w:val="00422D74"/>
    <w:rsid w:val="004238A7"/>
    <w:rsid w:val="0042403A"/>
    <w:rsid w:val="00424BAB"/>
    <w:rsid w:val="00424C05"/>
    <w:rsid w:val="00424DF2"/>
    <w:rsid w:val="0042505F"/>
    <w:rsid w:val="0042600B"/>
    <w:rsid w:val="00426225"/>
    <w:rsid w:val="004264D2"/>
    <w:rsid w:val="0042654E"/>
    <w:rsid w:val="004267AB"/>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215D"/>
    <w:rsid w:val="004321F3"/>
    <w:rsid w:val="004328B1"/>
    <w:rsid w:val="0043291A"/>
    <w:rsid w:val="00432E1F"/>
    <w:rsid w:val="00432ECB"/>
    <w:rsid w:val="004331A8"/>
    <w:rsid w:val="004331EA"/>
    <w:rsid w:val="0043328F"/>
    <w:rsid w:val="00433767"/>
    <w:rsid w:val="004339BA"/>
    <w:rsid w:val="00433E6F"/>
    <w:rsid w:val="0043404C"/>
    <w:rsid w:val="00434598"/>
    <w:rsid w:val="0043460B"/>
    <w:rsid w:val="004350FA"/>
    <w:rsid w:val="004354C4"/>
    <w:rsid w:val="004357BC"/>
    <w:rsid w:val="004361DF"/>
    <w:rsid w:val="0043647D"/>
    <w:rsid w:val="00436AFC"/>
    <w:rsid w:val="00436B4B"/>
    <w:rsid w:val="00437002"/>
    <w:rsid w:val="00437060"/>
    <w:rsid w:val="00437279"/>
    <w:rsid w:val="0043728C"/>
    <w:rsid w:val="004372BE"/>
    <w:rsid w:val="00437958"/>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1C77"/>
    <w:rsid w:val="00442137"/>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6F98"/>
    <w:rsid w:val="00447857"/>
    <w:rsid w:val="00447BF1"/>
    <w:rsid w:val="004506DA"/>
    <w:rsid w:val="004509B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3C69"/>
    <w:rsid w:val="00454510"/>
    <w:rsid w:val="00454595"/>
    <w:rsid w:val="0045474F"/>
    <w:rsid w:val="00454883"/>
    <w:rsid w:val="00454A73"/>
    <w:rsid w:val="00455057"/>
    <w:rsid w:val="00455468"/>
    <w:rsid w:val="004555F8"/>
    <w:rsid w:val="004556B0"/>
    <w:rsid w:val="0045570C"/>
    <w:rsid w:val="00455785"/>
    <w:rsid w:val="00455C20"/>
    <w:rsid w:val="00456103"/>
    <w:rsid w:val="004563F2"/>
    <w:rsid w:val="0045649D"/>
    <w:rsid w:val="00456AE2"/>
    <w:rsid w:val="004577EB"/>
    <w:rsid w:val="00457B91"/>
    <w:rsid w:val="00457FB3"/>
    <w:rsid w:val="00460B29"/>
    <w:rsid w:val="0046105B"/>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838"/>
    <w:rsid w:val="00464AA5"/>
    <w:rsid w:val="00464AD6"/>
    <w:rsid w:val="00465434"/>
    <w:rsid w:val="0046547F"/>
    <w:rsid w:val="00465530"/>
    <w:rsid w:val="004659CF"/>
    <w:rsid w:val="00466262"/>
    <w:rsid w:val="004663BE"/>
    <w:rsid w:val="004667B6"/>
    <w:rsid w:val="00466C20"/>
    <w:rsid w:val="00466D3D"/>
    <w:rsid w:val="00466EE5"/>
    <w:rsid w:val="00466F3D"/>
    <w:rsid w:val="00467275"/>
    <w:rsid w:val="00467616"/>
    <w:rsid w:val="00467629"/>
    <w:rsid w:val="004679FD"/>
    <w:rsid w:val="00470090"/>
    <w:rsid w:val="004700E5"/>
    <w:rsid w:val="0047023A"/>
    <w:rsid w:val="00470514"/>
    <w:rsid w:val="004708AE"/>
    <w:rsid w:val="00470A2D"/>
    <w:rsid w:val="00470C65"/>
    <w:rsid w:val="00470D14"/>
    <w:rsid w:val="00470F09"/>
    <w:rsid w:val="004715B4"/>
    <w:rsid w:val="004718C3"/>
    <w:rsid w:val="00471DA5"/>
    <w:rsid w:val="0047205D"/>
    <w:rsid w:val="00472068"/>
    <w:rsid w:val="0047207F"/>
    <w:rsid w:val="00473685"/>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4D0"/>
    <w:rsid w:val="00485799"/>
    <w:rsid w:val="0048583F"/>
    <w:rsid w:val="0048595D"/>
    <w:rsid w:val="00485B78"/>
    <w:rsid w:val="00485D48"/>
    <w:rsid w:val="00485D64"/>
    <w:rsid w:val="0048623E"/>
    <w:rsid w:val="00486844"/>
    <w:rsid w:val="004868B4"/>
    <w:rsid w:val="0048697A"/>
    <w:rsid w:val="00486B72"/>
    <w:rsid w:val="00486D8B"/>
    <w:rsid w:val="00486F1C"/>
    <w:rsid w:val="00486F4D"/>
    <w:rsid w:val="00486F9A"/>
    <w:rsid w:val="00487048"/>
    <w:rsid w:val="00487638"/>
    <w:rsid w:val="00487983"/>
    <w:rsid w:val="00487AA7"/>
    <w:rsid w:val="00487AB3"/>
    <w:rsid w:val="00487D7E"/>
    <w:rsid w:val="00487DB7"/>
    <w:rsid w:val="00490051"/>
    <w:rsid w:val="00490304"/>
    <w:rsid w:val="004904D7"/>
    <w:rsid w:val="004904F1"/>
    <w:rsid w:val="0049070E"/>
    <w:rsid w:val="004907C6"/>
    <w:rsid w:val="00490BBC"/>
    <w:rsid w:val="00490F72"/>
    <w:rsid w:val="0049109F"/>
    <w:rsid w:val="0049147C"/>
    <w:rsid w:val="004914F6"/>
    <w:rsid w:val="004918B7"/>
    <w:rsid w:val="00491A15"/>
    <w:rsid w:val="00491A3B"/>
    <w:rsid w:val="00491B60"/>
    <w:rsid w:val="00491BA7"/>
    <w:rsid w:val="00491C07"/>
    <w:rsid w:val="00491FF9"/>
    <w:rsid w:val="00492E5E"/>
    <w:rsid w:val="00493148"/>
    <w:rsid w:val="00493B7E"/>
    <w:rsid w:val="00493CA3"/>
    <w:rsid w:val="00493E50"/>
    <w:rsid w:val="0049425D"/>
    <w:rsid w:val="004944E4"/>
    <w:rsid w:val="0049452A"/>
    <w:rsid w:val="00494EBC"/>
    <w:rsid w:val="00494F97"/>
    <w:rsid w:val="004951FB"/>
    <w:rsid w:val="00495519"/>
    <w:rsid w:val="0049568B"/>
    <w:rsid w:val="00496050"/>
    <w:rsid w:val="00496166"/>
    <w:rsid w:val="00496303"/>
    <w:rsid w:val="004965F6"/>
    <w:rsid w:val="004965FF"/>
    <w:rsid w:val="00496863"/>
    <w:rsid w:val="004969E1"/>
    <w:rsid w:val="00496BE2"/>
    <w:rsid w:val="00496DD2"/>
    <w:rsid w:val="00496F6A"/>
    <w:rsid w:val="00496F95"/>
    <w:rsid w:val="00497174"/>
    <w:rsid w:val="0049733E"/>
    <w:rsid w:val="00497676"/>
    <w:rsid w:val="004976F3"/>
    <w:rsid w:val="004977EB"/>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EE3"/>
    <w:rsid w:val="004A2070"/>
    <w:rsid w:val="004A23CD"/>
    <w:rsid w:val="004A2CC0"/>
    <w:rsid w:val="004A2FF0"/>
    <w:rsid w:val="004A33F5"/>
    <w:rsid w:val="004A344F"/>
    <w:rsid w:val="004A34D7"/>
    <w:rsid w:val="004A3FD1"/>
    <w:rsid w:val="004A40C0"/>
    <w:rsid w:val="004A41CA"/>
    <w:rsid w:val="004A4524"/>
    <w:rsid w:val="004A46E5"/>
    <w:rsid w:val="004A4BEE"/>
    <w:rsid w:val="004A4CFF"/>
    <w:rsid w:val="004A4DC9"/>
    <w:rsid w:val="004A5093"/>
    <w:rsid w:val="004A5308"/>
    <w:rsid w:val="004A533C"/>
    <w:rsid w:val="004A5489"/>
    <w:rsid w:val="004A55B6"/>
    <w:rsid w:val="004A5935"/>
    <w:rsid w:val="004A59B1"/>
    <w:rsid w:val="004A5A52"/>
    <w:rsid w:val="004A5A8E"/>
    <w:rsid w:val="004A6893"/>
    <w:rsid w:val="004A6D31"/>
    <w:rsid w:val="004A6F97"/>
    <w:rsid w:val="004A702A"/>
    <w:rsid w:val="004A7051"/>
    <w:rsid w:val="004A70EC"/>
    <w:rsid w:val="004A7560"/>
    <w:rsid w:val="004A76F7"/>
    <w:rsid w:val="004A7ACD"/>
    <w:rsid w:val="004A7F10"/>
    <w:rsid w:val="004B0184"/>
    <w:rsid w:val="004B095C"/>
    <w:rsid w:val="004B0A26"/>
    <w:rsid w:val="004B0C46"/>
    <w:rsid w:val="004B0C63"/>
    <w:rsid w:val="004B1048"/>
    <w:rsid w:val="004B123A"/>
    <w:rsid w:val="004B18A8"/>
    <w:rsid w:val="004B1ECF"/>
    <w:rsid w:val="004B22D8"/>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19F"/>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2BD8"/>
    <w:rsid w:val="004C2DF1"/>
    <w:rsid w:val="004C2E29"/>
    <w:rsid w:val="004C2F91"/>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7C8"/>
    <w:rsid w:val="004C4963"/>
    <w:rsid w:val="004C4CB3"/>
    <w:rsid w:val="004C4F2E"/>
    <w:rsid w:val="004C5472"/>
    <w:rsid w:val="004C57BE"/>
    <w:rsid w:val="004C5C77"/>
    <w:rsid w:val="004C5DDB"/>
    <w:rsid w:val="004C5F08"/>
    <w:rsid w:val="004C6008"/>
    <w:rsid w:val="004C6410"/>
    <w:rsid w:val="004C6ACD"/>
    <w:rsid w:val="004C6FCB"/>
    <w:rsid w:val="004C7366"/>
    <w:rsid w:val="004C79E8"/>
    <w:rsid w:val="004C7B76"/>
    <w:rsid w:val="004C7E86"/>
    <w:rsid w:val="004C7EB6"/>
    <w:rsid w:val="004C7F8E"/>
    <w:rsid w:val="004D0002"/>
    <w:rsid w:val="004D038A"/>
    <w:rsid w:val="004D060B"/>
    <w:rsid w:val="004D0C5D"/>
    <w:rsid w:val="004D0C7C"/>
    <w:rsid w:val="004D107B"/>
    <w:rsid w:val="004D11E1"/>
    <w:rsid w:val="004D140A"/>
    <w:rsid w:val="004D146F"/>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607A"/>
    <w:rsid w:val="004D60A7"/>
    <w:rsid w:val="004D61DF"/>
    <w:rsid w:val="004D6371"/>
    <w:rsid w:val="004D663D"/>
    <w:rsid w:val="004D6769"/>
    <w:rsid w:val="004D68A3"/>
    <w:rsid w:val="004D6936"/>
    <w:rsid w:val="004D6E14"/>
    <w:rsid w:val="004D6EC2"/>
    <w:rsid w:val="004D722B"/>
    <w:rsid w:val="004D7409"/>
    <w:rsid w:val="004D7614"/>
    <w:rsid w:val="004D780D"/>
    <w:rsid w:val="004D7A0B"/>
    <w:rsid w:val="004D7B4A"/>
    <w:rsid w:val="004E054B"/>
    <w:rsid w:val="004E0764"/>
    <w:rsid w:val="004E0A76"/>
    <w:rsid w:val="004E0B76"/>
    <w:rsid w:val="004E0DA5"/>
    <w:rsid w:val="004E0E20"/>
    <w:rsid w:val="004E1136"/>
    <w:rsid w:val="004E1245"/>
    <w:rsid w:val="004E13C1"/>
    <w:rsid w:val="004E25C1"/>
    <w:rsid w:val="004E262B"/>
    <w:rsid w:val="004E2EE6"/>
    <w:rsid w:val="004E2FCD"/>
    <w:rsid w:val="004E3115"/>
    <w:rsid w:val="004E3772"/>
    <w:rsid w:val="004E3A38"/>
    <w:rsid w:val="004E3B23"/>
    <w:rsid w:val="004E3C1E"/>
    <w:rsid w:val="004E3CBF"/>
    <w:rsid w:val="004E3FB7"/>
    <w:rsid w:val="004E3FBB"/>
    <w:rsid w:val="004E40A9"/>
    <w:rsid w:val="004E424F"/>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53"/>
    <w:rsid w:val="004F1B1E"/>
    <w:rsid w:val="004F214D"/>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A6F"/>
    <w:rsid w:val="004F4BE1"/>
    <w:rsid w:val="004F4E39"/>
    <w:rsid w:val="004F56BF"/>
    <w:rsid w:val="004F58EC"/>
    <w:rsid w:val="004F5B84"/>
    <w:rsid w:val="004F5C26"/>
    <w:rsid w:val="004F6148"/>
    <w:rsid w:val="004F671A"/>
    <w:rsid w:val="004F6AB7"/>
    <w:rsid w:val="004F6B6A"/>
    <w:rsid w:val="004F6C28"/>
    <w:rsid w:val="004F6FC9"/>
    <w:rsid w:val="004F7066"/>
    <w:rsid w:val="004F7129"/>
    <w:rsid w:val="004F74EC"/>
    <w:rsid w:val="004F7849"/>
    <w:rsid w:val="004F7BDC"/>
    <w:rsid w:val="00500446"/>
    <w:rsid w:val="00500545"/>
    <w:rsid w:val="0050067C"/>
    <w:rsid w:val="00500E51"/>
    <w:rsid w:val="00500E76"/>
    <w:rsid w:val="0050183C"/>
    <w:rsid w:val="005018F5"/>
    <w:rsid w:val="00501B7C"/>
    <w:rsid w:val="00501E35"/>
    <w:rsid w:val="00501FD3"/>
    <w:rsid w:val="0050218C"/>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6261"/>
    <w:rsid w:val="005062FA"/>
    <w:rsid w:val="00506415"/>
    <w:rsid w:val="00506AD6"/>
    <w:rsid w:val="00506DA2"/>
    <w:rsid w:val="00506E32"/>
    <w:rsid w:val="00506ECA"/>
    <w:rsid w:val="00507220"/>
    <w:rsid w:val="00507449"/>
    <w:rsid w:val="00507695"/>
    <w:rsid w:val="00507822"/>
    <w:rsid w:val="00507B7C"/>
    <w:rsid w:val="00507C7B"/>
    <w:rsid w:val="00507D3E"/>
    <w:rsid w:val="00507D79"/>
    <w:rsid w:val="00507EEF"/>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5BF"/>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5BC"/>
    <w:rsid w:val="0052499F"/>
    <w:rsid w:val="00524ABD"/>
    <w:rsid w:val="00524AFD"/>
    <w:rsid w:val="00524E34"/>
    <w:rsid w:val="005251F0"/>
    <w:rsid w:val="00525403"/>
    <w:rsid w:val="005254B3"/>
    <w:rsid w:val="005259A2"/>
    <w:rsid w:val="00526120"/>
    <w:rsid w:val="0052626A"/>
    <w:rsid w:val="0052641E"/>
    <w:rsid w:val="00526605"/>
    <w:rsid w:val="005269F8"/>
    <w:rsid w:val="00526B98"/>
    <w:rsid w:val="00527429"/>
    <w:rsid w:val="005277AD"/>
    <w:rsid w:val="00527D08"/>
    <w:rsid w:val="00527F9D"/>
    <w:rsid w:val="0053016E"/>
    <w:rsid w:val="005301D4"/>
    <w:rsid w:val="00530341"/>
    <w:rsid w:val="00530567"/>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5F9F"/>
    <w:rsid w:val="00536485"/>
    <w:rsid w:val="0053663A"/>
    <w:rsid w:val="00536765"/>
    <w:rsid w:val="00536A22"/>
    <w:rsid w:val="00536D3E"/>
    <w:rsid w:val="00536E50"/>
    <w:rsid w:val="00536ECC"/>
    <w:rsid w:val="0053714E"/>
    <w:rsid w:val="005375B4"/>
    <w:rsid w:val="00537624"/>
    <w:rsid w:val="005376D9"/>
    <w:rsid w:val="00537CB6"/>
    <w:rsid w:val="00537EB0"/>
    <w:rsid w:val="00540B57"/>
    <w:rsid w:val="00540C82"/>
    <w:rsid w:val="00541946"/>
    <w:rsid w:val="00541950"/>
    <w:rsid w:val="00541B9E"/>
    <w:rsid w:val="00541E5F"/>
    <w:rsid w:val="00541FB6"/>
    <w:rsid w:val="00542196"/>
    <w:rsid w:val="005422F2"/>
    <w:rsid w:val="0054258E"/>
    <w:rsid w:val="005428DB"/>
    <w:rsid w:val="005429E6"/>
    <w:rsid w:val="005430A1"/>
    <w:rsid w:val="0054339E"/>
    <w:rsid w:val="00543616"/>
    <w:rsid w:val="0054365B"/>
    <w:rsid w:val="00544289"/>
    <w:rsid w:val="0054445F"/>
    <w:rsid w:val="005446E0"/>
    <w:rsid w:val="0054523B"/>
    <w:rsid w:val="005452BF"/>
    <w:rsid w:val="00545391"/>
    <w:rsid w:val="00545569"/>
    <w:rsid w:val="00545D56"/>
    <w:rsid w:val="00545F89"/>
    <w:rsid w:val="00546203"/>
    <w:rsid w:val="005462BB"/>
    <w:rsid w:val="0054639F"/>
    <w:rsid w:val="005466D8"/>
    <w:rsid w:val="0054713F"/>
    <w:rsid w:val="005472D8"/>
    <w:rsid w:val="00550428"/>
    <w:rsid w:val="005504A3"/>
    <w:rsid w:val="00550755"/>
    <w:rsid w:val="00550BCD"/>
    <w:rsid w:val="00551032"/>
    <w:rsid w:val="005516CA"/>
    <w:rsid w:val="00551B19"/>
    <w:rsid w:val="00551CA2"/>
    <w:rsid w:val="00551F1D"/>
    <w:rsid w:val="00551FF2"/>
    <w:rsid w:val="0055200E"/>
    <w:rsid w:val="005528AD"/>
    <w:rsid w:val="00552D46"/>
    <w:rsid w:val="00552D6F"/>
    <w:rsid w:val="00552FF3"/>
    <w:rsid w:val="0055303D"/>
    <w:rsid w:val="00553246"/>
    <w:rsid w:val="00553344"/>
    <w:rsid w:val="00553728"/>
    <w:rsid w:val="005537F3"/>
    <w:rsid w:val="005539CC"/>
    <w:rsid w:val="00553B39"/>
    <w:rsid w:val="005542F2"/>
    <w:rsid w:val="00554352"/>
    <w:rsid w:val="005545E5"/>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6FAB"/>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0F8F"/>
    <w:rsid w:val="00561417"/>
    <w:rsid w:val="00562193"/>
    <w:rsid w:val="00562380"/>
    <w:rsid w:val="0056259F"/>
    <w:rsid w:val="0056264F"/>
    <w:rsid w:val="00562867"/>
    <w:rsid w:val="00562887"/>
    <w:rsid w:val="00562AB2"/>
    <w:rsid w:val="00562D68"/>
    <w:rsid w:val="00563223"/>
    <w:rsid w:val="0056330F"/>
    <w:rsid w:val="0056359A"/>
    <w:rsid w:val="005636BD"/>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581"/>
    <w:rsid w:val="00565697"/>
    <w:rsid w:val="005656E0"/>
    <w:rsid w:val="00565AFC"/>
    <w:rsid w:val="00565C92"/>
    <w:rsid w:val="00565EFC"/>
    <w:rsid w:val="00566104"/>
    <w:rsid w:val="00566792"/>
    <w:rsid w:val="0056689B"/>
    <w:rsid w:val="00566902"/>
    <w:rsid w:val="00566C50"/>
    <w:rsid w:val="00567317"/>
    <w:rsid w:val="0056768C"/>
    <w:rsid w:val="00567B68"/>
    <w:rsid w:val="00567BCF"/>
    <w:rsid w:val="00567C2A"/>
    <w:rsid w:val="00567F85"/>
    <w:rsid w:val="00570117"/>
    <w:rsid w:val="005704A0"/>
    <w:rsid w:val="005705FA"/>
    <w:rsid w:val="00570697"/>
    <w:rsid w:val="005707A6"/>
    <w:rsid w:val="00570A62"/>
    <w:rsid w:val="00570AC8"/>
    <w:rsid w:val="00571116"/>
    <w:rsid w:val="00571134"/>
    <w:rsid w:val="005714AD"/>
    <w:rsid w:val="00571507"/>
    <w:rsid w:val="00571565"/>
    <w:rsid w:val="005716C0"/>
    <w:rsid w:val="00571CE7"/>
    <w:rsid w:val="0057221C"/>
    <w:rsid w:val="005727EA"/>
    <w:rsid w:val="00572957"/>
    <w:rsid w:val="005729CB"/>
    <w:rsid w:val="005729F1"/>
    <w:rsid w:val="005730DD"/>
    <w:rsid w:val="005737FC"/>
    <w:rsid w:val="00573898"/>
    <w:rsid w:val="00573AF3"/>
    <w:rsid w:val="005741A5"/>
    <w:rsid w:val="005741B3"/>
    <w:rsid w:val="005741B5"/>
    <w:rsid w:val="005742B2"/>
    <w:rsid w:val="0057467D"/>
    <w:rsid w:val="005746C3"/>
    <w:rsid w:val="00574BDA"/>
    <w:rsid w:val="00574D64"/>
    <w:rsid w:val="00574E5A"/>
    <w:rsid w:val="00574F21"/>
    <w:rsid w:val="0057505B"/>
    <w:rsid w:val="005750C1"/>
    <w:rsid w:val="005751BA"/>
    <w:rsid w:val="005753C8"/>
    <w:rsid w:val="005758F8"/>
    <w:rsid w:val="005759EF"/>
    <w:rsid w:val="00576214"/>
    <w:rsid w:val="0057663D"/>
    <w:rsid w:val="005769F0"/>
    <w:rsid w:val="00576F00"/>
    <w:rsid w:val="005771E6"/>
    <w:rsid w:val="0057751D"/>
    <w:rsid w:val="005779EE"/>
    <w:rsid w:val="00577A8B"/>
    <w:rsid w:val="00577E9E"/>
    <w:rsid w:val="0058006B"/>
    <w:rsid w:val="00580285"/>
    <w:rsid w:val="00580501"/>
    <w:rsid w:val="0058053C"/>
    <w:rsid w:val="0058077F"/>
    <w:rsid w:val="00580871"/>
    <w:rsid w:val="0058116B"/>
    <w:rsid w:val="00581278"/>
    <w:rsid w:val="00581B8A"/>
    <w:rsid w:val="00581D1B"/>
    <w:rsid w:val="00581F03"/>
    <w:rsid w:val="00581F6B"/>
    <w:rsid w:val="0058202A"/>
    <w:rsid w:val="005822AC"/>
    <w:rsid w:val="005822E9"/>
    <w:rsid w:val="0058266F"/>
    <w:rsid w:val="005828EC"/>
    <w:rsid w:val="00582A5E"/>
    <w:rsid w:val="00582B12"/>
    <w:rsid w:val="00583362"/>
    <w:rsid w:val="00583915"/>
    <w:rsid w:val="00583A19"/>
    <w:rsid w:val="00583A61"/>
    <w:rsid w:val="00583FDD"/>
    <w:rsid w:val="005841B3"/>
    <w:rsid w:val="005841CC"/>
    <w:rsid w:val="005842C4"/>
    <w:rsid w:val="0058457F"/>
    <w:rsid w:val="0058463E"/>
    <w:rsid w:val="0058470B"/>
    <w:rsid w:val="005849A9"/>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922"/>
    <w:rsid w:val="005919FF"/>
    <w:rsid w:val="00591DF5"/>
    <w:rsid w:val="00591E11"/>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B60"/>
    <w:rsid w:val="005A3CF2"/>
    <w:rsid w:val="005A3E31"/>
    <w:rsid w:val="005A4388"/>
    <w:rsid w:val="005A4606"/>
    <w:rsid w:val="005A467D"/>
    <w:rsid w:val="005A4EFB"/>
    <w:rsid w:val="005A561B"/>
    <w:rsid w:val="005A56F8"/>
    <w:rsid w:val="005A585B"/>
    <w:rsid w:val="005A5A61"/>
    <w:rsid w:val="005A5BF0"/>
    <w:rsid w:val="005A5D15"/>
    <w:rsid w:val="005A64AB"/>
    <w:rsid w:val="005A688F"/>
    <w:rsid w:val="005A6914"/>
    <w:rsid w:val="005A6CE3"/>
    <w:rsid w:val="005A71BE"/>
    <w:rsid w:val="005A7401"/>
    <w:rsid w:val="005A747B"/>
    <w:rsid w:val="005A75D3"/>
    <w:rsid w:val="005A7B47"/>
    <w:rsid w:val="005B01BF"/>
    <w:rsid w:val="005B05DB"/>
    <w:rsid w:val="005B061B"/>
    <w:rsid w:val="005B079E"/>
    <w:rsid w:val="005B0B8E"/>
    <w:rsid w:val="005B0E71"/>
    <w:rsid w:val="005B1033"/>
    <w:rsid w:val="005B199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1AF"/>
    <w:rsid w:val="005C020C"/>
    <w:rsid w:val="005C09ED"/>
    <w:rsid w:val="005C13BB"/>
    <w:rsid w:val="005C1A56"/>
    <w:rsid w:val="005C1C29"/>
    <w:rsid w:val="005C1CAF"/>
    <w:rsid w:val="005C1ECD"/>
    <w:rsid w:val="005C206C"/>
    <w:rsid w:val="005C21C9"/>
    <w:rsid w:val="005C2420"/>
    <w:rsid w:val="005C256A"/>
    <w:rsid w:val="005C2764"/>
    <w:rsid w:val="005C291D"/>
    <w:rsid w:val="005C2C8F"/>
    <w:rsid w:val="005C2EA4"/>
    <w:rsid w:val="005C3964"/>
    <w:rsid w:val="005C3A27"/>
    <w:rsid w:val="005C4197"/>
    <w:rsid w:val="005C4204"/>
    <w:rsid w:val="005C4211"/>
    <w:rsid w:val="005C49C7"/>
    <w:rsid w:val="005C4DFC"/>
    <w:rsid w:val="005C51A9"/>
    <w:rsid w:val="005C54E9"/>
    <w:rsid w:val="005C57D2"/>
    <w:rsid w:val="005C5AEF"/>
    <w:rsid w:val="005C5C99"/>
    <w:rsid w:val="005C5ED5"/>
    <w:rsid w:val="005C65FC"/>
    <w:rsid w:val="005C6A5C"/>
    <w:rsid w:val="005C6DFD"/>
    <w:rsid w:val="005C71FD"/>
    <w:rsid w:val="005C7863"/>
    <w:rsid w:val="005C795E"/>
    <w:rsid w:val="005C7DE3"/>
    <w:rsid w:val="005C7FBF"/>
    <w:rsid w:val="005C7FC5"/>
    <w:rsid w:val="005D008E"/>
    <w:rsid w:val="005D0318"/>
    <w:rsid w:val="005D05DD"/>
    <w:rsid w:val="005D0695"/>
    <w:rsid w:val="005D0903"/>
    <w:rsid w:val="005D0A5B"/>
    <w:rsid w:val="005D0F01"/>
    <w:rsid w:val="005D1336"/>
    <w:rsid w:val="005D16C1"/>
    <w:rsid w:val="005D170B"/>
    <w:rsid w:val="005D191B"/>
    <w:rsid w:val="005D1B16"/>
    <w:rsid w:val="005D1C11"/>
    <w:rsid w:val="005D1C2E"/>
    <w:rsid w:val="005D246A"/>
    <w:rsid w:val="005D2B36"/>
    <w:rsid w:val="005D2E43"/>
    <w:rsid w:val="005D30DC"/>
    <w:rsid w:val="005D319C"/>
    <w:rsid w:val="005D321B"/>
    <w:rsid w:val="005D32F7"/>
    <w:rsid w:val="005D3462"/>
    <w:rsid w:val="005D346D"/>
    <w:rsid w:val="005D35F9"/>
    <w:rsid w:val="005D3A0F"/>
    <w:rsid w:val="005D3E1C"/>
    <w:rsid w:val="005D3F95"/>
    <w:rsid w:val="005D41C1"/>
    <w:rsid w:val="005D4259"/>
    <w:rsid w:val="005D48A8"/>
    <w:rsid w:val="005D48B3"/>
    <w:rsid w:val="005D4D22"/>
    <w:rsid w:val="005D50AF"/>
    <w:rsid w:val="005D52CA"/>
    <w:rsid w:val="005D5337"/>
    <w:rsid w:val="005D55BF"/>
    <w:rsid w:val="005D566C"/>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A9E"/>
    <w:rsid w:val="005E0B7B"/>
    <w:rsid w:val="005E0F6F"/>
    <w:rsid w:val="005E1122"/>
    <w:rsid w:val="005E145C"/>
    <w:rsid w:val="005E1657"/>
    <w:rsid w:val="005E177A"/>
    <w:rsid w:val="005E17DE"/>
    <w:rsid w:val="005E1B66"/>
    <w:rsid w:val="005E1DEE"/>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C00"/>
    <w:rsid w:val="005E6D96"/>
    <w:rsid w:val="005E6EFC"/>
    <w:rsid w:val="005E7135"/>
    <w:rsid w:val="005E73F5"/>
    <w:rsid w:val="005E7765"/>
    <w:rsid w:val="005E78C9"/>
    <w:rsid w:val="005E7ADE"/>
    <w:rsid w:val="005E7DDF"/>
    <w:rsid w:val="005F00BE"/>
    <w:rsid w:val="005F0106"/>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818"/>
    <w:rsid w:val="005F3D48"/>
    <w:rsid w:val="005F4097"/>
    <w:rsid w:val="005F437E"/>
    <w:rsid w:val="005F44D4"/>
    <w:rsid w:val="005F49C5"/>
    <w:rsid w:val="005F4B72"/>
    <w:rsid w:val="005F4F84"/>
    <w:rsid w:val="005F5175"/>
    <w:rsid w:val="005F5211"/>
    <w:rsid w:val="005F5257"/>
    <w:rsid w:val="005F54E2"/>
    <w:rsid w:val="005F5503"/>
    <w:rsid w:val="005F5666"/>
    <w:rsid w:val="005F5761"/>
    <w:rsid w:val="005F5B6D"/>
    <w:rsid w:val="005F64AB"/>
    <w:rsid w:val="005F66BB"/>
    <w:rsid w:val="005F6BB9"/>
    <w:rsid w:val="005F6C3E"/>
    <w:rsid w:val="005F6C4C"/>
    <w:rsid w:val="005F6CC3"/>
    <w:rsid w:val="005F6EFF"/>
    <w:rsid w:val="005F74C9"/>
    <w:rsid w:val="005F756C"/>
    <w:rsid w:val="005F76B6"/>
    <w:rsid w:val="005F76EF"/>
    <w:rsid w:val="005F782E"/>
    <w:rsid w:val="005F7892"/>
    <w:rsid w:val="005F7A17"/>
    <w:rsid w:val="005F7B80"/>
    <w:rsid w:val="005F7C0C"/>
    <w:rsid w:val="005F7D44"/>
    <w:rsid w:val="006001A2"/>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FC2"/>
    <w:rsid w:val="006051C9"/>
    <w:rsid w:val="006055D4"/>
    <w:rsid w:val="0060578B"/>
    <w:rsid w:val="00605C37"/>
    <w:rsid w:val="00605EAB"/>
    <w:rsid w:val="00605FD1"/>
    <w:rsid w:val="00606426"/>
    <w:rsid w:val="00606718"/>
    <w:rsid w:val="006069B7"/>
    <w:rsid w:val="00607237"/>
    <w:rsid w:val="00607787"/>
    <w:rsid w:val="0060778B"/>
    <w:rsid w:val="006077B1"/>
    <w:rsid w:val="00607AF4"/>
    <w:rsid w:val="00607FD9"/>
    <w:rsid w:val="00610260"/>
    <w:rsid w:val="006105DC"/>
    <w:rsid w:val="0061089D"/>
    <w:rsid w:val="00610A1D"/>
    <w:rsid w:val="00610CB1"/>
    <w:rsid w:val="00610D14"/>
    <w:rsid w:val="00611046"/>
    <w:rsid w:val="006111AC"/>
    <w:rsid w:val="006113FE"/>
    <w:rsid w:val="00611C91"/>
    <w:rsid w:val="006126FF"/>
    <w:rsid w:val="0061276A"/>
    <w:rsid w:val="00612D15"/>
    <w:rsid w:val="00612D68"/>
    <w:rsid w:val="0061309B"/>
    <w:rsid w:val="0061362A"/>
    <w:rsid w:val="006137F2"/>
    <w:rsid w:val="00613FC4"/>
    <w:rsid w:val="00614259"/>
    <w:rsid w:val="0061444B"/>
    <w:rsid w:val="0061461B"/>
    <w:rsid w:val="00614A05"/>
    <w:rsid w:val="00614E4C"/>
    <w:rsid w:val="00615702"/>
    <w:rsid w:val="006165E6"/>
    <w:rsid w:val="0061684A"/>
    <w:rsid w:val="0061695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0"/>
    <w:rsid w:val="00621AFF"/>
    <w:rsid w:val="00621CDB"/>
    <w:rsid w:val="00622191"/>
    <w:rsid w:val="006221A1"/>
    <w:rsid w:val="00622408"/>
    <w:rsid w:val="006224E5"/>
    <w:rsid w:val="00622B31"/>
    <w:rsid w:val="00623254"/>
    <w:rsid w:val="00623B03"/>
    <w:rsid w:val="00623C45"/>
    <w:rsid w:val="00623CA2"/>
    <w:rsid w:val="00623CD4"/>
    <w:rsid w:val="00623E09"/>
    <w:rsid w:val="00624266"/>
    <w:rsid w:val="006244DB"/>
    <w:rsid w:val="006246E2"/>
    <w:rsid w:val="0062495D"/>
    <w:rsid w:val="00624B06"/>
    <w:rsid w:val="00624D8D"/>
    <w:rsid w:val="00624FAD"/>
    <w:rsid w:val="00624FB2"/>
    <w:rsid w:val="00625236"/>
    <w:rsid w:val="00625289"/>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15C"/>
    <w:rsid w:val="0062742C"/>
    <w:rsid w:val="00627629"/>
    <w:rsid w:val="006277E9"/>
    <w:rsid w:val="006277F5"/>
    <w:rsid w:val="00627D16"/>
    <w:rsid w:val="0063008E"/>
    <w:rsid w:val="0063009C"/>
    <w:rsid w:val="006301D9"/>
    <w:rsid w:val="006303AB"/>
    <w:rsid w:val="00630759"/>
    <w:rsid w:val="006308B1"/>
    <w:rsid w:val="00630AB3"/>
    <w:rsid w:val="006316C2"/>
    <w:rsid w:val="00631CFF"/>
    <w:rsid w:val="00631E0F"/>
    <w:rsid w:val="00631E85"/>
    <w:rsid w:val="0063208A"/>
    <w:rsid w:val="0063216E"/>
    <w:rsid w:val="0063219C"/>
    <w:rsid w:val="0063237F"/>
    <w:rsid w:val="0063241A"/>
    <w:rsid w:val="0063249F"/>
    <w:rsid w:val="00632530"/>
    <w:rsid w:val="0063268F"/>
    <w:rsid w:val="006332E9"/>
    <w:rsid w:val="006335E7"/>
    <w:rsid w:val="00634309"/>
    <w:rsid w:val="00634A0C"/>
    <w:rsid w:val="00634BBD"/>
    <w:rsid w:val="00634C21"/>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4EA"/>
    <w:rsid w:val="006438E1"/>
    <w:rsid w:val="006439FC"/>
    <w:rsid w:val="00643D42"/>
    <w:rsid w:val="00643DC7"/>
    <w:rsid w:val="00644410"/>
    <w:rsid w:val="0064448D"/>
    <w:rsid w:val="006446EC"/>
    <w:rsid w:val="00644795"/>
    <w:rsid w:val="00644B2A"/>
    <w:rsid w:val="00644CAB"/>
    <w:rsid w:val="00644DCE"/>
    <w:rsid w:val="00644F81"/>
    <w:rsid w:val="0064504F"/>
    <w:rsid w:val="006450D1"/>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47CAC"/>
    <w:rsid w:val="00650061"/>
    <w:rsid w:val="00650604"/>
    <w:rsid w:val="006506B8"/>
    <w:rsid w:val="00650C46"/>
    <w:rsid w:val="00651301"/>
    <w:rsid w:val="00651442"/>
    <w:rsid w:val="006516B5"/>
    <w:rsid w:val="006516FC"/>
    <w:rsid w:val="00651A9F"/>
    <w:rsid w:val="00651ACB"/>
    <w:rsid w:val="00651F59"/>
    <w:rsid w:val="00651FCC"/>
    <w:rsid w:val="00652191"/>
    <w:rsid w:val="006524DA"/>
    <w:rsid w:val="0065270A"/>
    <w:rsid w:val="006527AE"/>
    <w:rsid w:val="006527B1"/>
    <w:rsid w:val="00652FD7"/>
    <w:rsid w:val="00653184"/>
    <w:rsid w:val="006532F0"/>
    <w:rsid w:val="00654139"/>
    <w:rsid w:val="00654538"/>
    <w:rsid w:val="00654600"/>
    <w:rsid w:val="006546F5"/>
    <w:rsid w:val="0065488E"/>
    <w:rsid w:val="0065493F"/>
    <w:rsid w:val="00654AFF"/>
    <w:rsid w:val="00654B5C"/>
    <w:rsid w:val="006553E3"/>
    <w:rsid w:val="00655914"/>
    <w:rsid w:val="00655A2F"/>
    <w:rsid w:val="00655A6E"/>
    <w:rsid w:val="00655E98"/>
    <w:rsid w:val="00655FCD"/>
    <w:rsid w:val="00656374"/>
    <w:rsid w:val="006568B2"/>
    <w:rsid w:val="00656932"/>
    <w:rsid w:val="00656AFF"/>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5C3A"/>
    <w:rsid w:val="00666273"/>
    <w:rsid w:val="00666C7C"/>
    <w:rsid w:val="00666DF3"/>
    <w:rsid w:val="00667280"/>
    <w:rsid w:val="00667471"/>
    <w:rsid w:val="0066767E"/>
    <w:rsid w:val="00667C9A"/>
    <w:rsid w:val="00667ED2"/>
    <w:rsid w:val="006702B1"/>
    <w:rsid w:val="006706F8"/>
    <w:rsid w:val="00670B00"/>
    <w:rsid w:val="00670B23"/>
    <w:rsid w:val="00670D35"/>
    <w:rsid w:val="00671200"/>
    <w:rsid w:val="00671347"/>
    <w:rsid w:val="006714A1"/>
    <w:rsid w:val="006715B8"/>
    <w:rsid w:val="006717C6"/>
    <w:rsid w:val="00671ABA"/>
    <w:rsid w:val="00671D1E"/>
    <w:rsid w:val="006730AB"/>
    <w:rsid w:val="00673540"/>
    <w:rsid w:val="006739CC"/>
    <w:rsid w:val="00673EC3"/>
    <w:rsid w:val="00673F75"/>
    <w:rsid w:val="00674169"/>
    <w:rsid w:val="006742B7"/>
    <w:rsid w:val="00674537"/>
    <w:rsid w:val="0067475E"/>
    <w:rsid w:val="0067489C"/>
    <w:rsid w:val="00675338"/>
    <w:rsid w:val="006755BF"/>
    <w:rsid w:val="00675636"/>
    <w:rsid w:val="00675798"/>
    <w:rsid w:val="00675AAE"/>
    <w:rsid w:val="00675F32"/>
    <w:rsid w:val="006763E9"/>
    <w:rsid w:val="006765D8"/>
    <w:rsid w:val="0067674D"/>
    <w:rsid w:val="00676B87"/>
    <w:rsid w:val="006774CB"/>
    <w:rsid w:val="00677C6D"/>
    <w:rsid w:val="00677D0B"/>
    <w:rsid w:val="00677DA5"/>
    <w:rsid w:val="00677F20"/>
    <w:rsid w:val="00680247"/>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DAE"/>
    <w:rsid w:val="00692EA6"/>
    <w:rsid w:val="00693571"/>
    <w:rsid w:val="006936B1"/>
    <w:rsid w:val="006936C8"/>
    <w:rsid w:val="006939D3"/>
    <w:rsid w:val="00693A3F"/>
    <w:rsid w:val="006940FE"/>
    <w:rsid w:val="00694D53"/>
    <w:rsid w:val="00694DA7"/>
    <w:rsid w:val="006952F1"/>
    <w:rsid w:val="00695405"/>
    <w:rsid w:val="00695A07"/>
    <w:rsid w:val="00695CB5"/>
    <w:rsid w:val="00695CFB"/>
    <w:rsid w:val="00695FB3"/>
    <w:rsid w:val="00695FEF"/>
    <w:rsid w:val="006960A8"/>
    <w:rsid w:val="006966B6"/>
    <w:rsid w:val="006967F0"/>
    <w:rsid w:val="00696918"/>
    <w:rsid w:val="0069696B"/>
    <w:rsid w:val="00697187"/>
    <w:rsid w:val="006972AB"/>
    <w:rsid w:val="006978FE"/>
    <w:rsid w:val="006979B7"/>
    <w:rsid w:val="00697C67"/>
    <w:rsid w:val="00697D79"/>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B1D"/>
    <w:rsid w:val="006A1C60"/>
    <w:rsid w:val="006A1C88"/>
    <w:rsid w:val="006A2042"/>
    <w:rsid w:val="006A2051"/>
    <w:rsid w:val="006A23AC"/>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4EB"/>
    <w:rsid w:val="006A56BD"/>
    <w:rsid w:val="006A56C1"/>
    <w:rsid w:val="006A572C"/>
    <w:rsid w:val="006A574D"/>
    <w:rsid w:val="006A5D3D"/>
    <w:rsid w:val="006A601C"/>
    <w:rsid w:val="006A62BC"/>
    <w:rsid w:val="006A65AD"/>
    <w:rsid w:val="006A6B41"/>
    <w:rsid w:val="006A6CA7"/>
    <w:rsid w:val="006A6EB8"/>
    <w:rsid w:val="006A6FFE"/>
    <w:rsid w:val="006A709C"/>
    <w:rsid w:val="006A780B"/>
    <w:rsid w:val="006A7BD4"/>
    <w:rsid w:val="006B00BD"/>
    <w:rsid w:val="006B0160"/>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523"/>
    <w:rsid w:val="006B27C9"/>
    <w:rsid w:val="006B2B35"/>
    <w:rsid w:val="006B2B6C"/>
    <w:rsid w:val="006B2C43"/>
    <w:rsid w:val="006B3027"/>
    <w:rsid w:val="006B37E1"/>
    <w:rsid w:val="006B3E2C"/>
    <w:rsid w:val="006B3FD1"/>
    <w:rsid w:val="006B4556"/>
    <w:rsid w:val="006B4B61"/>
    <w:rsid w:val="006B4BC5"/>
    <w:rsid w:val="006B4E15"/>
    <w:rsid w:val="006B51FF"/>
    <w:rsid w:val="006B5285"/>
    <w:rsid w:val="006B5563"/>
    <w:rsid w:val="006B6017"/>
    <w:rsid w:val="006B6101"/>
    <w:rsid w:val="006B61FA"/>
    <w:rsid w:val="006B6273"/>
    <w:rsid w:val="006B63D6"/>
    <w:rsid w:val="006B65C9"/>
    <w:rsid w:val="006B6628"/>
    <w:rsid w:val="006B666D"/>
    <w:rsid w:val="006B6925"/>
    <w:rsid w:val="006B6E11"/>
    <w:rsid w:val="006B6F51"/>
    <w:rsid w:val="006B7023"/>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22E0"/>
    <w:rsid w:val="006C2AB6"/>
    <w:rsid w:val="006C30F1"/>
    <w:rsid w:val="006C31AE"/>
    <w:rsid w:val="006C3501"/>
    <w:rsid w:val="006C35E1"/>
    <w:rsid w:val="006C38BA"/>
    <w:rsid w:val="006C3A3D"/>
    <w:rsid w:val="006C3CE5"/>
    <w:rsid w:val="006C3F07"/>
    <w:rsid w:val="006C3F5B"/>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63F"/>
    <w:rsid w:val="006C7959"/>
    <w:rsid w:val="006C7A8F"/>
    <w:rsid w:val="006C7A9C"/>
    <w:rsid w:val="006C7CBC"/>
    <w:rsid w:val="006D0537"/>
    <w:rsid w:val="006D0588"/>
    <w:rsid w:val="006D0A22"/>
    <w:rsid w:val="006D0F2E"/>
    <w:rsid w:val="006D0F88"/>
    <w:rsid w:val="006D1222"/>
    <w:rsid w:val="006D12B7"/>
    <w:rsid w:val="006D2013"/>
    <w:rsid w:val="006D213A"/>
    <w:rsid w:val="006D26F3"/>
    <w:rsid w:val="006D27A5"/>
    <w:rsid w:val="006D2954"/>
    <w:rsid w:val="006D2D1B"/>
    <w:rsid w:val="006D2D37"/>
    <w:rsid w:val="006D2DC5"/>
    <w:rsid w:val="006D3331"/>
    <w:rsid w:val="006D3352"/>
    <w:rsid w:val="006D38F8"/>
    <w:rsid w:val="006D3D38"/>
    <w:rsid w:val="006D4081"/>
    <w:rsid w:val="006D40A8"/>
    <w:rsid w:val="006D42E3"/>
    <w:rsid w:val="006D4975"/>
    <w:rsid w:val="006D49A3"/>
    <w:rsid w:val="006D4B66"/>
    <w:rsid w:val="006D4E34"/>
    <w:rsid w:val="006D509E"/>
    <w:rsid w:val="006D5213"/>
    <w:rsid w:val="006D5617"/>
    <w:rsid w:val="006D5A5E"/>
    <w:rsid w:val="006D5D21"/>
    <w:rsid w:val="006D6552"/>
    <w:rsid w:val="006D68D7"/>
    <w:rsid w:val="006D6984"/>
    <w:rsid w:val="006D6AE8"/>
    <w:rsid w:val="006D6B5B"/>
    <w:rsid w:val="006D6C42"/>
    <w:rsid w:val="006D72A2"/>
    <w:rsid w:val="006D72C9"/>
    <w:rsid w:val="006D75B4"/>
    <w:rsid w:val="006D7782"/>
    <w:rsid w:val="006D7A5B"/>
    <w:rsid w:val="006D7ACF"/>
    <w:rsid w:val="006E00EE"/>
    <w:rsid w:val="006E041E"/>
    <w:rsid w:val="006E0860"/>
    <w:rsid w:val="006E09F4"/>
    <w:rsid w:val="006E0D2E"/>
    <w:rsid w:val="006E1230"/>
    <w:rsid w:val="006E171C"/>
    <w:rsid w:val="006E1BAB"/>
    <w:rsid w:val="006E2030"/>
    <w:rsid w:val="006E206D"/>
    <w:rsid w:val="006E20F4"/>
    <w:rsid w:val="006E2258"/>
    <w:rsid w:val="006E2CF3"/>
    <w:rsid w:val="006E2D15"/>
    <w:rsid w:val="006E2E1F"/>
    <w:rsid w:val="006E31FA"/>
    <w:rsid w:val="006E3489"/>
    <w:rsid w:val="006E36C0"/>
    <w:rsid w:val="006E3837"/>
    <w:rsid w:val="006E3C73"/>
    <w:rsid w:val="006E3EAB"/>
    <w:rsid w:val="006E3FFF"/>
    <w:rsid w:val="006E40C2"/>
    <w:rsid w:val="006E44CF"/>
    <w:rsid w:val="006E4FE4"/>
    <w:rsid w:val="006E52D0"/>
    <w:rsid w:val="006E5459"/>
    <w:rsid w:val="006E5530"/>
    <w:rsid w:val="006E57DA"/>
    <w:rsid w:val="006E5AEC"/>
    <w:rsid w:val="006E5EE5"/>
    <w:rsid w:val="006E6166"/>
    <w:rsid w:val="006E6611"/>
    <w:rsid w:val="006E6870"/>
    <w:rsid w:val="006E6894"/>
    <w:rsid w:val="006E6DC2"/>
    <w:rsid w:val="006E73CF"/>
    <w:rsid w:val="006E7414"/>
    <w:rsid w:val="006E7666"/>
    <w:rsid w:val="006E7894"/>
    <w:rsid w:val="006E7936"/>
    <w:rsid w:val="006E7A1A"/>
    <w:rsid w:val="006E7B73"/>
    <w:rsid w:val="006E7CB1"/>
    <w:rsid w:val="006E7D4F"/>
    <w:rsid w:val="006E7DDA"/>
    <w:rsid w:val="006E7E85"/>
    <w:rsid w:val="006F0034"/>
    <w:rsid w:val="006F0454"/>
    <w:rsid w:val="006F04D4"/>
    <w:rsid w:val="006F0676"/>
    <w:rsid w:val="006F0755"/>
    <w:rsid w:val="006F09A4"/>
    <w:rsid w:val="006F1659"/>
    <w:rsid w:val="006F1736"/>
    <w:rsid w:val="006F1D23"/>
    <w:rsid w:val="006F1F37"/>
    <w:rsid w:val="006F2040"/>
    <w:rsid w:val="006F2091"/>
    <w:rsid w:val="006F2263"/>
    <w:rsid w:val="006F2582"/>
    <w:rsid w:val="006F25AA"/>
    <w:rsid w:val="006F25DD"/>
    <w:rsid w:val="006F25F2"/>
    <w:rsid w:val="006F2697"/>
    <w:rsid w:val="006F27C0"/>
    <w:rsid w:val="006F27DF"/>
    <w:rsid w:val="006F2ACD"/>
    <w:rsid w:val="006F2B54"/>
    <w:rsid w:val="006F32F8"/>
    <w:rsid w:val="006F3502"/>
    <w:rsid w:val="006F3729"/>
    <w:rsid w:val="006F378A"/>
    <w:rsid w:val="006F392C"/>
    <w:rsid w:val="006F3B12"/>
    <w:rsid w:val="006F3BBF"/>
    <w:rsid w:val="006F3CC5"/>
    <w:rsid w:val="006F3CEA"/>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9F1"/>
    <w:rsid w:val="006F7A88"/>
    <w:rsid w:val="006F7AB8"/>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BCE"/>
    <w:rsid w:val="00704E52"/>
    <w:rsid w:val="00705140"/>
    <w:rsid w:val="007051A5"/>
    <w:rsid w:val="00705723"/>
    <w:rsid w:val="00705795"/>
    <w:rsid w:val="007057F0"/>
    <w:rsid w:val="0070580D"/>
    <w:rsid w:val="00705A4A"/>
    <w:rsid w:val="00705A8F"/>
    <w:rsid w:val="00705C09"/>
    <w:rsid w:val="00705F03"/>
    <w:rsid w:val="00705F99"/>
    <w:rsid w:val="00706097"/>
    <w:rsid w:val="00706310"/>
    <w:rsid w:val="007065CD"/>
    <w:rsid w:val="00706AC7"/>
    <w:rsid w:val="00706ADF"/>
    <w:rsid w:val="00706AE6"/>
    <w:rsid w:val="00706C56"/>
    <w:rsid w:val="00706D71"/>
    <w:rsid w:val="00707258"/>
    <w:rsid w:val="0070741E"/>
    <w:rsid w:val="00707442"/>
    <w:rsid w:val="00707576"/>
    <w:rsid w:val="007076B9"/>
    <w:rsid w:val="007078BC"/>
    <w:rsid w:val="00707DD2"/>
    <w:rsid w:val="00710235"/>
    <w:rsid w:val="0071024A"/>
    <w:rsid w:val="00710284"/>
    <w:rsid w:val="0071051D"/>
    <w:rsid w:val="007108EE"/>
    <w:rsid w:val="00710957"/>
    <w:rsid w:val="00710B0A"/>
    <w:rsid w:val="00710E74"/>
    <w:rsid w:val="007111E3"/>
    <w:rsid w:val="0071140C"/>
    <w:rsid w:val="007118DF"/>
    <w:rsid w:val="007118FF"/>
    <w:rsid w:val="00711C8D"/>
    <w:rsid w:val="00712128"/>
    <w:rsid w:val="00712314"/>
    <w:rsid w:val="00712724"/>
    <w:rsid w:val="007127F4"/>
    <w:rsid w:val="00712BFC"/>
    <w:rsid w:val="00712D9B"/>
    <w:rsid w:val="00712FB2"/>
    <w:rsid w:val="0071305F"/>
    <w:rsid w:val="007136BD"/>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2C4"/>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458"/>
    <w:rsid w:val="00723FB5"/>
    <w:rsid w:val="00723FD4"/>
    <w:rsid w:val="007248E2"/>
    <w:rsid w:val="00724EDE"/>
    <w:rsid w:val="00725060"/>
    <w:rsid w:val="00725105"/>
    <w:rsid w:val="007252F6"/>
    <w:rsid w:val="007259EA"/>
    <w:rsid w:val="00725E72"/>
    <w:rsid w:val="00725FCB"/>
    <w:rsid w:val="00726048"/>
    <w:rsid w:val="00726172"/>
    <w:rsid w:val="00726519"/>
    <w:rsid w:val="00726636"/>
    <w:rsid w:val="0072677F"/>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98"/>
    <w:rsid w:val="00735BB0"/>
    <w:rsid w:val="00735E6F"/>
    <w:rsid w:val="00735F34"/>
    <w:rsid w:val="007361A6"/>
    <w:rsid w:val="00736B9B"/>
    <w:rsid w:val="00736D1A"/>
    <w:rsid w:val="00736E6F"/>
    <w:rsid w:val="00736F7D"/>
    <w:rsid w:val="007370D1"/>
    <w:rsid w:val="007371C5"/>
    <w:rsid w:val="00737BBE"/>
    <w:rsid w:val="0074010A"/>
    <w:rsid w:val="007402E0"/>
    <w:rsid w:val="007405A2"/>
    <w:rsid w:val="007407AE"/>
    <w:rsid w:val="0074082B"/>
    <w:rsid w:val="0074092F"/>
    <w:rsid w:val="00740BA9"/>
    <w:rsid w:val="00740CED"/>
    <w:rsid w:val="007410EC"/>
    <w:rsid w:val="0074164C"/>
    <w:rsid w:val="0074167B"/>
    <w:rsid w:val="007416C9"/>
    <w:rsid w:val="00741893"/>
    <w:rsid w:val="00741CDC"/>
    <w:rsid w:val="00741D65"/>
    <w:rsid w:val="00741DEA"/>
    <w:rsid w:val="00742457"/>
    <w:rsid w:val="0074254B"/>
    <w:rsid w:val="0074258E"/>
    <w:rsid w:val="00742652"/>
    <w:rsid w:val="007427E4"/>
    <w:rsid w:val="00742C68"/>
    <w:rsid w:val="00742E74"/>
    <w:rsid w:val="00743030"/>
    <w:rsid w:val="007435EA"/>
    <w:rsid w:val="00743672"/>
    <w:rsid w:val="007436B4"/>
    <w:rsid w:val="007436EA"/>
    <w:rsid w:val="00743B10"/>
    <w:rsid w:val="00743E19"/>
    <w:rsid w:val="00743E5D"/>
    <w:rsid w:val="00743EDF"/>
    <w:rsid w:val="0074414F"/>
    <w:rsid w:val="007441E2"/>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E30"/>
    <w:rsid w:val="00750374"/>
    <w:rsid w:val="00750408"/>
    <w:rsid w:val="0075073C"/>
    <w:rsid w:val="0075090B"/>
    <w:rsid w:val="0075099F"/>
    <w:rsid w:val="00750C90"/>
    <w:rsid w:val="00750E71"/>
    <w:rsid w:val="0075117C"/>
    <w:rsid w:val="00751438"/>
    <w:rsid w:val="00751599"/>
    <w:rsid w:val="00751AD9"/>
    <w:rsid w:val="00751AEF"/>
    <w:rsid w:val="0075203F"/>
    <w:rsid w:val="007522CE"/>
    <w:rsid w:val="007526A9"/>
    <w:rsid w:val="0075280E"/>
    <w:rsid w:val="00752AB9"/>
    <w:rsid w:val="00752EC2"/>
    <w:rsid w:val="00752F22"/>
    <w:rsid w:val="007533D7"/>
    <w:rsid w:val="00753551"/>
    <w:rsid w:val="007539DD"/>
    <w:rsid w:val="00753CC3"/>
    <w:rsid w:val="00753CDE"/>
    <w:rsid w:val="00753D0E"/>
    <w:rsid w:val="0075404F"/>
    <w:rsid w:val="0075406F"/>
    <w:rsid w:val="00754084"/>
    <w:rsid w:val="00754298"/>
    <w:rsid w:val="007542EE"/>
    <w:rsid w:val="007543C1"/>
    <w:rsid w:val="007543DF"/>
    <w:rsid w:val="00754446"/>
    <w:rsid w:val="007544CD"/>
    <w:rsid w:val="0075495C"/>
    <w:rsid w:val="007552F7"/>
    <w:rsid w:val="007554CB"/>
    <w:rsid w:val="007560BC"/>
    <w:rsid w:val="0075626B"/>
    <w:rsid w:val="00756426"/>
    <w:rsid w:val="007565A3"/>
    <w:rsid w:val="007566E0"/>
    <w:rsid w:val="00756960"/>
    <w:rsid w:val="00756B51"/>
    <w:rsid w:val="00756BAC"/>
    <w:rsid w:val="00756C90"/>
    <w:rsid w:val="00756F02"/>
    <w:rsid w:val="00757126"/>
    <w:rsid w:val="0075713C"/>
    <w:rsid w:val="0075730B"/>
    <w:rsid w:val="007574AA"/>
    <w:rsid w:val="00757684"/>
    <w:rsid w:val="00757ECF"/>
    <w:rsid w:val="00757FF9"/>
    <w:rsid w:val="00760084"/>
    <w:rsid w:val="0076018A"/>
    <w:rsid w:val="007603DC"/>
    <w:rsid w:val="007607A2"/>
    <w:rsid w:val="00760AD3"/>
    <w:rsid w:val="00761925"/>
    <w:rsid w:val="00761C1D"/>
    <w:rsid w:val="00761FFE"/>
    <w:rsid w:val="00762627"/>
    <w:rsid w:val="0076291D"/>
    <w:rsid w:val="00763217"/>
    <w:rsid w:val="00763302"/>
    <w:rsid w:val="0076335D"/>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BED"/>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1FE9"/>
    <w:rsid w:val="0077203D"/>
    <w:rsid w:val="007724B9"/>
    <w:rsid w:val="007724DD"/>
    <w:rsid w:val="00772552"/>
    <w:rsid w:val="00772879"/>
    <w:rsid w:val="00772CCF"/>
    <w:rsid w:val="00772E03"/>
    <w:rsid w:val="00773071"/>
    <w:rsid w:val="00773F64"/>
    <w:rsid w:val="00773FE5"/>
    <w:rsid w:val="00774054"/>
    <w:rsid w:val="007744A2"/>
    <w:rsid w:val="007749DC"/>
    <w:rsid w:val="00774F69"/>
    <w:rsid w:val="007751C9"/>
    <w:rsid w:val="00775469"/>
    <w:rsid w:val="00775865"/>
    <w:rsid w:val="00775B26"/>
    <w:rsid w:val="00776554"/>
    <w:rsid w:val="0077660A"/>
    <w:rsid w:val="0077662B"/>
    <w:rsid w:val="00776CDD"/>
    <w:rsid w:val="00776EC0"/>
    <w:rsid w:val="00777172"/>
    <w:rsid w:val="007772B1"/>
    <w:rsid w:val="0077736A"/>
    <w:rsid w:val="00777BE0"/>
    <w:rsid w:val="00777CE4"/>
    <w:rsid w:val="00777D1D"/>
    <w:rsid w:val="007803F7"/>
    <w:rsid w:val="00780428"/>
    <w:rsid w:val="0078044B"/>
    <w:rsid w:val="00780505"/>
    <w:rsid w:val="00780646"/>
    <w:rsid w:val="007807D0"/>
    <w:rsid w:val="00781044"/>
    <w:rsid w:val="00781086"/>
    <w:rsid w:val="0078111D"/>
    <w:rsid w:val="00781196"/>
    <w:rsid w:val="00781675"/>
    <w:rsid w:val="00781815"/>
    <w:rsid w:val="00781C46"/>
    <w:rsid w:val="00781DE3"/>
    <w:rsid w:val="007822B7"/>
    <w:rsid w:val="0078266E"/>
    <w:rsid w:val="00782707"/>
    <w:rsid w:val="00782E6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271"/>
    <w:rsid w:val="00785387"/>
    <w:rsid w:val="007854FE"/>
    <w:rsid w:val="00785B2C"/>
    <w:rsid w:val="00785B7C"/>
    <w:rsid w:val="00785FC2"/>
    <w:rsid w:val="00786173"/>
    <w:rsid w:val="0078645E"/>
    <w:rsid w:val="007865CA"/>
    <w:rsid w:val="00786864"/>
    <w:rsid w:val="00786A87"/>
    <w:rsid w:val="00786B5D"/>
    <w:rsid w:val="0078727D"/>
    <w:rsid w:val="00787342"/>
    <w:rsid w:val="00787712"/>
    <w:rsid w:val="007877DE"/>
    <w:rsid w:val="00787E33"/>
    <w:rsid w:val="00790237"/>
    <w:rsid w:val="0079035E"/>
    <w:rsid w:val="00790454"/>
    <w:rsid w:val="0079072A"/>
    <w:rsid w:val="00790CF7"/>
    <w:rsid w:val="00790DBA"/>
    <w:rsid w:val="00790FEE"/>
    <w:rsid w:val="00791357"/>
    <w:rsid w:val="0079152E"/>
    <w:rsid w:val="00791BF6"/>
    <w:rsid w:val="00791FDE"/>
    <w:rsid w:val="0079206F"/>
    <w:rsid w:val="007920EA"/>
    <w:rsid w:val="00792293"/>
    <w:rsid w:val="007922B9"/>
    <w:rsid w:val="007923AC"/>
    <w:rsid w:val="007923CF"/>
    <w:rsid w:val="007924A1"/>
    <w:rsid w:val="00792557"/>
    <w:rsid w:val="00792BF8"/>
    <w:rsid w:val="00792C41"/>
    <w:rsid w:val="00792EFD"/>
    <w:rsid w:val="00792F10"/>
    <w:rsid w:val="0079353A"/>
    <w:rsid w:val="00793736"/>
    <w:rsid w:val="007940CE"/>
    <w:rsid w:val="0079423C"/>
    <w:rsid w:val="007946BA"/>
    <w:rsid w:val="007947B2"/>
    <w:rsid w:val="00794CB0"/>
    <w:rsid w:val="00794D03"/>
    <w:rsid w:val="0079532A"/>
    <w:rsid w:val="00795AB8"/>
    <w:rsid w:val="00795BB7"/>
    <w:rsid w:val="00795D07"/>
    <w:rsid w:val="007960D3"/>
    <w:rsid w:val="00796402"/>
    <w:rsid w:val="0079671E"/>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997"/>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C5"/>
    <w:rsid w:val="007A6C0A"/>
    <w:rsid w:val="007A6C27"/>
    <w:rsid w:val="007A6DE1"/>
    <w:rsid w:val="007A6F00"/>
    <w:rsid w:val="007A7030"/>
    <w:rsid w:val="007A70F7"/>
    <w:rsid w:val="007A739B"/>
    <w:rsid w:val="007A7D04"/>
    <w:rsid w:val="007A7F42"/>
    <w:rsid w:val="007B0099"/>
    <w:rsid w:val="007B0910"/>
    <w:rsid w:val="007B0940"/>
    <w:rsid w:val="007B10EC"/>
    <w:rsid w:val="007B129F"/>
    <w:rsid w:val="007B12E9"/>
    <w:rsid w:val="007B135F"/>
    <w:rsid w:val="007B18A8"/>
    <w:rsid w:val="007B1CA3"/>
    <w:rsid w:val="007B2F2E"/>
    <w:rsid w:val="007B3266"/>
    <w:rsid w:val="007B3681"/>
    <w:rsid w:val="007B372A"/>
    <w:rsid w:val="007B3A5B"/>
    <w:rsid w:val="007B3BFB"/>
    <w:rsid w:val="007B3D91"/>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9A5"/>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40EE"/>
    <w:rsid w:val="007C4142"/>
    <w:rsid w:val="007C41EE"/>
    <w:rsid w:val="007C44F5"/>
    <w:rsid w:val="007C46D9"/>
    <w:rsid w:val="007C49D0"/>
    <w:rsid w:val="007C4DE8"/>
    <w:rsid w:val="007C4EFE"/>
    <w:rsid w:val="007C5372"/>
    <w:rsid w:val="007C58B1"/>
    <w:rsid w:val="007C59C6"/>
    <w:rsid w:val="007C5F23"/>
    <w:rsid w:val="007C62E2"/>
    <w:rsid w:val="007C6702"/>
    <w:rsid w:val="007C674D"/>
    <w:rsid w:val="007C69C9"/>
    <w:rsid w:val="007C6B85"/>
    <w:rsid w:val="007C6F0C"/>
    <w:rsid w:val="007C74A5"/>
    <w:rsid w:val="007C75AD"/>
    <w:rsid w:val="007C75F4"/>
    <w:rsid w:val="007C771C"/>
    <w:rsid w:val="007C7A09"/>
    <w:rsid w:val="007C7A1A"/>
    <w:rsid w:val="007C7AE7"/>
    <w:rsid w:val="007C7EAA"/>
    <w:rsid w:val="007C7F86"/>
    <w:rsid w:val="007D0352"/>
    <w:rsid w:val="007D06F7"/>
    <w:rsid w:val="007D0714"/>
    <w:rsid w:val="007D0836"/>
    <w:rsid w:val="007D0B90"/>
    <w:rsid w:val="007D0F19"/>
    <w:rsid w:val="007D0F1D"/>
    <w:rsid w:val="007D12D0"/>
    <w:rsid w:val="007D1388"/>
    <w:rsid w:val="007D13B9"/>
    <w:rsid w:val="007D142B"/>
    <w:rsid w:val="007D187F"/>
    <w:rsid w:val="007D18FD"/>
    <w:rsid w:val="007D1E12"/>
    <w:rsid w:val="007D1EA3"/>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F6B"/>
    <w:rsid w:val="007D4FD6"/>
    <w:rsid w:val="007D5056"/>
    <w:rsid w:val="007D5111"/>
    <w:rsid w:val="007D51E5"/>
    <w:rsid w:val="007D5639"/>
    <w:rsid w:val="007D59A1"/>
    <w:rsid w:val="007D5BB5"/>
    <w:rsid w:val="007D5C0B"/>
    <w:rsid w:val="007D5E63"/>
    <w:rsid w:val="007D610B"/>
    <w:rsid w:val="007D62A6"/>
    <w:rsid w:val="007D6804"/>
    <w:rsid w:val="007D75B4"/>
    <w:rsid w:val="007D7937"/>
    <w:rsid w:val="007D7D45"/>
    <w:rsid w:val="007D7DE6"/>
    <w:rsid w:val="007D7EF4"/>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2BE"/>
    <w:rsid w:val="007E2322"/>
    <w:rsid w:val="007E2456"/>
    <w:rsid w:val="007E24A8"/>
    <w:rsid w:val="007E28B5"/>
    <w:rsid w:val="007E295C"/>
    <w:rsid w:val="007E3006"/>
    <w:rsid w:val="007E3767"/>
    <w:rsid w:val="007E3885"/>
    <w:rsid w:val="007E3A54"/>
    <w:rsid w:val="007E3E0B"/>
    <w:rsid w:val="007E3F67"/>
    <w:rsid w:val="007E3FCF"/>
    <w:rsid w:val="007E508E"/>
    <w:rsid w:val="007E50A8"/>
    <w:rsid w:val="007E517A"/>
    <w:rsid w:val="007E5438"/>
    <w:rsid w:val="007E577B"/>
    <w:rsid w:val="007E57EA"/>
    <w:rsid w:val="007E5920"/>
    <w:rsid w:val="007E598F"/>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697"/>
    <w:rsid w:val="007F1A8D"/>
    <w:rsid w:val="007F1D7B"/>
    <w:rsid w:val="007F23FB"/>
    <w:rsid w:val="007F2544"/>
    <w:rsid w:val="007F278C"/>
    <w:rsid w:val="007F287A"/>
    <w:rsid w:val="007F2E3F"/>
    <w:rsid w:val="007F33B4"/>
    <w:rsid w:val="007F340B"/>
    <w:rsid w:val="007F39D0"/>
    <w:rsid w:val="007F3B8D"/>
    <w:rsid w:val="007F40D3"/>
    <w:rsid w:val="007F43CE"/>
    <w:rsid w:val="007F46C2"/>
    <w:rsid w:val="007F4862"/>
    <w:rsid w:val="007F4C99"/>
    <w:rsid w:val="007F5274"/>
    <w:rsid w:val="007F52CF"/>
    <w:rsid w:val="007F5EF9"/>
    <w:rsid w:val="007F600A"/>
    <w:rsid w:val="007F65B5"/>
    <w:rsid w:val="007F67B0"/>
    <w:rsid w:val="007F68A6"/>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231"/>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929"/>
    <w:rsid w:val="00810A9C"/>
    <w:rsid w:val="00810ADB"/>
    <w:rsid w:val="00810AEE"/>
    <w:rsid w:val="00810DEF"/>
    <w:rsid w:val="00811285"/>
    <w:rsid w:val="0081145B"/>
    <w:rsid w:val="00811578"/>
    <w:rsid w:val="00811720"/>
    <w:rsid w:val="00811E9C"/>
    <w:rsid w:val="008120B0"/>
    <w:rsid w:val="00812236"/>
    <w:rsid w:val="0081232C"/>
    <w:rsid w:val="00812683"/>
    <w:rsid w:val="00812B29"/>
    <w:rsid w:val="00812C53"/>
    <w:rsid w:val="00812CD4"/>
    <w:rsid w:val="008138D4"/>
    <w:rsid w:val="00813B5F"/>
    <w:rsid w:val="00813DDF"/>
    <w:rsid w:val="00814203"/>
    <w:rsid w:val="0081442E"/>
    <w:rsid w:val="00814831"/>
    <w:rsid w:val="008149D9"/>
    <w:rsid w:val="00814D3D"/>
    <w:rsid w:val="00815DFB"/>
    <w:rsid w:val="008160CA"/>
    <w:rsid w:val="008161B8"/>
    <w:rsid w:val="008162D4"/>
    <w:rsid w:val="0081659D"/>
    <w:rsid w:val="0081684D"/>
    <w:rsid w:val="00816D3E"/>
    <w:rsid w:val="00816F35"/>
    <w:rsid w:val="00817324"/>
    <w:rsid w:val="00817570"/>
    <w:rsid w:val="00817816"/>
    <w:rsid w:val="00817B41"/>
    <w:rsid w:val="00817BE3"/>
    <w:rsid w:val="00817C28"/>
    <w:rsid w:val="008200BF"/>
    <w:rsid w:val="008201D6"/>
    <w:rsid w:val="00820251"/>
    <w:rsid w:val="008204B9"/>
    <w:rsid w:val="00820605"/>
    <w:rsid w:val="0082063A"/>
    <w:rsid w:val="00820DC5"/>
    <w:rsid w:val="00820E7A"/>
    <w:rsid w:val="00820F86"/>
    <w:rsid w:val="00821193"/>
    <w:rsid w:val="008211A8"/>
    <w:rsid w:val="0082135D"/>
    <w:rsid w:val="00821564"/>
    <w:rsid w:val="008216DE"/>
    <w:rsid w:val="008219E7"/>
    <w:rsid w:val="00821A04"/>
    <w:rsid w:val="00821AC1"/>
    <w:rsid w:val="00821BF5"/>
    <w:rsid w:val="00821C27"/>
    <w:rsid w:val="008221E9"/>
    <w:rsid w:val="00822275"/>
    <w:rsid w:val="008223F9"/>
    <w:rsid w:val="00822583"/>
    <w:rsid w:val="00822A97"/>
    <w:rsid w:val="00822CAA"/>
    <w:rsid w:val="00823470"/>
    <w:rsid w:val="008234AB"/>
    <w:rsid w:val="008234CE"/>
    <w:rsid w:val="00823740"/>
    <w:rsid w:val="00823836"/>
    <w:rsid w:val="00823894"/>
    <w:rsid w:val="00823A91"/>
    <w:rsid w:val="00823BEB"/>
    <w:rsid w:val="00824054"/>
    <w:rsid w:val="0082427E"/>
    <w:rsid w:val="00824B94"/>
    <w:rsid w:val="00824CA2"/>
    <w:rsid w:val="0082500D"/>
    <w:rsid w:val="00825562"/>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CC"/>
    <w:rsid w:val="00827F35"/>
    <w:rsid w:val="008301A9"/>
    <w:rsid w:val="008301DD"/>
    <w:rsid w:val="008303BB"/>
    <w:rsid w:val="00830682"/>
    <w:rsid w:val="00830839"/>
    <w:rsid w:val="008308CD"/>
    <w:rsid w:val="008308D5"/>
    <w:rsid w:val="00830A6E"/>
    <w:rsid w:val="00831168"/>
    <w:rsid w:val="008314EB"/>
    <w:rsid w:val="00831814"/>
    <w:rsid w:val="00831842"/>
    <w:rsid w:val="00832225"/>
    <w:rsid w:val="00832B6D"/>
    <w:rsid w:val="0083306F"/>
    <w:rsid w:val="008336AC"/>
    <w:rsid w:val="00833AE5"/>
    <w:rsid w:val="00833CA3"/>
    <w:rsid w:val="00833D0A"/>
    <w:rsid w:val="008343B6"/>
    <w:rsid w:val="0083449D"/>
    <w:rsid w:val="008345ED"/>
    <w:rsid w:val="00834ADE"/>
    <w:rsid w:val="00835130"/>
    <w:rsid w:val="0083531B"/>
    <w:rsid w:val="008356C3"/>
    <w:rsid w:val="00835885"/>
    <w:rsid w:val="0083590E"/>
    <w:rsid w:val="00835C63"/>
    <w:rsid w:val="00835FBE"/>
    <w:rsid w:val="0083645F"/>
    <w:rsid w:val="00836477"/>
    <w:rsid w:val="00836482"/>
    <w:rsid w:val="008367F7"/>
    <w:rsid w:val="00836B2D"/>
    <w:rsid w:val="00836C6D"/>
    <w:rsid w:val="00837173"/>
    <w:rsid w:val="008372C6"/>
    <w:rsid w:val="008374A9"/>
    <w:rsid w:val="00840129"/>
    <w:rsid w:val="00840770"/>
    <w:rsid w:val="00841471"/>
    <w:rsid w:val="00841556"/>
    <w:rsid w:val="008418F1"/>
    <w:rsid w:val="00841F18"/>
    <w:rsid w:val="00842243"/>
    <w:rsid w:val="008424A0"/>
    <w:rsid w:val="0084251D"/>
    <w:rsid w:val="00842897"/>
    <w:rsid w:val="00842B9C"/>
    <w:rsid w:val="00842EDE"/>
    <w:rsid w:val="00842F2C"/>
    <w:rsid w:val="00842FFB"/>
    <w:rsid w:val="00843859"/>
    <w:rsid w:val="008438D6"/>
    <w:rsid w:val="00843B10"/>
    <w:rsid w:val="00844151"/>
    <w:rsid w:val="00844287"/>
    <w:rsid w:val="008444CA"/>
    <w:rsid w:val="0084453F"/>
    <w:rsid w:val="00844572"/>
    <w:rsid w:val="00844A86"/>
    <w:rsid w:val="00844FBC"/>
    <w:rsid w:val="0084535A"/>
    <w:rsid w:val="00845519"/>
    <w:rsid w:val="00845617"/>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D66"/>
    <w:rsid w:val="00847E64"/>
    <w:rsid w:val="00850012"/>
    <w:rsid w:val="00850283"/>
    <w:rsid w:val="008502EF"/>
    <w:rsid w:val="00850913"/>
    <w:rsid w:val="00850B8B"/>
    <w:rsid w:val="00850C7F"/>
    <w:rsid w:val="00851434"/>
    <w:rsid w:val="00851643"/>
    <w:rsid w:val="00851772"/>
    <w:rsid w:val="00851787"/>
    <w:rsid w:val="00851888"/>
    <w:rsid w:val="00851B0D"/>
    <w:rsid w:val="008527E6"/>
    <w:rsid w:val="0085297C"/>
    <w:rsid w:val="00852A9A"/>
    <w:rsid w:val="00852C1A"/>
    <w:rsid w:val="00852DCD"/>
    <w:rsid w:val="00852E9C"/>
    <w:rsid w:val="00853546"/>
    <w:rsid w:val="0085365A"/>
    <w:rsid w:val="00853B79"/>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5F73"/>
    <w:rsid w:val="008560E3"/>
    <w:rsid w:val="00856192"/>
    <w:rsid w:val="00856469"/>
    <w:rsid w:val="008570EF"/>
    <w:rsid w:val="00857199"/>
    <w:rsid w:val="008573D8"/>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1FE"/>
    <w:rsid w:val="0086638B"/>
    <w:rsid w:val="008668F4"/>
    <w:rsid w:val="00866A05"/>
    <w:rsid w:val="00866A6B"/>
    <w:rsid w:val="00866D25"/>
    <w:rsid w:val="00866EEB"/>
    <w:rsid w:val="00866F25"/>
    <w:rsid w:val="008670AD"/>
    <w:rsid w:val="008673E6"/>
    <w:rsid w:val="0086750F"/>
    <w:rsid w:val="0086761C"/>
    <w:rsid w:val="0086777F"/>
    <w:rsid w:val="00867DF7"/>
    <w:rsid w:val="00867FA9"/>
    <w:rsid w:val="008709A3"/>
    <w:rsid w:val="00870B7E"/>
    <w:rsid w:val="00870DF6"/>
    <w:rsid w:val="00870EFB"/>
    <w:rsid w:val="00871346"/>
    <w:rsid w:val="008717E9"/>
    <w:rsid w:val="00871E19"/>
    <w:rsid w:val="00872217"/>
    <w:rsid w:val="008723A1"/>
    <w:rsid w:val="008729A0"/>
    <w:rsid w:val="00872B89"/>
    <w:rsid w:val="00872CAA"/>
    <w:rsid w:val="00872D0F"/>
    <w:rsid w:val="00872EE1"/>
    <w:rsid w:val="00872FA5"/>
    <w:rsid w:val="00873350"/>
    <w:rsid w:val="0087338F"/>
    <w:rsid w:val="00873BD1"/>
    <w:rsid w:val="00873D81"/>
    <w:rsid w:val="00874101"/>
    <w:rsid w:val="0087429E"/>
    <w:rsid w:val="008743C1"/>
    <w:rsid w:val="0087479D"/>
    <w:rsid w:val="008747BC"/>
    <w:rsid w:val="0087480F"/>
    <w:rsid w:val="00874BDF"/>
    <w:rsid w:val="00874DEE"/>
    <w:rsid w:val="00874E3E"/>
    <w:rsid w:val="00874F17"/>
    <w:rsid w:val="00875AFA"/>
    <w:rsid w:val="00875BBB"/>
    <w:rsid w:val="00875CB3"/>
    <w:rsid w:val="00875DD0"/>
    <w:rsid w:val="00875E46"/>
    <w:rsid w:val="008760AB"/>
    <w:rsid w:val="00876301"/>
    <w:rsid w:val="008766F5"/>
    <w:rsid w:val="00876F19"/>
    <w:rsid w:val="008770E5"/>
    <w:rsid w:val="0087711A"/>
    <w:rsid w:val="00877126"/>
    <w:rsid w:val="00877395"/>
    <w:rsid w:val="0087786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C3"/>
    <w:rsid w:val="00884C48"/>
    <w:rsid w:val="00884F36"/>
    <w:rsid w:val="008856F2"/>
    <w:rsid w:val="00885B63"/>
    <w:rsid w:val="00885F4C"/>
    <w:rsid w:val="00886728"/>
    <w:rsid w:val="00886AD3"/>
    <w:rsid w:val="00887321"/>
    <w:rsid w:val="008873F8"/>
    <w:rsid w:val="0088746A"/>
    <w:rsid w:val="00887690"/>
    <w:rsid w:val="00887793"/>
    <w:rsid w:val="008879B1"/>
    <w:rsid w:val="00887A6D"/>
    <w:rsid w:val="00887ED5"/>
    <w:rsid w:val="00890196"/>
    <w:rsid w:val="0089058A"/>
    <w:rsid w:val="00890B01"/>
    <w:rsid w:val="00890B4D"/>
    <w:rsid w:val="00890CED"/>
    <w:rsid w:val="00890D0D"/>
    <w:rsid w:val="00890F57"/>
    <w:rsid w:val="0089167A"/>
    <w:rsid w:val="00891740"/>
    <w:rsid w:val="00891755"/>
    <w:rsid w:val="00891833"/>
    <w:rsid w:val="00891C34"/>
    <w:rsid w:val="00891CEC"/>
    <w:rsid w:val="00891E63"/>
    <w:rsid w:val="0089218F"/>
    <w:rsid w:val="00892719"/>
    <w:rsid w:val="008927A6"/>
    <w:rsid w:val="00892809"/>
    <w:rsid w:val="0089289E"/>
    <w:rsid w:val="008929E0"/>
    <w:rsid w:val="00892B86"/>
    <w:rsid w:val="00892F5C"/>
    <w:rsid w:val="00893098"/>
    <w:rsid w:val="00893332"/>
    <w:rsid w:val="008933AC"/>
    <w:rsid w:val="0089340C"/>
    <w:rsid w:val="008935AC"/>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419"/>
    <w:rsid w:val="008A0627"/>
    <w:rsid w:val="008A070A"/>
    <w:rsid w:val="008A0B8C"/>
    <w:rsid w:val="008A0E61"/>
    <w:rsid w:val="008A111B"/>
    <w:rsid w:val="008A11B6"/>
    <w:rsid w:val="008A1456"/>
    <w:rsid w:val="008A1E38"/>
    <w:rsid w:val="008A20AF"/>
    <w:rsid w:val="008A22D5"/>
    <w:rsid w:val="008A257F"/>
    <w:rsid w:val="008A282C"/>
    <w:rsid w:val="008A2D39"/>
    <w:rsid w:val="008A2D98"/>
    <w:rsid w:val="008A2E6C"/>
    <w:rsid w:val="008A2FA3"/>
    <w:rsid w:val="008A2FD5"/>
    <w:rsid w:val="008A3352"/>
    <w:rsid w:val="008A3683"/>
    <w:rsid w:val="008A3AB5"/>
    <w:rsid w:val="008A4239"/>
    <w:rsid w:val="008A4797"/>
    <w:rsid w:val="008A4A34"/>
    <w:rsid w:val="008A4CDD"/>
    <w:rsid w:val="008A502C"/>
    <w:rsid w:val="008A51B1"/>
    <w:rsid w:val="008A51C1"/>
    <w:rsid w:val="008A5479"/>
    <w:rsid w:val="008A576C"/>
    <w:rsid w:val="008A5BE6"/>
    <w:rsid w:val="008A5DD1"/>
    <w:rsid w:val="008A5E89"/>
    <w:rsid w:val="008A6773"/>
    <w:rsid w:val="008A6B65"/>
    <w:rsid w:val="008A777C"/>
    <w:rsid w:val="008A77C5"/>
    <w:rsid w:val="008A787F"/>
    <w:rsid w:val="008A79F7"/>
    <w:rsid w:val="008A7CB5"/>
    <w:rsid w:val="008A7ED0"/>
    <w:rsid w:val="008B0135"/>
    <w:rsid w:val="008B0270"/>
    <w:rsid w:val="008B05D0"/>
    <w:rsid w:val="008B066E"/>
    <w:rsid w:val="008B0868"/>
    <w:rsid w:val="008B1213"/>
    <w:rsid w:val="008B124E"/>
    <w:rsid w:val="008B13DB"/>
    <w:rsid w:val="008B14B2"/>
    <w:rsid w:val="008B199C"/>
    <w:rsid w:val="008B1AC0"/>
    <w:rsid w:val="008B1D59"/>
    <w:rsid w:val="008B1E8B"/>
    <w:rsid w:val="008B21F4"/>
    <w:rsid w:val="008B222E"/>
    <w:rsid w:val="008B2331"/>
    <w:rsid w:val="008B2445"/>
    <w:rsid w:val="008B2491"/>
    <w:rsid w:val="008B25FC"/>
    <w:rsid w:val="008B26CE"/>
    <w:rsid w:val="008B2711"/>
    <w:rsid w:val="008B2742"/>
    <w:rsid w:val="008B307D"/>
    <w:rsid w:val="008B3550"/>
    <w:rsid w:val="008B3A2E"/>
    <w:rsid w:val="008B3CCD"/>
    <w:rsid w:val="008B3E53"/>
    <w:rsid w:val="008B3F89"/>
    <w:rsid w:val="008B4F77"/>
    <w:rsid w:val="008B531F"/>
    <w:rsid w:val="008B55D3"/>
    <w:rsid w:val="008B598D"/>
    <w:rsid w:val="008B60EE"/>
    <w:rsid w:val="008B747E"/>
    <w:rsid w:val="008B7589"/>
    <w:rsid w:val="008B7595"/>
    <w:rsid w:val="008B772D"/>
    <w:rsid w:val="008B7E27"/>
    <w:rsid w:val="008B7E34"/>
    <w:rsid w:val="008C0255"/>
    <w:rsid w:val="008C0B4F"/>
    <w:rsid w:val="008C0EE4"/>
    <w:rsid w:val="008C0F7D"/>
    <w:rsid w:val="008C1533"/>
    <w:rsid w:val="008C188F"/>
    <w:rsid w:val="008C1DFB"/>
    <w:rsid w:val="008C1EA3"/>
    <w:rsid w:val="008C2205"/>
    <w:rsid w:val="008C2209"/>
    <w:rsid w:val="008C2300"/>
    <w:rsid w:val="008C2595"/>
    <w:rsid w:val="008C2779"/>
    <w:rsid w:val="008C27C7"/>
    <w:rsid w:val="008C27E2"/>
    <w:rsid w:val="008C288C"/>
    <w:rsid w:val="008C2A69"/>
    <w:rsid w:val="008C2AC4"/>
    <w:rsid w:val="008C2C4D"/>
    <w:rsid w:val="008C2CA4"/>
    <w:rsid w:val="008C2E2E"/>
    <w:rsid w:val="008C2FBF"/>
    <w:rsid w:val="008C31A0"/>
    <w:rsid w:val="008C330A"/>
    <w:rsid w:val="008C3360"/>
    <w:rsid w:val="008C3764"/>
    <w:rsid w:val="008C3A9C"/>
    <w:rsid w:val="008C3B29"/>
    <w:rsid w:val="008C3FB9"/>
    <w:rsid w:val="008C40BB"/>
    <w:rsid w:val="008C4B59"/>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A05"/>
    <w:rsid w:val="008C7D2E"/>
    <w:rsid w:val="008C7E6C"/>
    <w:rsid w:val="008C7F8B"/>
    <w:rsid w:val="008C7FDC"/>
    <w:rsid w:val="008D034A"/>
    <w:rsid w:val="008D0628"/>
    <w:rsid w:val="008D0F9D"/>
    <w:rsid w:val="008D1350"/>
    <w:rsid w:val="008D1966"/>
    <w:rsid w:val="008D19EF"/>
    <w:rsid w:val="008D1A33"/>
    <w:rsid w:val="008D1B73"/>
    <w:rsid w:val="008D1F6B"/>
    <w:rsid w:val="008D202E"/>
    <w:rsid w:val="008D2295"/>
    <w:rsid w:val="008D2422"/>
    <w:rsid w:val="008D2738"/>
    <w:rsid w:val="008D28D0"/>
    <w:rsid w:val="008D28DD"/>
    <w:rsid w:val="008D29F0"/>
    <w:rsid w:val="008D2C15"/>
    <w:rsid w:val="008D2E0B"/>
    <w:rsid w:val="008D32C3"/>
    <w:rsid w:val="008D34CB"/>
    <w:rsid w:val="008D355F"/>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351"/>
    <w:rsid w:val="008D7495"/>
    <w:rsid w:val="008D774A"/>
    <w:rsid w:val="008D7A5B"/>
    <w:rsid w:val="008E028B"/>
    <w:rsid w:val="008E0911"/>
    <w:rsid w:val="008E0A19"/>
    <w:rsid w:val="008E0CFD"/>
    <w:rsid w:val="008E1265"/>
    <w:rsid w:val="008E139F"/>
    <w:rsid w:val="008E1547"/>
    <w:rsid w:val="008E1644"/>
    <w:rsid w:val="008E1AAD"/>
    <w:rsid w:val="008E1D72"/>
    <w:rsid w:val="008E1D93"/>
    <w:rsid w:val="008E1E65"/>
    <w:rsid w:val="008E1F12"/>
    <w:rsid w:val="008E2149"/>
    <w:rsid w:val="008E2545"/>
    <w:rsid w:val="008E2EB9"/>
    <w:rsid w:val="008E33BB"/>
    <w:rsid w:val="008E3401"/>
    <w:rsid w:val="008E3483"/>
    <w:rsid w:val="008E3714"/>
    <w:rsid w:val="008E3970"/>
    <w:rsid w:val="008E3B54"/>
    <w:rsid w:val="008E3BE4"/>
    <w:rsid w:val="008E3C19"/>
    <w:rsid w:val="008E3D15"/>
    <w:rsid w:val="008E3F9B"/>
    <w:rsid w:val="008E456E"/>
    <w:rsid w:val="008E46AB"/>
    <w:rsid w:val="008E49A1"/>
    <w:rsid w:val="008E4BC7"/>
    <w:rsid w:val="008E4BCB"/>
    <w:rsid w:val="008E4DF1"/>
    <w:rsid w:val="008E547F"/>
    <w:rsid w:val="008E56FD"/>
    <w:rsid w:val="008E5F30"/>
    <w:rsid w:val="008E624A"/>
    <w:rsid w:val="008E6317"/>
    <w:rsid w:val="008E6EC8"/>
    <w:rsid w:val="008E70FF"/>
    <w:rsid w:val="008E7A1F"/>
    <w:rsid w:val="008F0185"/>
    <w:rsid w:val="008F0589"/>
    <w:rsid w:val="008F05D4"/>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24D2"/>
    <w:rsid w:val="008F2662"/>
    <w:rsid w:val="008F26B5"/>
    <w:rsid w:val="008F2763"/>
    <w:rsid w:val="008F27A0"/>
    <w:rsid w:val="008F297F"/>
    <w:rsid w:val="008F29C1"/>
    <w:rsid w:val="008F2A3A"/>
    <w:rsid w:val="008F2CA7"/>
    <w:rsid w:val="008F2D38"/>
    <w:rsid w:val="008F30C2"/>
    <w:rsid w:val="008F32A4"/>
    <w:rsid w:val="008F3C58"/>
    <w:rsid w:val="008F41C8"/>
    <w:rsid w:val="008F4630"/>
    <w:rsid w:val="008F4784"/>
    <w:rsid w:val="008F4933"/>
    <w:rsid w:val="008F4BDA"/>
    <w:rsid w:val="008F4E04"/>
    <w:rsid w:val="008F4E8C"/>
    <w:rsid w:val="008F536F"/>
    <w:rsid w:val="008F54EA"/>
    <w:rsid w:val="008F5666"/>
    <w:rsid w:val="008F5AD1"/>
    <w:rsid w:val="008F5D80"/>
    <w:rsid w:val="008F5E16"/>
    <w:rsid w:val="008F60BB"/>
    <w:rsid w:val="008F61A8"/>
    <w:rsid w:val="008F67B0"/>
    <w:rsid w:val="008F6819"/>
    <w:rsid w:val="008F685D"/>
    <w:rsid w:val="008F6C69"/>
    <w:rsid w:val="008F72BC"/>
    <w:rsid w:val="008F76CF"/>
    <w:rsid w:val="008F7B60"/>
    <w:rsid w:val="008F7F46"/>
    <w:rsid w:val="009005CE"/>
    <w:rsid w:val="009006F3"/>
    <w:rsid w:val="009009A1"/>
    <w:rsid w:val="00900E08"/>
    <w:rsid w:val="00901135"/>
    <w:rsid w:val="009017E0"/>
    <w:rsid w:val="00901823"/>
    <w:rsid w:val="0090190B"/>
    <w:rsid w:val="00901B91"/>
    <w:rsid w:val="00901FA5"/>
    <w:rsid w:val="0090204C"/>
    <w:rsid w:val="009021B7"/>
    <w:rsid w:val="0090223C"/>
    <w:rsid w:val="00902657"/>
    <w:rsid w:val="00902746"/>
    <w:rsid w:val="00902803"/>
    <w:rsid w:val="00902B2D"/>
    <w:rsid w:val="00902BFD"/>
    <w:rsid w:val="00902EB4"/>
    <w:rsid w:val="009035D1"/>
    <w:rsid w:val="0090360E"/>
    <w:rsid w:val="00903832"/>
    <w:rsid w:val="00903A99"/>
    <w:rsid w:val="00903BD4"/>
    <w:rsid w:val="0090408A"/>
    <w:rsid w:val="009044AA"/>
    <w:rsid w:val="009044D4"/>
    <w:rsid w:val="00904559"/>
    <w:rsid w:val="00904918"/>
    <w:rsid w:val="0090498B"/>
    <w:rsid w:val="00904CD6"/>
    <w:rsid w:val="00904D98"/>
    <w:rsid w:val="00904E0C"/>
    <w:rsid w:val="00904F74"/>
    <w:rsid w:val="0090539D"/>
    <w:rsid w:val="00905503"/>
    <w:rsid w:val="00905768"/>
    <w:rsid w:val="009057BA"/>
    <w:rsid w:val="00905862"/>
    <w:rsid w:val="00905F11"/>
    <w:rsid w:val="009060B8"/>
    <w:rsid w:val="00906AB3"/>
    <w:rsid w:val="00906C60"/>
    <w:rsid w:val="00906E77"/>
    <w:rsid w:val="00907286"/>
    <w:rsid w:val="0090736B"/>
    <w:rsid w:val="00907391"/>
    <w:rsid w:val="0090740A"/>
    <w:rsid w:val="00907658"/>
    <w:rsid w:val="00907848"/>
    <w:rsid w:val="009079A9"/>
    <w:rsid w:val="00907AD1"/>
    <w:rsid w:val="00907B38"/>
    <w:rsid w:val="00907CAB"/>
    <w:rsid w:val="00907F12"/>
    <w:rsid w:val="00910336"/>
    <w:rsid w:val="009107AC"/>
    <w:rsid w:val="00910810"/>
    <w:rsid w:val="00910DC1"/>
    <w:rsid w:val="00910DE4"/>
    <w:rsid w:val="0091115E"/>
    <w:rsid w:val="00911435"/>
    <w:rsid w:val="009114E9"/>
    <w:rsid w:val="009118F2"/>
    <w:rsid w:val="009119B0"/>
    <w:rsid w:val="009127BF"/>
    <w:rsid w:val="00912AC3"/>
    <w:rsid w:val="00912DD5"/>
    <w:rsid w:val="0091323B"/>
    <w:rsid w:val="009134E3"/>
    <w:rsid w:val="00913744"/>
    <w:rsid w:val="009137EA"/>
    <w:rsid w:val="00913D8D"/>
    <w:rsid w:val="00913F22"/>
    <w:rsid w:val="00913F97"/>
    <w:rsid w:val="00913FFF"/>
    <w:rsid w:val="00914275"/>
    <w:rsid w:val="00914621"/>
    <w:rsid w:val="0091477A"/>
    <w:rsid w:val="009147BF"/>
    <w:rsid w:val="0091481D"/>
    <w:rsid w:val="00915273"/>
    <w:rsid w:val="009153E0"/>
    <w:rsid w:val="0091547B"/>
    <w:rsid w:val="00915724"/>
    <w:rsid w:val="00916069"/>
    <w:rsid w:val="009161FA"/>
    <w:rsid w:val="00916656"/>
    <w:rsid w:val="009167D5"/>
    <w:rsid w:val="00916B89"/>
    <w:rsid w:val="00916BB1"/>
    <w:rsid w:val="00916F0A"/>
    <w:rsid w:val="00916F77"/>
    <w:rsid w:val="00917165"/>
    <w:rsid w:val="00917696"/>
    <w:rsid w:val="00917B4E"/>
    <w:rsid w:val="00917D13"/>
    <w:rsid w:val="009202A5"/>
    <w:rsid w:val="0092038B"/>
    <w:rsid w:val="009216A7"/>
    <w:rsid w:val="00921DB2"/>
    <w:rsid w:val="00921DF4"/>
    <w:rsid w:val="0092207D"/>
    <w:rsid w:val="009221AD"/>
    <w:rsid w:val="00922459"/>
    <w:rsid w:val="00922887"/>
    <w:rsid w:val="00922973"/>
    <w:rsid w:val="00922AA9"/>
    <w:rsid w:val="00923623"/>
    <w:rsid w:val="00923757"/>
    <w:rsid w:val="0092377F"/>
    <w:rsid w:val="00923827"/>
    <w:rsid w:val="00923CA7"/>
    <w:rsid w:val="00923FBF"/>
    <w:rsid w:val="0092433B"/>
    <w:rsid w:val="00924789"/>
    <w:rsid w:val="00924CFC"/>
    <w:rsid w:val="009250F5"/>
    <w:rsid w:val="00925110"/>
    <w:rsid w:val="009251BA"/>
    <w:rsid w:val="009253EC"/>
    <w:rsid w:val="00925E44"/>
    <w:rsid w:val="009261D4"/>
    <w:rsid w:val="0092637A"/>
    <w:rsid w:val="00926401"/>
    <w:rsid w:val="00926955"/>
    <w:rsid w:val="0092739F"/>
    <w:rsid w:val="00927817"/>
    <w:rsid w:val="0092781F"/>
    <w:rsid w:val="00927869"/>
    <w:rsid w:val="009279D2"/>
    <w:rsid w:val="0093007C"/>
    <w:rsid w:val="0093016F"/>
    <w:rsid w:val="00930388"/>
    <w:rsid w:val="00930549"/>
    <w:rsid w:val="00930DF7"/>
    <w:rsid w:val="00930F17"/>
    <w:rsid w:val="00931C72"/>
    <w:rsid w:val="00931F0A"/>
    <w:rsid w:val="0093214D"/>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660"/>
    <w:rsid w:val="0093470E"/>
    <w:rsid w:val="00934ADD"/>
    <w:rsid w:val="00934EA4"/>
    <w:rsid w:val="00934F95"/>
    <w:rsid w:val="00935108"/>
    <w:rsid w:val="009351C6"/>
    <w:rsid w:val="009355F3"/>
    <w:rsid w:val="00935AE2"/>
    <w:rsid w:val="00935E74"/>
    <w:rsid w:val="0093619A"/>
    <w:rsid w:val="00936919"/>
    <w:rsid w:val="00936B69"/>
    <w:rsid w:val="00937221"/>
    <w:rsid w:val="00937F0E"/>
    <w:rsid w:val="009401C7"/>
    <w:rsid w:val="00940219"/>
    <w:rsid w:val="00941312"/>
    <w:rsid w:val="00941358"/>
    <w:rsid w:val="009413D2"/>
    <w:rsid w:val="0094141A"/>
    <w:rsid w:val="0094149E"/>
    <w:rsid w:val="0094156C"/>
    <w:rsid w:val="009416D0"/>
    <w:rsid w:val="00941AE7"/>
    <w:rsid w:val="00941B15"/>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003"/>
    <w:rsid w:val="00943170"/>
    <w:rsid w:val="00943670"/>
    <w:rsid w:val="00943BA3"/>
    <w:rsid w:val="00943C15"/>
    <w:rsid w:val="00943E29"/>
    <w:rsid w:val="00944D97"/>
    <w:rsid w:val="0094566B"/>
    <w:rsid w:val="00945F89"/>
    <w:rsid w:val="009460D0"/>
    <w:rsid w:val="009460ED"/>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219"/>
    <w:rsid w:val="009513AC"/>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9F"/>
    <w:rsid w:val="009549CD"/>
    <w:rsid w:val="00954B8C"/>
    <w:rsid w:val="00954CC4"/>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6EBC"/>
    <w:rsid w:val="00957075"/>
    <w:rsid w:val="00957087"/>
    <w:rsid w:val="00957257"/>
    <w:rsid w:val="00957454"/>
    <w:rsid w:val="009574BE"/>
    <w:rsid w:val="009575AF"/>
    <w:rsid w:val="009577F7"/>
    <w:rsid w:val="0095796F"/>
    <w:rsid w:val="00957C74"/>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82D"/>
    <w:rsid w:val="00963E07"/>
    <w:rsid w:val="00963FF2"/>
    <w:rsid w:val="0096401E"/>
    <w:rsid w:val="00964097"/>
    <w:rsid w:val="009640E7"/>
    <w:rsid w:val="0096435C"/>
    <w:rsid w:val="009644BC"/>
    <w:rsid w:val="009646DB"/>
    <w:rsid w:val="00964801"/>
    <w:rsid w:val="00964BAC"/>
    <w:rsid w:val="00964E1A"/>
    <w:rsid w:val="00965786"/>
    <w:rsid w:val="0096585C"/>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3C"/>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7E6"/>
    <w:rsid w:val="00972A9C"/>
    <w:rsid w:val="00972CA3"/>
    <w:rsid w:val="00972D17"/>
    <w:rsid w:val="00972E8E"/>
    <w:rsid w:val="00972EF6"/>
    <w:rsid w:val="00973001"/>
    <w:rsid w:val="009730ED"/>
    <w:rsid w:val="00973676"/>
    <w:rsid w:val="00973CDD"/>
    <w:rsid w:val="00973D5F"/>
    <w:rsid w:val="00973F34"/>
    <w:rsid w:val="009746D4"/>
    <w:rsid w:val="00974A48"/>
    <w:rsid w:val="00974FEB"/>
    <w:rsid w:val="00975706"/>
    <w:rsid w:val="00975855"/>
    <w:rsid w:val="00975E5C"/>
    <w:rsid w:val="00976175"/>
    <w:rsid w:val="00976911"/>
    <w:rsid w:val="00976BB0"/>
    <w:rsid w:val="00976CE1"/>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50B"/>
    <w:rsid w:val="00981645"/>
    <w:rsid w:val="009816BA"/>
    <w:rsid w:val="009817F2"/>
    <w:rsid w:val="00981A06"/>
    <w:rsid w:val="00981D0B"/>
    <w:rsid w:val="00982167"/>
    <w:rsid w:val="009824AB"/>
    <w:rsid w:val="0098254A"/>
    <w:rsid w:val="00982988"/>
    <w:rsid w:val="00982B28"/>
    <w:rsid w:val="0098331A"/>
    <w:rsid w:val="00983842"/>
    <w:rsid w:val="0098391B"/>
    <w:rsid w:val="00983DBA"/>
    <w:rsid w:val="0098416C"/>
    <w:rsid w:val="00984B9D"/>
    <w:rsid w:val="00984E44"/>
    <w:rsid w:val="0098544A"/>
    <w:rsid w:val="00985492"/>
    <w:rsid w:val="0098550C"/>
    <w:rsid w:val="009857CA"/>
    <w:rsid w:val="00985EB2"/>
    <w:rsid w:val="00986064"/>
    <w:rsid w:val="00986280"/>
    <w:rsid w:val="00986519"/>
    <w:rsid w:val="00986727"/>
    <w:rsid w:val="009868BE"/>
    <w:rsid w:val="009869EB"/>
    <w:rsid w:val="00986A3F"/>
    <w:rsid w:val="00986A85"/>
    <w:rsid w:val="00986C69"/>
    <w:rsid w:val="00986E79"/>
    <w:rsid w:val="00986FF7"/>
    <w:rsid w:val="00987220"/>
    <w:rsid w:val="009877D2"/>
    <w:rsid w:val="00987A40"/>
    <w:rsid w:val="00990033"/>
    <w:rsid w:val="0099039B"/>
    <w:rsid w:val="009904C6"/>
    <w:rsid w:val="00990659"/>
    <w:rsid w:val="009908EA"/>
    <w:rsid w:val="00991196"/>
    <w:rsid w:val="0099133D"/>
    <w:rsid w:val="0099133F"/>
    <w:rsid w:val="00991503"/>
    <w:rsid w:val="0099157F"/>
    <w:rsid w:val="0099160E"/>
    <w:rsid w:val="009923F0"/>
    <w:rsid w:val="009926A7"/>
    <w:rsid w:val="00992906"/>
    <w:rsid w:val="00992AE6"/>
    <w:rsid w:val="00992F09"/>
    <w:rsid w:val="00992FE5"/>
    <w:rsid w:val="009931B9"/>
    <w:rsid w:val="00993249"/>
    <w:rsid w:val="00993389"/>
    <w:rsid w:val="00993DD2"/>
    <w:rsid w:val="00993E62"/>
    <w:rsid w:val="00993EBD"/>
    <w:rsid w:val="009947C2"/>
    <w:rsid w:val="00994871"/>
    <w:rsid w:val="00994917"/>
    <w:rsid w:val="00994935"/>
    <w:rsid w:val="00994D69"/>
    <w:rsid w:val="009954E3"/>
    <w:rsid w:val="00995615"/>
    <w:rsid w:val="009959DF"/>
    <w:rsid w:val="00995B0D"/>
    <w:rsid w:val="00995C77"/>
    <w:rsid w:val="00995DF6"/>
    <w:rsid w:val="00995F53"/>
    <w:rsid w:val="0099627C"/>
    <w:rsid w:val="00996FB1"/>
    <w:rsid w:val="0099727E"/>
    <w:rsid w:val="00997304"/>
    <w:rsid w:val="009973C9"/>
    <w:rsid w:val="009974D8"/>
    <w:rsid w:val="0099751D"/>
    <w:rsid w:val="00997674"/>
    <w:rsid w:val="009976DF"/>
    <w:rsid w:val="009977C8"/>
    <w:rsid w:val="00997AC8"/>
    <w:rsid w:val="00997BA6"/>
    <w:rsid w:val="00997DA8"/>
    <w:rsid w:val="009A0292"/>
    <w:rsid w:val="009A0311"/>
    <w:rsid w:val="009A052C"/>
    <w:rsid w:val="009A080D"/>
    <w:rsid w:val="009A0859"/>
    <w:rsid w:val="009A0B90"/>
    <w:rsid w:val="009A0DCF"/>
    <w:rsid w:val="009A0E4C"/>
    <w:rsid w:val="009A152E"/>
    <w:rsid w:val="009A1981"/>
    <w:rsid w:val="009A19BF"/>
    <w:rsid w:val="009A19F6"/>
    <w:rsid w:val="009A1D70"/>
    <w:rsid w:val="009A1DB5"/>
    <w:rsid w:val="009A1E49"/>
    <w:rsid w:val="009A211D"/>
    <w:rsid w:val="009A23C6"/>
    <w:rsid w:val="009A25A6"/>
    <w:rsid w:val="009A2612"/>
    <w:rsid w:val="009A2DF0"/>
    <w:rsid w:val="009A2FA3"/>
    <w:rsid w:val="009A3419"/>
    <w:rsid w:val="009A3BAD"/>
    <w:rsid w:val="009A3C31"/>
    <w:rsid w:val="009A3C38"/>
    <w:rsid w:val="009A3E7B"/>
    <w:rsid w:val="009A41EB"/>
    <w:rsid w:val="009A4243"/>
    <w:rsid w:val="009A42B0"/>
    <w:rsid w:val="009A43C4"/>
    <w:rsid w:val="009A45E8"/>
    <w:rsid w:val="009A4F2A"/>
    <w:rsid w:val="009A500B"/>
    <w:rsid w:val="009A5176"/>
    <w:rsid w:val="009A53C8"/>
    <w:rsid w:val="009A5526"/>
    <w:rsid w:val="009A55D1"/>
    <w:rsid w:val="009A56DF"/>
    <w:rsid w:val="009A57C3"/>
    <w:rsid w:val="009A5A96"/>
    <w:rsid w:val="009A5AB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466"/>
    <w:rsid w:val="009B0780"/>
    <w:rsid w:val="009B0892"/>
    <w:rsid w:val="009B152D"/>
    <w:rsid w:val="009B16B1"/>
    <w:rsid w:val="009B1883"/>
    <w:rsid w:val="009B19A3"/>
    <w:rsid w:val="009B1FB9"/>
    <w:rsid w:val="009B1FDE"/>
    <w:rsid w:val="009B2106"/>
    <w:rsid w:val="009B22B0"/>
    <w:rsid w:val="009B250C"/>
    <w:rsid w:val="009B2A07"/>
    <w:rsid w:val="009B2E5E"/>
    <w:rsid w:val="009B3287"/>
    <w:rsid w:val="009B330C"/>
    <w:rsid w:val="009B33E5"/>
    <w:rsid w:val="009B3429"/>
    <w:rsid w:val="009B36F8"/>
    <w:rsid w:val="009B39CE"/>
    <w:rsid w:val="009B3ABB"/>
    <w:rsid w:val="009B3D6E"/>
    <w:rsid w:val="009B4014"/>
    <w:rsid w:val="009B4183"/>
    <w:rsid w:val="009B44B2"/>
    <w:rsid w:val="009B4908"/>
    <w:rsid w:val="009B490F"/>
    <w:rsid w:val="009B4B7A"/>
    <w:rsid w:val="009B50FB"/>
    <w:rsid w:val="009B52C3"/>
    <w:rsid w:val="009B5383"/>
    <w:rsid w:val="009B539C"/>
    <w:rsid w:val="009B54C9"/>
    <w:rsid w:val="009B568D"/>
    <w:rsid w:val="009B5B6F"/>
    <w:rsid w:val="009B5F67"/>
    <w:rsid w:val="009B61B8"/>
    <w:rsid w:val="009B66ED"/>
    <w:rsid w:val="009B6C6D"/>
    <w:rsid w:val="009B71AF"/>
    <w:rsid w:val="009B7201"/>
    <w:rsid w:val="009B74FD"/>
    <w:rsid w:val="009B7648"/>
    <w:rsid w:val="009B76E9"/>
    <w:rsid w:val="009B7A7E"/>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627"/>
    <w:rsid w:val="009C47EE"/>
    <w:rsid w:val="009C4830"/>
    <w:rsid w:val="009C484D"/>
    <w:rsid w:val="009C4D3E"/>
    <w:rsid w:val="009C4F13"/>
    <w:rsid w:val="009C505E"/>
    <w:rsid w:val="009C5198"/>
    <w:rsid w:val="009C5571"/>
    <w:rsid w:val="009C5820"/>
    <w:rsid w:val="009C5A65"/>
    <w:rsid w:val="009C5A8A"/>
    <w:rsid w:val="009C5AA2"/>
    <w:rsid w:val="009C5DC6"/>
    <w:rsid w:val="009C639B"/>
    <w:rsid w:val="009C6437"/>
    <w:rsid w:val="009C644F"/>
    <w:rsid w:val="009C6AED"/>
    <w:rsid w:val="009C6B2D"/>
    <w:rsid w:val="009C6DF8"/>
    <w:rsid w:val="009C6F48"/>
    <w:rsid w:val="009C6FC0"/>
    <w:rsid w:val="009C7093"/>
    <w:rsid w:val="009C7475"/>
    <w:rsid w:val="009C7A1F"/>
    <w:rsid w:val="009C7EBB"/>
    <w:rsid w:val="009C7F0A"/>
    <w:rsid w:val="009D0011"/>
    <w:rsid w:val="009D006A"/>
    <w:rsid w:val="009D01F6"/>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8C"/>
    <w:rsid w:val="009D5EAE"/>
    <w:rsid w:val="009D5EEC"/>
    <w:rsid w:val="009D6424"/>
    <w:rsid w:val="009D6893"/>
    <w:rsid w:val="009D6D3F"/>
    <w:rsid w:val="009D6D59"/>
    <w:rsid w:val="009D6E26"/>
    <w:rsid w:val="009D718F"/>
    <w:rsid w:val="009D72FD"/>
    <w:rsid w:val="009D7436"/>
    <w:rsid w:val="009D75C3"/>
    <w:rsid w:val="009D7787"/>
    <w:rsid w:val="009D780D"/>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AA3"/>
    <w:rsid w:val="009E3BC0"/>
    <w:rsid w:val="009E3FC5"/>
    <w:rsid w:val="009E3FF0"/>
    <w:rsid w:val="009E454F"/>
    <w:rsid w:val="009E475A"/>
    <w:rsid w:val="009E48D7"/>
    <w:rsid w:val="009E4966"/>
    <w:rsid w:val="009E4C19"/>
    <w:rsid w:val="009E4D50"/>
    <w:rsid w:val="009E4F13"/>
    <w:rsid w:val="009E4FA3"/>
    <w:rsid w:val="009E519A"/>
    <w:rsid w:val="009E54F7"/>
    <w:rsid w:val="009E5C1B"/>
    <w:rsid w:val="009E5DB7"/>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D1A"/>
    <w:rsid w:val="009F2D4B"/>
    <w:rsid w:val="009F2D5C"/>
    <w:rsid w:val="009F2E39"/>
    <w:rsid w:val="009F302D"/>
    <w:rsid w:val="009F30E4"/>
    <w:rsid w:val="009F324B"/>
    <w:rsid w:val="009F3A32"/>
    <w:rsid w:val="009F3AA4"/>
    <w:rsid w:val="009F3D69"/>
    <w:rsid w:val="009F3E66"/>
    <w:rsid w:val="009F40E6"/>
    <w:rsid w:val="009F41C8"/>
    <w:rsid w:val="009F433D"/>
    <w:rsid w:val="009F43D6"/>
    <w:rsid w:val="009F47DB"/>
    <w:rsid w:val="009F5C0D"/>
    <w:rsid w:val="009F5F89"/>
    <w:rsid w:val="009F5FFD"/>
    <w:rsid w:val="009F622C"/>
    <w:rsid w:val="009F624A"/>
    <w:rsid w:val="009F628C"/>
    <w:rsid w:val="009F6896"/>
    <w:rsid w:val="009F6898"/>
    <w:rsid w:val="009F68C7"/>
    <w:rsid w:val="009F6B14"/>
    <w:rsid w:val="009F6DAA"/>
    <w:rsid w:val="009F7094"/>
    <w:rsid w:val="009F72B4"/>
    <w:rsid w:val="009F7834"/>
    <w:rsid w:val="009F7AFA"/>
    <w:rsid w:val="009F7B76"/>
    <w:rsid w:val="00A000D2"/>
    <w:rsid w:val="00A00253"/>
    <w:rsid w:val="00A0042F"/>
    <w:rsid w:val="00A005AE"/>
    <w:rsid w:val="00A0081B"/>
    <w:rsid w:val="00A00858"/>
    <w:rsid w:val="00A00ECC"/>
    <w:rsid w:val="00A00F91"/>
    <w:rsid w:val="00A013EB"/>
    <w:rsid w:val="00A01592"/>
    <w:rsid w:val="00A01741"/>
    <w:rsid w:val="00A01AA4"/>
    <w:rsid w:val="00A01AD4"/>
    <w:rsid w:val="00A01B73"/>
    <w:rsid w:val="00A01C41"/>
    <w:rsid w:val="00A01F4B"/>
    <w:rsid w:val="00A021C9"/>
    <w:rsid w:val="00A0223C"/>
    <w:rsid w:val="00A02424"/>
    <w:rsid w:val="00A0290D"/>
    <w:rsid w:val="00A02967"/>
    <w:rsid w:val="00A03061"/>
    <w:rsid w:val="00A0356E"/>
    <w:rsid w:val="00A0369F"/>
    <w:rsid w:val="00A0375B"/>
    <w:rsid w:val="00A03EE0"/>
    <w:rsid w:val="00A041DA"/>
    <w:rsid w:val="00A0421F"/>
    <w:rsid w:val="00A047A8"/>
    <w:rsid w:val="00A04ADB"/>
    <w:rsid w:val="00A04B8F"/>
    <w:rsid w:val="00A04C03"/>
    <w:rsid w:val="00A04C15"/>
    <w:rsid w:val="00A04E3D"/>
    <w:rsid w:val="00A053A3"/>
    <w:rsid w:val="00A05723"/>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3A6"/>
    <w:rsid w:val="00A11C03"/>
    <w:rsid w:val="00A12196"/>
    <w:rsid w:val="00A122F4"/>
    <w:rsid w:val="00A126F2"/>
    <w:rsid w:val="00A1272C"/>
    <w:rsid w:val="00A127AA"/>
    <w:rsid w:val="00A13235"/>
    <w:rsid w:val="00A13274"/>
    <w:rsid w:val="00A132F3"/>
    <w:rsid w:val="00A13555"/>
    <w:rsid w:val="00A13624"/>
    <w:rsid w:val="00A1377F"/>
    <w:rsid w:val="00A139EF"/>
    <w:rsid w:val="00A13C0A"/>
    <w:rsid w:val="00A13F7C"/>
    <w:rsid w:val="00A14194"/>
    <w:rsid w:val="00A141FF"/>
    <w:rsid w:val="00A144CE"/>
    <w:rsid w:val="00A14894"/>
    <w:rsid w:val="00A14A3C"/>
    <w:rsid w:val="00A14AEC"/>
    <w:rsid w:val="00A14D40"/>
    <w:rsid w:val="00A15010"/>
    <w:rsid w:val="00A15042"/>
    <w:rsid w:val="00A158EE"/>
    <w:rsid w:val="00A15A13"/>
    <w:rsid w:val="00A15CCB"/>
    <w:rsid w:val="00A15FF6"/>
    <w:rsid w:val="00A16371"/>
    <w:rsid w:val="00A168E0"/>
    <w:rsid w:val="00A16A40"/>
    <w:rsid w:val="00A16A84"/>
    <w:rsid w:val="00A16A99"/>
    <w:rsid w:val="00A16AAD"/>
    <w:rsid w:val="00A16B15"/>
    <w:rsid w:val="00A16B2D"/>
    <w:rsid w:val="00A16B59"/>
    <w:rsid w:val="00A16B65"/>
    <w:rsid w:val="00A16E10"/>
    <w:rsid w:val="00A1706C"/>
    <w:rsid w:val="00A174D2"/>
    <w:rsid w:val="00A1789D"/>
    <w:rsid w:val="00A17C1C"/>
    <w:rsid w:val="00A17CFC"/>
    <w:rsid w:val="00A17E79"/>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619"/>
    <w:rsid w:val="00A24AAE"/>
    <w:rsid w:val="00A25078"/>
    <w:rsid w:val="00A25298"/>
    <w:rsid w:val="00A2535A"/>
    <w:rsid w:val="00A2537D"/>
    <w:rsid w:val="00A258D8"/>
    <w:rsid w:val="00A25A3A"/>
    <w:rsid w:val="00A261F8"/>
    <w:rsid w:val="00A262EA"/>
    <w:rsid w:val="00A2695E"/>
    <w:rsid w:val="00A26A1F"/>
    <w:rsid w:val="00A26C3E"/>
    <w:rsid w:val="00A26D8E"/>
    <w:rsid w:val="00A26E6D"/>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DA5"/>
    <w:rsid w:val="00A30E08"/>
    <w:rsid w:val="00A312DE"/>
    <w:rsid w:val="00A313E3"/>
    <w:rsid w:val="00A31544"/>
    <w:rsid w:val="00A316D6"/>
    <w:rsid w:val="00A31EA1"/>
    <w:rsid w:val="00A31F84"/>
    <w:rsid w:val="00A3242D"/>
    <w:rsid w:val="00A32550"/>
    <w:rsid w:val="00A32620"/>
    <w:rsid w:val="00A329A5"/>
    <w:rsid w:val="00A32AB3"/>
    <w:rsid w:val="00A33593"/>
    <w:rsid w:val="00A33BEB"/>
    <w:rsid w:val="00A34131"/>
    <w:rsid w:val="00A34212"/>
    <w:rsid w:val="00A3424F"/>
    <w:rsid w:val="00A342AF"/>
    <w:rsid w:val="00A3485C"/>
    <w:rsid w:val="00A34B45"/>
    <w:rsid w:val="00A34C6D"/>
    <w:rsid w:val="00A35178"/>
    <w:rsid w:val="00A351BA"/>
    <w:rsid w:val="00A35351"/>
    <w:rsid w:val="00A353A9"/>
    <w:rsid w:val="00A35876"/>
    <w:rsid w:val="00A358D1"/>
    <w:rsid w:val="00A359F6"/>
    <w:rsid w:val="00A35C45"/>
    <w:rsid w:val="00A36D0B"/>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1C6"/>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C21"/>
    <w:rsid w:val="00A43EE8"/>
    <w:rsid w:val="00A443C2"/>
    <w:rsid w:val="00A44623"/>
    <w:rsid w:val="00A44804"/>
    <w:rsid w:val="00A449D1"/>
    <w:rsid w:val="00A44B96"/>
    <w:rsid w:val="00A44DC8"/>
    <w:rsid w:val="00A45437"/>
    <w:rsid w:val="00A4579C"/>
    <w:rsid w:val="00A45D56"/>
    <w:rsid w:val="00A45F24"/>
    <w:rsid w:val="00A4633A"/>
    <w:rsid w:val="00A4660F"/>
    <w:rsid w:val="00A46838"/>
    <w:rsid w:val="00A46B9E"/>
    <w:rsid w:val="00A46C7B"/>
    <w:rsid w:val="00A47129"/>
    <w:rsid w:val="00A47391"/>
    <w:rsid w:val="00A478AC"/>
    <w:rsid w:val="00A47ADD"/>
    <w:rsid w:val="00A50033"/>
    <w:rsid w:val="00A50175"/>
    <w:rsid w:val="00A504D3"/>
    <w:rsid w:val="00A505B0"/>
    <w:rsid w:val="00A508FB"/>
    <w:rsid w:val="00A50D63"/>
    <w:rsid w:val="00A51104"/>
    <w:rsid w:val="00A511C5"/>
    <w:rsid w:val="00A51592"/>
    <w:rsid w:val="00A517E8"/>
    <w:rsid w:val="00A519CA"/>
    <w:rsid w:val="00A52142"/>
    <w:rsid w:val="00A521A4"/>
    <w:rsid w:val="00A5224A"/>
    <w:rsid w:val="00A5229D"/>
    <w:rsid w:val="00A522F3"/>
    <w:rsid w:val="00A52929"/>
    <w:rsid w:val="00A52CE2"/>
    <w:rsid w:val="00A52D5F"/>
    <w:rsid w:val="00A52E03"/>
    <w:rsid w:val="00A52FDC"/>
    <w:rsid w:val="00A5373C"/>
    <w:rsid w:val="00A5388E"/>
    <w:rsid w:val="00A538D4"/>
    <w:rsid w:val="00A53BC6"/>
    <w:rsid w:val="00A53F79"/>
    <w:rsid w:val="00A5446C"/>
    <w:rsid w:val="00A54BF8"/>
    <w:rsid w:val="00A54FC1"/>
    <w:rsid w:val="00A55163"/>
    <w:rsid w:val="00A55169"/>
    <w:rsid w:val="00A55376"/>
    <w:rsid w:val="00A553DB"/>
    <w:rsid w:val="00A554D8"/>
    <w:rsid w:val="00A5553A"/>
    <w:rsid w:val="00A555F6"/>
    <w:rsid w:val="00A55926"/>
    <w:rsid w:val="00A56097"/>
    <w:rsid w:val="00A5652E"/>
    <w:rsid w:val="00A56618"/>
    <w:rsid w:val="00A56939"/>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7D6"/>
    <w:rsid w:val="00A61D50"/>
    <w:rsid w:val="00A61DC2"/>
    <w:rsid w:val="00A622B4"/>
    <w:rsid w:val="00A62466"/>
    <w:rsid w:val="00A6247D"/>
    <w:rsid w:val="00A627C6"/>
    <w:rsid w:val="00A629AA"/>
    <w:rsid w:val="00A62A13"/>
    <w:rsid w:val="00A6308C"/>
    <w:rsid w:val="00A63125"/>
    <w:rsid w:val="00A633F5"/>
    <w:rsid w:val="00A634A0"/>
    <w:rsid w:val="00A63CC4"/>
    <w:rsid w:val="00A64A9E"/>
    <w:rsid w:val="00A64DE5"/>
    <w:rsid w:val="00A64E05"/>
    <w:rsid w:val="00A65145"/>
    <w:rsid w:val="00A6519E"/>
    <w:rsid w:val="00A65347"/>
    <w:rsid w:val="00A655C6"/>
    <w:rsid w:val="00A6595E"/>
    <w:rsid w:val="00A65A14"/>
    <w:rsid w:val="00A65D2A"/>
    <w:rsid w:val="00A663F6"/>
    <w:rsid w:val="00A666B6"/>
    <w:rsid w:val="00A66D71"/>
    <w:rsid w:val="00A67043"/>
    <w:rsid w:val="00A67112"/>
    <w:rsid w:val="00A6752C"/>
    <w:rsid w:val="00A67A63"/>
    <w:rsid w:val="00A67D4D"/>
    <w:rsid w:val="00A67D8D"/>
    <w:rsid w:val="00A67ED4"/>
    <w:rsid w:val="00A70248"/>
    <w:rsid w:val="00A704F0"/>
    <w:rsid w:val="00A70793"/>
    <w:rsid w:val="00A707B8"/>
    <w:rsid w:val="00A7083B"/>
    <w:rsid w:val="00A70E9F"/>
    <w:rsid w:val="00A7160B"/>
    <w:rsid w:val="00A71960"/>
    <w:rsid w:val="00A71BE1"/>
    <w:rsid w:val="00A71FCA"/>
    <w:rsid w:val="00A721AE"/>
    <w:rsid w:val="00A72363"/>
    <w:rsid w:val="00A72784"/>
    <w:rsid w:val="00A7355F"/>
    <w:rsid w:val="00A7385C"/>
    <w:rsid w:val="00A739A3"/>
    <w:rsid w:val="00A73BF9"/>
    <w:rsid w:val="00A741D1"/>
    <w:rsid w:val="00A7425A"/>
    <w:rsid w:val="00A745D5"/>
    <w:rsid w:val="00A745EB"/>
    <w:rsid w:val="00A747C3"/>
    <w:rsid w:val="00A749B0"/>
    <w:rsid w:val="00A74A04"/>
    <w:rsid w:val="00A74B1A"/>
    <w:rsid w:val="00A74EA5"/>
    <w:rsid w:val="00A7509B"/>
    <w:rsid w:val="00A75B87"/>
    <w:rsid w:val="00A7624C"/>
    <w:rsid w:val="00A76EF7"/>
    <w:rsid w:val="00A77020"/>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2E"/>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2E3"/>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5C5"/>
    <w:rsid w:val="00A8770F"/>
    <w:rsid w:val="00A87782"/>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1C0D"/>
    <w:rsid w:val="00A92122"/>
    <w:rsid w:val="00A923FD"/>
    <w:rsid w:val="00A925EE"/>
    <w:rsid w:val="00A92A17"/>
    <w:rsid w:val="00A92B1B"/>
    <w:rsid w:val="00A92DD7"/>
    <w:rsid w:val="00A92DED"/>
    <w:rsid w:val="00A9329D"/>
    <w:rsid w:val="00A935D8"/>
    <w:rsid w:val="00A93846"/>
    <w:rsid w:val="00A93AB1"/>
    <w:rsid w:val="00A93B37"/>
    <w:rsid w:val="00A93E4D"/>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7D3"/>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75E"/>
    <w:rsid w:val="00AA6A18"/>
    <w:rsid w:val="00AA6B99"/>
    <w:rsid w:val="00AA6BBD"/>
    <w:rsid w:val="00AA7041"/>
    <w:rsid w:val="00AA710C"/>
    <w:rsid w:val="00AA726A"/>
    <w:rsid w:val="00AA7333"/>
    <w:rsid w:val="00AA73BB"/>
    <w:rsid w:val="00AA7503"/>
    <w:rsid w:val="00AA790E"/>
    <w:rsid w:val="00AA7A5A"/>
    <w:rsid w:val="00AA7A75"/>
    <w:rsid w:val="00AA7E71"/>
    <w:rsid w:val="00AB04E4"/>
    <w:rsid w:val="00AB0764"/>
    <w:rsid w:val="00AB09F1"/>
    <w:rsid w:val="00AB0A0F"/>
    <w:rsid w:val="00AB0C83"/>
    <w:rsid w:val="00AB11A5"/>
    <w:rsid w:val="00AB12AC"/>
    <w:rsid w:val="00AB14CA"/>
    <w:rsid w:val="00AB1850"/>
    <w:rsid w:val="00AB1899"/>
    <w:rsid w:val="00AB1EF4"/>
    <w:rsid w:val="00AB2077"/>
    <w:rsid w:val="00AB20E7"/>
    <w:rsid w:val="00AB2683"/>
    <w:rsid w:val="00AB27F5"/>
    <w:rsid w:val="00AB289F"/>
    <w:rsid w:val="00AB340E"/>
    <w:rsid w:val="00AB3B78"/>
    <w:rsid w:val="00AB3D52"/>
    <w:rsid w:val="00AB3D95"/>
    <w:rsid w:val="00AB3DE8"/>
    <w:rsid w:val="00AB45CC"/>
    <w:rsid w:val="00AB4B9D"/>
    <w:rsid w:val="00AB5039"/>
    <w:rsid w:val="00AB5695"/>
    <w:rsid w:val="00AB588B"/>
    <w:rsid w:val="00AB5B12"/>
    <w:rsid w:val="00AB5CA9"/>
    <w:rsid w:val="00AB624C"/>
    <w:rsid w:val="00AB6CF8"/>
    <w:rsid w:val="00AB6E07"/>
    <w:rsid w:val="00AB6E7D"/>
    <w:rsid w:val="00AB7633"/>
    <w:rsid w:val="00AB7B33"/>
    <w:rsid w:val="00AB7D25"/>
    <w:rsid w:val="00AB7DB2"/>
    <w:rsid w:val="00AB7E5E"/>
    <w:rsid w:val="00AB7F59"/>
    <w:rsid w:val="00AC0012"/>
    <w:rsid w:val="00AC0085"/>
    <w:rsid w:val="00AC01E5"/>
    <w:rsid w:val="00AC0241"/>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F58"/>
    <w:rsid w:val="00AC22DB"/>
    <w:rsid w:val="00AC237E"/>
    <w:rsid w:val="00AC2418"/>
    <w:rsid w:val="00AC262B"/>
    <w:rsid w:val="00AC26D1"/>
    <w:rsid w:val="00AC27CE"/>
    <w:rsid w:val="00AC29E5"/>
    <w:rsid w:val="00AC2C32"/>
    <w:rsid w:val="00AC2CF5"/>
    <w:rsid w:val="00AC2FD3"/>
    <w:rsid w:val="00AC3062"/>
    <w:rsid w:val="00AC320F"/>
    <w:rsid w:val="00AC3547"/>
    <w:rsid w:val="00AC3693"/>
    <w:rsid w:val="00AC394A"/>
    <w:rsid w:val="00AC3A02"/>
    <w:rsid w:val="00AC3A22"/>
    <w:rsid w:val="00AC3A5F"/>
    <w:rsid w:val="00AC4016"/>
    <w:rsid w:val="00AC4202"/>
    <w:rsid w:val="00AC44D1"/>
    <w:rsid w:val="00AC4673"/>
    <w:rsid w:val="00AC4903"/>
    <w:rsid w:val="00AC4A10"/>
    <w:rsid w:val="00AC4B64"/>
    <w:rsid w:val="00AC4C9B"/>
    <w:rsid w:val="00AC5263"/>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2090"/>
    <w:rsid w:val="00AD20C2"/>
    <w:rsid w:val="00AD224F"/>
    <w:rsid w:val="00AD241E"/>
    <w:rsid w:val="00AD2889"/>
    <w:rsid w:val="00AD2A48"/>
    <w:rsid w:val="00AD2D4B"/>
    <w:rsid w:val="00AD2F6C"/>
    <w:rsid w:val="00AD30E8"/>
    <w:rsid w:val="00AD35C5"/>
    <w:rsid w:val="00AD35CD"/>
    <w:rsid w:val="00AD35F6"/>
    <w:rsid w:val="00AD385D"/>
    <w:rsid w:val="00AD3C9A"/>
    <w:rsid w:val="00AD3CB9"/>
    <w:rsid w:val="00AD3E33"/>
    <w:rsid w:val="00AD427F"/>
    <w:rsid w:val="00AD457C"/>
    <w:rsid w:val="00AD493F"/>
    <w:rsid w:val="00AD4A7D"/>
    <w:rsid w:val="00AD4B43"/>
    <w:rsid w:val="00AD4BA9"/>
    <w:rsid w:val="00AD4C6E"/>
    <w:rsid w:val="00AD4E13"/>
    <w:rsid w:val="00AD512D"/>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B82"/>
    <w:rsid w:val="00AE1D81"/>
    <w:rsid w:val="00AE21B1"/>
    <w:rsid w:val="00AE237A"/>
    <w:rsid w:val="00AE29BA"/>
    <w:rsid w:val="00AE29F4"/>
    <w:rsid w:val="00AE2DD7"/>
    <w:rsid w:val="00AE3570"/>
    <w:rsid w:val="00AE35AE"/>
    <w:rsid w:val="00AE35B5"/>
    <w:rsid w:val="00AE35B9"/>
    <w:rsid w:val="00AE3663"/>
    <w:rsid w:val="00AE38BB"/>
    <w:rsid w:val="00AE3B94"/>
    <w:rsid w:val="00AE3D46"/>
    <w:rsid w:val="00AE3DF5"/>
    <w:rsid w:val="00AE3E2C"/>
    <w:rsid w:val="00AE4864"/>
    <w:rsid w:val="00AE49E0"/>
    <w:rsid w:val="00AE4A0D"/>
    <w:rsid w:val="00AE4E55"/>
    <w:rsid w:val="00AE510A"/>
    <w:rsid w:val="00AE5168"/>
    <w:rsid w:val="00AE5783"/>
    <w:rsid w:val="00AE5873"/>
    <w:rsid w:val="00AE58DC"/>
    <w:rsid w:val="00AE6340"/>
    <w:rsid w:val="00AE748B"/>
    <w:rsid w:val="00AE7800"/>
    <w:rsid w:val="00AE7A07"/>
    <w:rsid w:val="00AE7BE4"/>
    <w:rsid w:val="00AF00AC"/>
    <w:rsid w:val="00AF00D4"/>
    <w:rsid w:val="00AF02B1"/>
    <w:rsid w:val="00AF036F"/>
    <w:rsid w:val="00AF0550"/>
    <w:rsid w:val="00AF0AEB"/>
    <w:rsid w:val="00AF0C2F"/>
    <w:rsid w:val="00AF0C32"/>
    <w:rsid w:val="00AF1614"/>
    <w:rsid w:val="00AF177F"/>
    <w:rsid w:val="00AF17FF"/>
    <w:rsid w:val="00AF1905"/>
    <w:rsid w:val="00AF1E84"/>
    <w:rsid w:val="00AF1F79"/>
    <w:rsid w:val="00AF26FE"/>
    <w:rsid w:val="00AF31D7"/>
    <w:rsid w:val="00AF3859"/>
    <w:rsid w:val="00AF38CC"/>
    <w:rsid w:val="00AF3BED"/>
    <w:rsid w:val="00AF3C3C"/>
    <w:rsid w:val="00AF3D7C"/>
    <w:rsid w:val="00AF3FD0"/>
    <w:rsid w:val="00AF4B75"/>
    <w:rsid w:val="00AF4C37"/>
    <w:rsid w:val="00AF4D48"/>
    <w:rsid w:val="00AF5023"/>
    <w:rsid w:val="00AF50F7"/>
    <w:rsid w:val="00AF5268"/>
    <w:rsid w:val="00AF5402"/>
    <w:rsid w:val="00AF55B4"/>
    <w:rsid w:val="00AF572F"/>
    <w:rsid w:val="00AF5B81"/>
    <w:rsid w:val="00AF5BBD"/>
    <w:rsid w:val="00AF5CA9"/>
    <w:rsid w:val="00AF61F8"/>
    <w:rsid w:val="00AF6273"/>
    <w:rsid w:val="00AF6777"/>
    <w:rsid w:val="00AF691B"/>
    <w:rsid w:val="00AF6CA5"/>
    <w:rsid w:val="00AF6DE4"/>
    <w:rsid w:val="00AF7254"/>
    <w:rsid w:val="00AF751A"/>
    <w:rsid w:val="00AF773A"/>
    <w:rsid w:val="00AF7B01"/>
    <w:rsid w:val="00AF7B29"/>
    <w:rsid w:val="00AF7B5E"/>
    <w:rsid w:val="00B00180"/>
    <w:rsid w:val="00B001A2"/>
    <w:rsid w:val="00B004D6"/>
    <w:rsid w:val="00B00D47"/>
    <w:rsid w:val="00B00DA5"/>
    <w:rsid w:val="00B01164"/>
    <w:rsid w:val="00B012A8"/>
    <w:rsid w:val="00B0160B"/>
    <w:rsid w:val="00B01A02"/>
    <w:rsid w:val="00B0205D"/>
    <w:rsid w:val="00B020DC"/>
    <w:rsid w:val="00B023EC"/>
    <w:rsid w:val="00B02862"/>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84F"/>
    <w:rsid w:val="00B07870"/>
    <w:rsid w:val="00B07908"/>
    <w:rsid w:val="00B07A4E"/>
    <w:rsid w:val="00B07AE6"/>
    <w:rsid w:val="00B101EA"/>
    <w:rsid w:val="00B10603"/>
    <w:rsid w:val="00B107A2"/>
    <w:rsid w:val="00B107B0"/>
    <w:rsid w:val="00B10967"/>
    <w:rsid w:val="00B10AC2"/>
    <w:rsid w:val="00B10FA2"/>
    <w:rsid w:val="00B1189E"/>
    <w:rsid w:val="00B11A2B"/>
    <w:rsid w:val="00B11D0C"/>
    <w:rsid w:val="00B11D52"/>
    <w:rsid w:val="00B121B4"/>
    <w:rsid w:val="00B12640"/>
    <w:rsid w:val="00B12645"/>
    <w:rsid w:val="00B12B11"/>
    <w:rsid w:val="00B12B56"/>
    <w:rsid w:val="00B12E1C"/>
    <w:rsid w:val="00B131A2"/>
    <w:rsid w:val="00B138B0"/>
    <w:rsid w:val="00B13A09"/>
    <w:rsid w:val="00B13B9F"/>
    <w:rsid w:val="00B13D25"/>
    <w:rsid w:val="00B14073"/>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7130"/>
    <w:rsid w:val="00B17191"/>
    <w:rsid w:val="00B1745F"/>
    <w:rsid w:val="00B175DD"/>
    <w:rsid w:val="00B17978"/>
    <w:rsid w:val="00B17B21"/>
    <w:rsid w:val="00B17D33"/>
    <w:rsid w:val="00B17F4C"/>
    <w:rsid w:val="00B201F5"/>
    <w:rsid w:val="00B2064B"/>
    <w:rsid w:val="00B2095F"/>
    <w:rsid w:val="00B20AFF"/>
    <w:rsid w:val="00B20F05"/>
    <w:rsid w:val="00B211DD"/>
    <w:rsid w:val="00B211DE"/>
    <w:rsid w:val="00B21665"/>
    <w:rsid w:val="00B217F3"/>
    <w:rsid w:val="00B21979"/>
    <w:rsid w:val="00B21B68"/>
    <w:rsid w:val="00B21FE6"/>
    <w:rsid w:val="00B2207D"/>
    <w:rsid w:val="00B228EA"/>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8BA"/>
    <w:rsid w:val="00B27C7E"/>
    <w:rsid w:val="00B302EA"/>
    <w:rsid w:val="00B308ED"/>
    <w:rsid w:val="00B30C79"/>
    <w:rsid w:val="00B30DF2"/>
    <w:rsid w:val="00B30F14"/>
    <w:rsid w:val="00B315AF"/>
    <w:rsid w:val="00B3173C"/>
    <w:rsid w:val="00B31B60"/>
    <w:rsid w:val="00B31D42"/>
    <w:rsid w:val="00B31E32"/>
    <w:rsid w:val="00B3218E"/>
    <w:rsid w:val="00B321E3"/>
    <w:rsid w:val="00B32514"/>
    <w:rsid w:val="00B3299C"/>
    <w:rsid w:val="00B3317C"/>
    <w:rsid w:val="00B3369B"/>
    <w:rsid w:val="00B336A6"/>
    <w:rsid w:val="00B33725"/>
    <w:rsid w:val="00B338C8"/>
    <w:rsid w:val="00B33932"/>
    <w:rsid w:val="00B3398D"/>
    <w:rsid w:val="00B33C77"/>
    <w:rsid w:val="00B33FDD"/>
    <w:rsid w:val="00B343EB"/>
    <w:rsid w:val="00B34AB8"/>
    <w:rsid w:val="00B34C66"/>
    <w:rsid w:val="00B34D94"/>
    <w:rsid w:val="00B35119"/>
    <w:rsid w:val="00B35155"/>
    <w:rsid w:val="00B355C1"/>
    <w:rsid w:val="00B3577E"/>
    <w:rsid w:val="00B35807"/>
    <w:rsid w:val="00B35C60"/>
    <w:rsid w:val="00B366D4"/>
    <w:rsid w:val="00B36BC0"/>
    <w:rsid w:val="00B36BF5"/>
    <w:rsid w:val="00B371BC"/>
    <w:rsid w:val="00B3764A"/>
    <w:rsid w:val="00B3792E"/>
    <w:rsid w:val="00B40449"/>
    <w:rsid w:val="00B407A9"/>
    <w:rsid w:val="00B40836"/>
    <w:rsid w:val="00B40AAC"/>
    <w:rsid w:val="00B40ACD"/>
    <w:rsid w:val="00B40F8F"/>
    <w:rsid w:val="00B41099"/>
    <w:rsid w:val="00B41103"/>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54"/>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E5"/>
    <w:rsid w:val="00B45225"/>
    <w:rsid w:val="00B45334"/>
    <w:rsid w:val="00B4546D"/>
    <w:rsid w:val="00B45612"/>
    <w:rsid w:val="00B45841"/>
    <w:rsid w:val="00B45B6D"/>
    <w:rsid w:val="00B45F40"/>
    <w:rsid w:val="00B46183"/>
    <w:rsid w:val="00B461EA"/>
    <w:rsid w:val="00B46294"/>
    <w:rsid w:val="00B4655E"/>
    <w:rsid w:val="00B46E2E"/>
    <w:rsid w:val="00B46EB4"/>
    <w:rsid w:val="00B4790F"/>
    <w:rsid w:val="00B47AB7"/>
    <w:rsid w:val="00B501DD"/>
    <w:rsid w:val="00B50562"/>
    <w:rsid w:val="00B50C8A"/>
    <w:rsid w:val="00B50D41"/>
    <w:rsid w:val="00B50F1B"/>
    <w:rsid w:val="00B51420"/>
    <w:rsid w:val="00B51957"/>
    <w:rsid w:val="00B51AD0"/>
    <w:rsid w:val="00B51C75"/>
    <w:rsid w:val="00B51FC9"/>
    <w:rsid w:val="00B524B7"/>
    <w:rsid w:val="00B52865"/>
    <w:rsid w:val="00B52E68"/>
    <w:rsid w:val="00B53265"/>
    <w:rsid w:val="00B53339"/>
    <w:rsid w:val="00B53351"/>
    <w:rsid w:val="00B53C88"/>
    <w:rsid w:val="00B543B6"/>
    <w:rsid w:val="00B54C90"/>
    <w:rsid w:val="00B54DD8"/>
    <w:rsid w:val="00B55680"/>
    <w:rsid w:val="00B559D8"/>
    <w:rsid w:val="00B55AB0"/>
    <w:rsid w:val="00B56070"/>
    <w:rsid w:val="00B560EF"/>
    <w:rsid w:val="00B567A5"/>
    <w:rsid w:val="00B572C0"/>
    <w:rsid w:val="00B57318"/>
    <w:rsid w:val="00B575F1"/>
    <w:rsid w:val="00B578A6"/>
    <w:rsid w:val="00B5792B"/>
    <w:rsid w:val="00B57C3D"/>
    <w:rsid w:val="00B60E22"/>
    <w:rsid w:val="00B6107C"/>
    <w:rsid w:val="00B610C8"/>
    <w:rsid w:val="00B61286"/>
    <w:rsid w:val="00B612C4"/>
    <w:rsid w:val="00B61929"/>
    <w:rsid w:val="00B61D60"/>
    <w:rsid w:val="00B6216E"/>
    <w:rsid w:val="00B62746"/>
    <w:rsid w:val="00B627D6"/>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64"/>
    <w:rsid w:val="00B7126F"/>
    <w:rsid w:val="00B71480"/>
    <w:rsid w:val="00B71769"/>
    <w:rsid w:val="00B717A2"/>
    <w:rsid w:val="00B71833"/>
    <w:rsid w:val="00B71D8E"/>
    <w:rsid w:val="00B72373"/>
    <w:rsid w:val="00B72392"/>
    <w:rsid w:val="00B72455"/>
    <w:rsid w:val="00B72549"/>
    <w:rsid w:val="00B72720"/>
    <w:rsid w:val="00B72776"/>
    <w:rsid w:val="00B727F0"/>
    <w:rsid w:val="00B728A2"/>
    <w:rsid w:val="00B72A21"/>
    <w:rsid w:val="00B72AE7"/>
    <w:rsid w:val="00B72CCD"/>
    <w:rsid w:val="00B72CF8"/>
    <w:rsid w:val="00B72E2D"/>
    <w:rsid w:val="00B73059"/>
    <w:rsid w:val="00B7341F"/>
    <w:rsid w:val="00B7377E"/>
    <w:rsid w:val="00B73A2E"/>
    <w:rsid w:val="00B74007"/>
    <w:rsid w:val="00B741AD"/>
    <w:rsid w:val="00B743AD"/>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CF"/>
    <w:rsid w:val="00B7681F"/>
    <w:rsid w:val="00B768B0"/>
    <w:rsid w:val="00B76908"/>
    <w:rsid w:val="00B76ABB"/>
    <w:rsid w:val="00B77283"/>
    <w:rsid w:val="00B774C7"/>
    <w:rsid w:val="00B774ED"/>
    <w:rsid w:val="00B7792D"/>
    <w:rsid w:val="00B77973"/>
    <w:rsid w:val="00B77D77"/>
    <w:rsid w:val="00B80185"/>
    <w:rsid w:val="00B80B94"/>
    <w:rsid w:val="00B80C66"/>
    <w:rsid w:val="00B81202"/>
    <w:rsid w:val="00B8146A"/>
    <w:rsid w:val="00B81578"/>
    <w:rsid w:val="00B81702"/>
    <w:rsid w:val="00B81E43"/>
    <w:rsid w:val="00B82BBC"/>
    <w:rsid w:val="00B836BE"/>
    <w:rsid w:val="00B83B06"/>
    <w:rsid w:val="00B8436C"/>
    <w:rsid w:val="00B84A70"/>
    <w:rsid w:val="00B84B0C"/>
    <w:rsid w:val="00B85069"/>
    <w:rsid w:val="00B851EA"/>
    <w:rsid w:val="00B852D6"/>
    <w:rsid w:val="00B856A4"/>
    <w:rsid w:val="00B85CCD"/>
    <w:rsid w:val="00B86507"/>
    <w:rsid w:val="00B865CB"/>
    <w:rsid w:val="00B867BC"/>
    <w:rsid w:val="00B86960"/>
    <w:rsid w:val="00B869C0"/>
    <w:rsid w:val="00B86ABA"/>
    <w:rsid w:val="00B86AE4"/>
    <w:rsid w:val="00B86C71"/>
    <w:rsid w:val="00B86CD3"/>
    <w:rsid w:val="00B86E92"/>
    <w:rsid w:val="00B870CD"/>
    <w:rsid w:val="00B87125"/>
    <w:rsid w:val="00B8745B"/>
    <w:rsid w:val="00B9039B"/>
    <w:rsid w:val="00B90845"/>
    <w:rsid w:val="00B90B34"/>
    <w:rsid w:val="00B90D30"/>
    <w:rsid w:val="00B90D4C"/>
    <w:rsid w:val="00B910E1"/>
    <w:rsid w:val="00B91490"/>
    <w:rsid w:val="00B9160D"/>
    <w:rsid w:val="00B91B9A"/>
    <w:rsid w:val="00B91CC7"/>
    <w:rsid w:val="00B91FBC"/>
    <w:rsid w:val="00B92048"/>
    <w:rsid w:val="00B925B6"/>
    <w:rsid w:val="00B927A1"/>
    <w:rsid w:val="00B9291A"/>
    <w:rsid w:val="00B93184"/>
    <w:rsid w:val="00B93582"/>
    <w:rsid w:val="00B93A41"/>
    <w:rsid w:val="00B93ECF"/>
    <w:rsid w:val="00B9470E"/>
    <w:rsid w:val="00B948DF"/>
    <w:rsid w:val="00B94AE6"/>
    <w:rsid w:val="00B94D47"/>
    <w:rsid w:val="00B94E08"/>
    <w:rsid w:val="00B952AE"/>
    <w:rsid w:val="00B95480"/>
    <w:rsid w:val="00B95501"/>
    <w:rsid w:val="00B959DA"/>
    <w:rsid w:val="00B95B24"/>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97FC9"/>
    <w:rsid w:val="00BA006B"/>
    <w:rsid w:val="00BA0470"/>
    <w:rsid w:val="00BA05D0"/>
    <w:rsid w:val="00BA0704"/>
    <w:rsid w:val="00BA077B"/>
    <w:rsid w:val="00BA084D"/>
    <w:rsid w:val="00BA0BEB"/>
    <w:rsid w:val="00BA12A2"/>
    <w:rsid w:val="00BA1396"/>
    <w:rsid w:val="00BA142F"/>
    <w:rsid w:val="00BA147C"/>
    <w:rsid w:val="00BA18F3"/>
    <w:rsid w:val="00BA24BF"/>
    <w:rsid w:val="00BA289A"/>
    <w:rsid w:val="00BA28CF"/>
    <w:rsid w:val="00BA2B78"/>
    <w:rsid w:val="00BA30B7"/>
    <w:rsid w:val="00BA335B"/>
    <w:rsid w:val="00BA37EC"/>
    <w:rsid w:val="00BA3AEC"/>
    <w:rsid w:val="00BA3DE1"/>
    <w:rsid w:val="00BA3E55"/>
    <w:rsid w:val="00BA3FC7"/>
    <w:rsid w:val="00BA4248"/>
    <w:rsid w:val="00BA44BB"/>
    <w:rsid w:val="00BA4664"/>
    <w:rsid w:val="00BA48A3"/>
    <w:rsid w:val="00BA4B2F"/>
    <w:rsid w:val="00BA4C1D"/>
    <w:rsid w:val="00BA4DF4"/>
    <w:rsid w:val="00BA4E92"/>
    <w:rsid w:val="00BA5340"/>
    <w:rsid w:val="00BA5382"/>
    <w:rsid w:val="00BA5624"/>
    <w:rsid w:val="00BA5772"/>
    <w:rsid w:val="00BA5785"/>
    <w:rsid w:val="00BA57B8"/>
    <w:rsid w:val="00BA58CC"/>
    <w:rsid w:val="00BA5B3D"/>
    <w:rsid w:val="00BA5BF6"/>
    <w:rsid w:val="00BA5DD4"/>
    <w:rsid w:val="00BA6113"/>
    <w:rsid w:val="00BA614B"/>
    <w:rsid w:val="00BA693C"/>
    <w:rsid w:val="00BA6C50"/>
    <w:rsid w:val="00BA6C5D"/>
    <w:rsid w:val="00BA7024"/>
    <w:rsid w:val="00BA7623"/>
    <w:rsid w:val="00BA76D1"/>
    <w:rsid w:val="00BA771D"/>
    <w:rsid w:val="00BA7818"/>
    <w:rsid w:val="00BA7A4B"/>
    <w:rsid w:val="00BA7D89"/>
    <w:rsid w:val="00BA7F5B"/>
    <w:rsid w:val="00BB0311"/>
    <w:rsid w:val="00BB0362"/>
    <w:rsid w:val="00BB0508"/>
    <w:rsid w:val="00BB0558"/>
    <w:rsid w:val="00BB0B3B"/>
    <w:rsid w:val="00BB0D4E"/>
    <w:rsid w:val="00BB0DBB"/>
    <w:rsid w:val="00BB0F01"/>
    <w:rsid w:val="00BB0F70"/>
    <w:rsid w:val="00BB11B7"/>
    <w:rsid w:val="00BB1317"/>
    <w:rsid w:val="00BB1792"/>
    <w:rsid w:val="00BB18C8"/>
    <w:rsid w:val="00BB1FCB"/>
    <w:rsid w:val="00BB2169"/>
    <w:rsid w:val="00BB21B7"/>
    <w:rsid w:val="00BB235F"/>
    <w:rsid w:val="00BB2367"/>
    <w:rsid w:val="00BB245C"/>
    <w:rsid w:val="00BB25F6"/>
    <w:rsid w:val="00BB266E"/>
    <w:rsid w:val="00BB28E6"/>
    <w:rsid w:val="00BB2AF8"/>
    <w:rsid w:val="00BB2BEA"/>
    <w:rsid w:val="00BB2E5D"/>
    <w:rsid w:val="00BB2EE0"/>
    <w:rsid w:val="00BB2F76"/>
    <w:rsid w:val="00BB3206"/>
    <w:rsid w:val="00BB3224"/>
    <w:rsid w:val="00BB327D"/>
    <w:rsid w:val="00BB3477"/>
    <w:rsid w:val="00BB393D"/>
    <w:rsid w:val="00BB3AE6"/>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1D"/>
    <w:rsid w:val="00BB6F46"/>
    <w:rsid w:val="00BB7040"/>
    <w:rsid w:val="00BB7155"/>
    <w:rsid w:val="00BB73F8"/>
    <w:rsid w:val="00BB7691"/>
    <w:rsid w:val="00BB7AEB"/>
    <w:rsid w:val="00BB7CE7"/>
    <w:rsid w:val="00BB7E2D"/>
    <w:rsid w:val="00BB7E49"/>
    <w:rsid w:val="00BB7F5B"/>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80"/>
    <w:rsid w:val="00BC6774"/>
    <w:rsid w:val="00BC6800"/>
    <w:rsid w:val="00BC6A6B"/>
    <w:rsid w:val="00BC6D70"/>
    <w:rsid w:val="00BC6F1C"/>
    <w:rsid w:val="00BC7046"/>
    <w:rsid w:val="00BC7162"/>
    <w:rsid w:val="00BC76D7"/>
    <w:rsid w:val="00BC77F9"/>
    <w:rsid w:val="00BD0059"/>
    <w:rsid w:val="00BD049A"/>
    <w:rsid w:val="00BD04CA"/>
    <w:rsid w:val="00BD05A8"/>
    <w:rsid w:val="00BD0839"/>
    <w:rsid w:val="00BD0BB1"/>
    <w:rsid w:val="00BD0CDF"/>
    <w:rsid w:val="00BD10B9"/>
    <w:rsid w:val="00BD114A"/>
    <w:rsid w:val="00BD13EA"/>
    <w:rsid w:val="00BD1717"/>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50"/>
    <w:rsid w:val="00BD53D3"/>
    <w:rsid w:val="00BD5761"/>
    <w:rsid w:val="00BD5956"/>
    <w:rsid w:val="00BD5A2B"/>
    <w:rsid w:val="00BD5A44"/>
    <w:rsid w:val="00BD66FF"/>
    <w:rsid w:val="00BD67A5"/>
    <w:rsid w:val="00BD6B72"/>
    <w:rsid w:val="00BD70DB"/>
    <w:rsid w:val="00BD7172"/>
    <w:rsid w:val="00BD740D"/>
    <w:rsid w:val="00BD7418"/>
    <w:rsid w:val="00BD77A8"/>
    <w:rsid w:val="00BD7980"/>
    <w:rsid w:val="00BD7C4B"/>
    <w:rsid w:val="00BD7E24"/>
    <w:rsid w:val="00BE05A9"/>
    <w:rsid w:val="00BE0B83"/>
    <w:rsid w:val="00BE0C62"/>
    <w:rsid w:val="00BE0CEC"/>
    <w:rsid w:val="00BE12FE"/>
    <w:rsid w:val="00BE12FF"/>
    <w:rsid w:val="00BE1338"/>
    <w:rsid w:val="00BE1D97"/>
    <w:rsid w:val="00BE1DCB"/>
    <w:rsid w:val="00BE1F05"/>
    <w:rsid w:val="00BE1F08"/>
    <w:rsid w:val="00BE1FC1"/>
    <w:rsid w:val="00BE20A3"/>
    <w:rsid w:val="00BE272E"/>
    <w:rsid w:val="00BE2AAB"/>
    <w:rsid w:val="00BE2C7E"/>
    <w:rsid w:val="00BE2D32"/>
    <w:rsid w:val="00BE2D48"/>
    <w:rsid w:val="00BE33B3"/>
    <w:rsid w:val="00BE36A4"/>
    <w:rsid w:val="00BE38D9"/>
    <w:rsid w:val="00BE3902"/>
    <w:rsid w:val="00BE40B4"/>
    <w:rsid w:val="00BE4120"/>
    <w:rsid w:val="00BE41E2"/>
    <w:rsid w:val="00BE41EE"/>
    <w:rsid w:val="00BE47C1"/>
    <w:rsid w:val="00BE48F4"/>
    <w:rsid w:val="00BE4A22"/>
    <w:rsid w:val="00BE4E54"/>
    <w:rsid w:val="00BE5382"/>
    <w:rsid w:val="00BE5447"/>
    <w:rsid w:val="00BE5A02"/>
    <w:rsid w:val="00BE5EAE"/>
    <w:rsid w:val="00BE5EFD"/>
    <w:rsid w:val="00BE60E4"/>
    <w:rsid w:val="00BE6868"/>
    <w:rsid w:val="00BE6EC3"/>
    <w:rsid w:val="00BE7294"/>
    <w:rsid w:val="00BE7518"/>
    <w:rsid w:val="00BE7F4C"/>
    <w:rsid w:val="00BE7FA7"/>
    <w:rsid w:val="00BF00F3"/>
    <w:rsid w:val="00BF0912"/>
    <w:rsid w:val="00BF0BDC"/>
    <w:rsid w:val="00BF0C65"/>
    <w:rsid w:val="00BF0E5B"/>
    <w:rsid w:val="00BF10B2"/>
    <w:rsid w:val="00BF126B"/>
    <w:rsid w:val="00BF1ED0"/>
    <w:rsid w:val="00BF2384"/>
    <w:rsid w:val="00BF2628"/>
    <w:rsid w:val="00BF2707"/>
    <w:rsid w:val="00BF2AC2"/>
    <w:rsid w:val="00BF2B41"/>
    <w:rsid w:val="00BF2C43"/>
    <w:rsid w:val="00BF325E"/>
    <w:rsid w:val="00BF3375"/>
    <w:rsid w:val="00BF3522"/>
    <w:rsid w:val="00BF3BDC"/>
    <w:rsid w:val="00BF3BE6"/>
    <w:rsid w:val="00BF4776"/>
    <w:rsid w:val="00BF48AB"/>
    <w:rsid w:val="00BF4921"/>
    <w:rsid w:val="00BF4DF0"/>
    <w:rsid w:val="00BF5140"/>
    <w:rsid w:val="00BF5463"/>
    <w:rsid w:val="00BF61A8"/>
    <w:rsid w:val="00BF6614"/>
    <w:rsid w:val="00BF6B1C"/>
    <w:rsid w:val="00BF6C12"/>
    <w:rsid w:val="00BF6E1B"/>
    <w:rsid w:val="00BF6EE4"/>
    <w:rsid w:val="00BF6F81"/>
    <w:rsid w:val="00BF7130"/>
    <w:rsid w:val="00BF732B"/>
    <w:rsid w:val="00BF7793"/>
    <w:rsid w:val="00BF7810"/>
    <w:rsid w:val="00BF7BF9"/>
    <w:rsid w:val="00BF7C21"/>
    <w:rsid w:val="00BF7D7F"/>
    <w:rsid w:val="00BF7EC0"/>
    <w:rsid w:val="00C000CE"/>
    <w:rsid w:val="00C0014C"/>
    <w:rsid w:val="00C0059C"/>
    <w:rsid w:val="00C008C7"/>
    <w:rsid w:val="00C00C4B"/>
    <w:rsid w:val="00C00E17"/>
    <w:rsid w:val="00C0127E"/>
    <w:rsid w:val="00C01755"/>
    <w:rsid w:val="00C019FF"/>
    <w:rsid w:val="00C01B05"/>
    <w:rsid w:val="00C01C53"/>
    <w:rsid w:val="00C01E16"/>
    <w:rsid w:val="00C01E71"/>
    <w:rsid w:val="00C02BE4"/>
    <w:rsid w:val="00C02DB6"/>
    <w:rsid w:val="00C0303F"/>
    <w:rsid w:val="00C03AF0"/>
    <w:rsid w:val="00C03C6F"/>
    <w:rsid w:val="00C03C8F"/>
    <w:rsid w:val="00C03DB1"/>
    <w:rsid w:val="00C03F1F"/>
    <w:rsid w:val="00C044AE"/>
    <w:rsid w:val="00C0480F"/>
    <w:rsid w:val="00C049AE"/>
    <w:rsid w:val="00C04CDD"/>
    <w:rsid w:val="00C04F36"/>
    <w:rsid w:val="00C05293"/>
    <w:rsid w:val="00C05556"/>
    <w:rsid w:val="00C0557F"/>
    <w:rsid w:val="00C05FAF"/>
    <w:rsid w:val="00C06252"/>
    <w:rsid w:val="00C06942"/>
    <w:rsid w:val="00C06AB3"/>
    <w:rsid w:val="00C06B87"/>
    <w:rsid w:val="00C06DB2"/>
    <w:rsid w:val="00C07440"/>
    <w:rsid w:val="00C07567"/>
    <w:rsid w:val="00C07758"/>
    <w:rsid w:val="00C0792F"/>
    <w:rsid w:val="00C1023F"/>
    <w:rsid w:val="00C104C4"/>
    <w:rsid w:val="00C105E0"/>
    <w:rsid w:val="00C10670"/>
    <w:rsid w:val="00C10688"/>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A00"/>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618"/>
    <w:rsid w:val="00C23814"/>
    <w:rsid w:val="00C23928"/>
    <w:rsid w:val="00C239F7"/>
    <w:rsid w:val="00C23C83"/>
    <w:rsid w:val="00C23E13"/>
    <w:rsid w:val="00C23F02"/>
    <w:rsid w:val="00C24077"/>
    <w:rsid w:val="00C244A2"/>
    <w:rsid w:val="00C24688"/>
    <w:rsid w:val="00C24A7B"/>
    <w:rsid w:val="00C24C52"/>
    <w:rsid w:val="00C24FA9"/>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B73"/>
    <w:rsid w:val="00C33D6B"/>
    <w:rsid w:val="00C33E75"/>
    <w:rsid w:val="00C33ED7"/>
    <w:rsid w:val="00C34642"/>
    <w:rsid w:val="00C34938"/>
    <w:rsid w:val="00C34B47"/>
    <w:rsid w:val="00C34C1F"/>
    <w:rsid w:val="00C34E3E"/>
    <w:rsid w:val="00C34E42"/>
    <w:rsid w:val="00C351F2"/>
    <w:rsid w:val="00C3528B"/>
    <w:rsid w:val="00C35728"/>
    <w:rsid w:val="00C35756"/>
    <w:rsid w:val="00C36466"/>
    <w:rsid w:val="00C368DA"/>
    <w:rsid w:val="00C369D3"/>
    <w:rsid w:val="00C36F5E"/>
    <w:rsid w:val="00C37885"/>
    <w:rsid w:val="00C379D3"/>
    <w:rsid w:val="00C37A08"/>
    <w:rsid w:val="00C37BCC"/>
    <w:rsid w:val="00C40683"/>
    <w:rsid w:val="00C40770"/>
    <w:rsid w:val="00C4088F"/>
    <w:rsid w:val="00C40945"/>
    <w:rsid w:val="00C40D88"/>
    <w:rsid w:val="00C4129C"/>
    <w:rsid w:val="00C41755"/>
    <w:rsid w:val="00C41A79"/>
    <w:rsid w:val="00C41B01"/>
    <w:rsid w:val="00C41D00"/>
    <w:rsid w:val="00C420FC"/>
    <w:rsid w:val="00C4227A"/>
    <w:rsid w:val="00C42284"/>
    <w:rsid w:val="00C42A00"/>
    <w:rsid w:val="00C42CDA"/>
    <w:rsid w:val="00C42DAB"/>
    <w:rsid w:val="00C43334"/>
    <w:rsid w:val="00C434DC"/>
    <w:rsid w:val="00C4358E"/>
    <w:rsid w:val="00C439FE"/>
    <w:rsid w:val="00C43C3E"/>
    <w:rsid w:val="00C44312"/>
    <w:rsid w:val="00C44A89"/>
    <w:rsid w:val="00C44F8E"/>
    <w:rsid w:val="00C45260"/>
    <w:rsid w:val="00C456F7"/>
    <w:rsid w:val="00C4589D"/>
    <w:rsid w:val="00C458F4"/>
    <w:rsid w:val="00C45F45"/>
    <w:rsid w:val="00C46390"/>
    <w:rsid w:val="00C4648D"/>
    <w:rsid w:val="00C46ACD"/>
    <w:rsid w:val="00C46CAC"/>
    <w:rsid w:val="00C472D6"/>
    <w:rsid w:val="00C4747B"/>
    <w:rsid w:val="00C47536"/>
    <w:rsid w:val="00C4759B"/>
    <w:rsid w:val="00C476E3"/>
    <w:rsid w:val="00C477F7"/>
    <w:rsid w:val="00C47963"/>
    <w:rsid w:val="00C47A03"/>
    <w:rsid w:val="00C50478"/>
    <w:rsid w:val="00C509F8"/>
    <w:rsid w:val="00C50BD7"/>
    <w:rsid w:val="00C512FD"/>
    <w:rsid w:val="00C51746"/>
    <w:rsid w:val="00C51975"/>
    <w:rsid w:val="00C51C29"/>
    <w:rsid w:val="00C51F67"/>
    <w:rsid w:val="00C52374"/>
    <w:rsid w:val="00C5269D"/>
    <w:rsid w:val="00C52B80"/>
    <w:rsid w:val="00C52B8A"/>
    <w:rsid w:val="00C52CB4"/>
    <w:rsid w:val="00C52D94"/>
    <w:rsid w:val="00C52EA7"/>
    <w:rsid w:val="00C53062"/>
    <w:rsid w:val="00C5314F"/>
    <w:rsid w:val="00C53314"/>
    <w:rsid w:val="00C53814"/>
    <w:rsid w:val="00C53CD9"/>
    <w:rsid w:val="00C53F91"/>
    <w:rsid w:val="00C542B8"/>
    <w:rsid w:val="00C545DF"/>
    <w:rsid w:val="00C54632"/>
    <w:rsid w:val="00C54649"/>
    <w:rsid w:val="00C546CD"/>
    <w:rsid w:val="00C54ACA"/>
    <w:rsid w:val="00C54C05"/>
    <w:rsid w:val="00C54E0E"/>
    <w:rsid w:val="00C554AE"/>
    <w:rsid w:val="00C55543"/>
    <w:rsid w:val="00C5577F"/>
    <w:rsid w:val="00C557BA"/>
    <w:rsid w:val="00C558F4"/>
    <w:rsid w:val="00C55B6C"/>
    <w:rsid w:val="00C55BFC"/>
    <w:rsid w:val="00C55E13"/>
    <w:rsid w:val="00C55ED1"/>
    <w:rsid w:val="00C55F49"/>
    <w:rsid w:val="00C561EB"/>
    <w:rsid w:val="00C5630D"/>
    <w:rsid w:val="00C564FD"/>
    <w:rsid w:val="00C56BC4"/>
    <w:rsid w:val="00C56C1F"/>
    <w:rsid w:val="00C56C3A"/>
    <w:rsid w:val="00C56F0E"/>
    <w:rsid w:val="00C57084"/>
    <w:rsid w:val="00C5729A"/>
    <w:rsid w:val="00C5761E"/>
    <w:rsid w:val="00C579A0"/>
    <w:rsid w:val="00C57A3C"/>
    <w:rsid w:val="00C57E47"/>
    <w:rsid w:val="00C6047D"/>
    <w:rsid w:val="00C60493"/>
    <w:rsid w:val="00C605D0"/>
    <w:rsid w:val="00C60727"/>
    <w:rsid w:val="00C60786"/>
    <w:rsid w:val="00C60C93"/>
    <w:rsid w:val="00C61147"/>
    <w:rsid w:val="00C614CC"/>
    <w:rsid w:val="00C614CD"/>
    <w:rsid w:val="00C6176A"/>
    <w:rsid w:val="00C620D7"/>
    <w:rsid w:val="00C621AE"/>
    <w:rsid w:val="00C62426"/>
    <w:rsid w:val="00C6261D"/>
    <w:rsid w:val="00C628B7"/>
    <w:rsid w:val="00C62AE1"/>
    <w:rsid w:val="00C62EDA"/>
    <w:rsid w:val="00C62EEB"/>
    <w:rsid w:val="00C62FCC"/>
    <w:rsid w:val="00C63128"/>
    <w:rsid w:val="00C63294"/>
    <w:rsid w:val="00C632A4"/>
    <w:rsid w:val="00C6393C"/>
    <w:rsid w:val="00C63C27"/>
    <w:rsid w:val="00C63F21"/>
    <w:rsid w:val="00C64007"/>
    <w:rsid w:val="00C642CC"/>
    <w:rsid w:val="00C64D11"/>
    <w:rsid w:val="00C64D1D"/>
    <w:rsid w:val="00C64FAF"/>
    <w:rsid w:val="00C65394"/>
    <w:rsid w:val="00C65743"/>
    <w:rsid w:val="00C65A0D"/>
    <w:rsid w:val="00C65E5A"/>
    <w:rsid w:val="00C65FD2"/>
    <w:rsid w:val="00C666C7"/>
    <w:rsid w:val="00C66A89"/>
    <w:rsid w:val="00C66DFD"/>
    <w:rsid w:val="00C67509"/>
    <w:rsid w:val="00C70376"/>
    <w:rsid w:val="00C7039D"/>
    <w:rsid w:val="00C70597"/>
    <w:rsid w:val="00C70D01"/>
    <w:rsid w:val="00C70EC4"/>
    <w:rsid w:val="00C70F07"/>
    <w:rsid w:val="00C70F85"/>
    <w:rsid w:val="00C7162A"/>
    <w:rsid w:val="00C71977"/>
    <w:rsid w:val="00C71A68"/>
    <w:rsid w:val="00C71C33"/>
    <w:rsid w:val="00C720C9"/>
    <w:rsid w:val="00C723D2"/>
    <w:rsid w:val="00C723F2"/>
    <w:rsid w:val="00C7246D"/>
    <w:rsid w:val="00C725EB"/>
    <w:rsid w:val="00C7283A"/>
    <w:rsid w:val="00C728F2"/>
    <w:rsid w:val="00C728FB"/>
    <w:rsid w:val="00C72957"/>
    <w:rsid w:val="00C72A59"/>
    <w:rsid w:val="00C73692"/>
    <w:rsid w:val="00C737B8"/>
    <w:rsid w:val="00C74042"/>
    <w:rsid w:val="00C740E7"/>
    <w:rsid w:val="00C74220"/>
    <w:rsid w:val="00C74441"/>
    <w:rsid w:val="00C7460B"/>
    <w:rsid w:val="00C746B4"/>
    <w:rsid w:val="00C748E5"/>
    <w:rsid w:val="00C749F3"/>
    <w:rsid w:val="00C74A4E"/>
    <w:rsid w:val="00C74AEC"/>
    <w:rsid w:val="00C74B2E"/>
    <w:rsid w:val="00C74C07"/>
    <w:rsid w:val="00C753B6"/>
    <w:rsid w:val="00C75543"/>
    <w:rsid w:val="00C75822"/>
    <w:rsid w:val="00C7582D"/>
    <w:rsid w:val="00C7591F"/>
    <w:rsid w:val="00C75ABE"/>
    <w:rsid w:val="00C762FF"/>
    <w:rsid w:val="00C7646B"/>
    <w:rsid w:val="00C76BA4"/>
    <w:rsid w:val="00C7755D"/>
    <w:rsid w:val="00C777BD"/>
    <w:rsid w:val="00C77878"/>
    <w:rsid w:val="00C77B24"/>
    <w:rsid w:val="00C77E74"/>
    <w:rsid w:val="00C808F8"/>
    <w:rsid w:val="00C80ADB"/>
    <w:rsid w:val="00C80B50"/>
    <w:rsid w:val="00C80BA9"/>
    <w:rsid w:val="00C81022"/>
    <w:rsid w:val="00C81073"/>
    <w:rsid w:val="00C810F1"/>
    <w:rsid w:val="00C81272"/>
    <w:rsid w:val="00C814E8"/>
    <w:rsid w:val="00C81669"/>
    <w:rsid w:val="00C8179A"/>
    <w:rsid w:val="00C81C0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E10"/>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87FB8"/>
    <w:rsid w:val="00C90011"/>
    <w:rsid w:val="00C90601"/>
    <w:rsid w:val="00C908E4"/>
    <w:rsid w:val="00C909E1"/>
    <w:rsid w:val="00C91013"/>
    <w:rsid w:val="00C9114D"/>
    <w:rsid w:val="00C91167"/>
    <w:rsid w:val="00C9145D"/>
    <w:rsid w:val="00C914CB"/>
    <w:rsid w:val="00C9179B"/>
    <w:rsid w:val="00C91A06"/>
    <w:rsid w:val="00C91A2E"/>
    <w:rsid w:val="00C91A8A"/>
    <w:rsid w:val="00C928B1"/>
    <w:rsid w:val="00C92D13"/>
    <w:rsid w:val="00C92F16"/>
    <w:rsid w:val="00C932D0"/>
    <w:rsid w:val="00C934DC"/>
    <w:rsid w:val="00C9361D"/>
    <w:rsid w:val="00C93BA3"/>
    <w:rsid w:val="00C93FDE"/>
    <w:rsid w:val="00C94233"/>
    <w:rsid w:val="00C9463E"/>
    <w:rsid w:val="00C947DC"/>
    <w:rsid w:val="00C94820"/>
    <w:rsid w:val="00C94B2F"/>
    <w:rsid w:val="00C94B7A"/>
    <w:rsid w:val="00C94CA3"/>
    <w:rsid w:val="00C95186"/>
    <w:rsid w:val="00C95808"/>
    <w:rsid w:val="00C9596D"/>
    <w:rsid w:val="00C960E1"/>
    <w:rsid w:val="00C962E2"/>
    <w:rsid w:val="00C96545"/>
    <w:rsid w:val="00C96CDD"/>
    <w:rsid w:val="00C96D7E"/>
    <w:rsid w:val="00C96DCC"/>
    <w:rsid w:val="00C96F41"/>
    <w:rsid w:val="00C96F58"/>
    <w:rsid w:val="00C96F78"/>
    <w:rsid w:val="00C97065"/>
    <w:rsid w:val="00C971A7"/>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DFD"/>
    <w:rsid w:val="00CA3E41"/>
    <w:rsid w:val="00CA4071"/>
    <w:rsid w:val="00CA429B"/>
    <w:rsid w:val="00CA4344"/>
    <w:rsid w:val="00CA4740"/>
    <w:rsid w:val="00CA48F5"/>
    <w:rsid w:val="00CA4A87"/>
    <w:rsid w:val="00CA4C57"/>
    <w:rsid w:val="00CA4C94"/>
    <w:rsid w:val="00CA4EC6"/>
    <w:rsid w:val="00CA4F36"/>
    <w:rsid w:val="00CA501F"/>
    <w:rsid w:val="00CA51E0"/>
    <w:rsid w:val="00CA5553"/>
    <w:rsid w:val="00CA5770"/>
    <w:rsid w:val="00CA5937"/>
    <w:rsid w:val="00CA5BCF"/>
    <w:rsid w:val="00CA5C89"/>
    <w:rsid w:val="00CA5DDF"/>
    <w:rsid w:val="00CA607C"/>
    <w:rsid w:val="00CA6148"/>
    <w:rsid w:val="00CA6412"/>
    <w:rsid w:val="00CA662A"/>
    <w:rsid w:val="00CA69E9"/>
    <w:rsid w:val="00CA7211"/>
    <w:rsid w:val="00CA7386"/>
    <w:rsid w:val="00CA7552"/>
    <w:rsid w:val="00CA7707"/>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927"/>
    <w:rsid w:val="00CB3F26"/>
    <w:rsid w:val="00CB3FB0"/>
    <w:rsid w:val="00CB46D3"/>
    <w:rsid w:val="00CB49C9"/>
    <w:rsid w:val="00CB5007"/>
    <w:rsid w:val="00CB53AE"/>
    <w:rsid w:val="00CB545A"/>
    <w:rsid w:val="00CB58F4"/>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402"/>
    <w:rsid w:val="00CC15A3"/>
    <w:rsid w:val="00CC176F"/>
    <w:rsid w:val="00CC1802"/>
    <w:rsid w:val="00CC1DB6"/>
    <w:rsid w:val="00CC1DF9"/>
    <w:rsid w:val="00CC1DFF"/>
    <w:rsid w:val="00CC2198"/>
    <w:rsid w:val="00CC32CD"/>
    <w:rsid w:val="00CC39C2"/>
    <w:rsid w:val="00CC3BBD"/>
    <w:rsid w:val="00CC3CCB"/>
    <w:rsid w:val="00CC421D"/>
    <w:rsid w:val="00CC429D"/>
    <w:rsid w:val="00CC44C5"/>
    <w:rsid w:val="00CC4E65"/>
    <w:rsid w:val="00CC4F00"/>
    <w:rsid w:val="00CC4F6F"/>
    <w:rsid w:val="00CC5585"/>
    <w:rsid w:val="00CC568E"/>
    <w:rsid w:val="00CC6031"/>
    <w:rsid w:val="00CC61F4"/>
    <w:rsid w:val="00CC64A9"/>
    <w:rsid w:val="00CC6517"/>
    <w:rsid w:val="00CC6587"/>
    <w:rsid w:val="00CC670F"/>
    <w:rsid w:val="00CC6782"/>
    <w:rsid w:val="00CC69A6"/>
    <w:rsid w:val="00CC6CB5"/>
    <w:rsid w:val="00CC7223"/>
    <w:rsid w:val="00CC7324"/>
    <w:rsid w:val="00CC740C"/>
    <w:rsid w:val="00CC744D"/>
    <w:rsid w:val="00CC7921"/>
    <w:rsid w:val="00CC7FD9"/>
    <w:rsid w:val="00CD01B9"/>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3C6"/>
    <w:rsid w:val="00CD4501"/>
    <w:rsid w:val="00CD45F6"/>
    <w:rsid w:val="00CD49A3"/>
    <w:rsid w:val="00CD4CB5"/>
    <w:rsid w:val="00CD4D2C"/>
    <w:rsid w:val="00CD508D"/>
    <w:rsid w:val="00CD5233"/>
    <w:rsid w:val="00CD55AB"/>
    <w:rsid w:val="00CD5AB3"/>
    <w:rsid w:val="00CD624E"/>
    <w:rsid w:val="00CD65DA"/>
    <w:rsid w:val="00CD6C31"/>
    <w:rsid w:val="00CD6D05"/>
    <w:rsid w:val="00CD6D9D"/>
    <w:rsid w:val="00CD6DD3"/>
    <w:rsid w:val="00CD7277"/>
    <w:rsid w:val="00CD73A0"/>
    <w:rsid w:val="00CD7421"/>
    <w:rsid w:val="00CD7A72"/>
    <w:rsid w:val="00CD7EDA"/>
    <w:rsid w:val="00CE0906"/>
    <w:rsid w:val="00CE0927"/>
    <w:rsid w:val="00CE0B9D"/>
    <w:rsid w:val="00CE15E0"/>
    <w:rsid w:val="00CE17A1"/>
    <w:rsid w:val="00CE1B2C"/>
    <w:rsid w:val="00CE1EDE"/>
    <w:rsid w:val="00CE2113"/>
    <w:rsid w:val="00CE2662"/>
    <w:rsid w:val="00CE2B15"/>
    <w:rsid w:val="00CE308E"/>
    <w:rsid w:val="00CE33B3"/>
    <w:rsid w:val="00CE39F4"/>
    <w:rsid w:val="00CE3A59"/>
    <w:rsid w:val="00CE40C9"/>
    <w:rsid w:val="00CE42DB"/>
    <w:rsid w:val="00CE450A"/>
    <w:rsid w:val="00CE4980"/>
    <w:rsid w:val="00CE4D6A"/>
    <w:rsid w:val="00CE4EF9"/>
    <w:rsid w:val="00CE4F95"/>
    <w:rsid w:val="00CE5300"/>
    <w:rsid w:val="00CE541D"/>
    <w:rsid w:val="00CE5E92"/>
    <w:rsid w:val="00CE634D"/>
    <w:rsid w:val="00CE6494"/>
    <w:rsid w:val="00CE6980"/>
    <w:rsid w:val="00CE6A8E"/>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141"/>
    <w:rsid w:val="00CF68F7"/>
    <w:rsid w:val="00CF6A01"/>
    <w:rsid w:val="00CF6B44"/>
    <w:rsid w:val="00CF6B91"/>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1E4F"/>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80E"/>
    <w:rsid w:val="00D0586C"/>
    <w:rsid w:val="00D05BD3"/>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002"/>
    <w:rsid w:val="00D11288"/>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5A9"/>
    <w:rsid w:val="00D15834"/>
    <w:rsid w:val="00D1598D"/>
    <w:rsid w:val="00D15F3B"/>
    <w:rsid w:val="00D16062"/>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4C"/>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5D7"/>
    <w:rsid w:val="00D22DB8"/>
    <w:rsid w:val="00D22FAF"/>
    <w:rsid w:val="00D2335A"/>
    <w:rsid w:val="00D23380"/>
    <w:rsid w:val="00D235BC"/>
    <w:rsid w:val="00D2366E"/>
    <w:rsid w:val="00D2370B"/>
    <w:rsid w:val="00D23A17"/>
    <w:rsid w:val="00D23C6E"/>
    <w:rsid w:val="00D23D6E"/>
    <w:rsid w:val="00D23E99"/>
    <w:rsid w:val="00D2442B"/>
    <w:rsid w:val="00D24503"/>
    <w:rsid w:val="00D2482A"/>
    <w:rsid w:val="00D248A0"/>
    <w:rsid w:val="00D248D2"/>
    <w:rsid w:val="00D2491E"/>
    <w:rsid w:val="00D24A0D"/>
    <w:rsid w:val="00D25715"/>
    <w:rsid w:val="00D257EE"/>
    <w:rsid w:val="00D25BCA"/>
    <w:rsid w:val="00D25D54"/>
    <w:rsid w:val="00D25E23"/>
    <w:rsid w:val="00D260BB"/>
    <w:rsid w:val="00D26354"/>
    <w:rsid w:val="00D26615"/>
    <w:rsid w:val="00D26A1D"/>
    <w:rsid w:val="00D26DE8"/>
    <w:rsid w:val="00D270D0"/>
    <w:rsid w:val="00D2780E"/>
    <w:rsid w:val="00D27BF5"/>
    <w:rsid w:val="00D27DA8"/>
    <w:rsid w:val="00D303B1"/>
    <w:rsid w:val="00D30695"/>
    <w:rsid w:val="00D30897"/>
    <w:rsid w:val="00D30A81"/>
    <w:rsid w:val="00D31027"/>
    <w:rsid w:val="00D3103D"/>
    <w:rsid w:val="00D31090"/>
    <w:rsid w:val="00D313D0"/>
    <w:rsid w:val="00D31731"/>
    <w:rsid w:val="00D31B48"/>
    <w:rsid w:val="00D31DEA"/>
    <w:rsid w:val="00D3203A"/>
    <w:rsid w:val="00D320B4"/>
    <w:rsid w:val="00D324B0"/>
    <w:rsid w:val="00D32A0C"/>
    <w:rsid w:val="00D32B76"/>
    <w:rsid w:val="00D32E2C"/>
    <w:rsid w:val="00D3340B"/>
    <w:rsid w:val="00D33705"/>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623"/>
    <w:rsid w:val="00D37A6C"/>
    <w:rsid w:val="00D37BC5"/>
    <w:rsid w:val="00D37BED"/>
    <w:rsid w:val="00D37FD9"/>
    <w:rsid w:val="00D4030A"/>
    <w:rsid w:val="00D4046A"/>
    <w:rsid w:val="00D40654"/>
    <w:rsid w:val="00D409AB"/>
    <w:rsid w:val="00D40A4D"/>
    <w:rsid w:val="00D40B67"/>
    <w:rsid w:val="00D40CF7"/>
    <w:rsid w:val="00D40DD9"/>
    <w:rsid w:val="00D40EB8"/>
    <w:rsid w:val="00D411C0"/>
    <w:rsid w:val="00D41644"/>
    <w:rsid w:val="00D41A88"/>
    <w:rsid w:val="00D41CAA"/>
    <w:rsid w:val="00D41D9E"/>
    <w:rsid w:val="00D41FB0"/>
    <w:rsid w:val="00D41FE1"/>
    <w:rsid w:val="00D42146"/>
    <w:rsid w:val="00D4233A"/>
    <w:rsid w:val="00D423CB"/>
    <w:rsid w:val="00D42457"/>
    <w:rsid w:val="00D425B5"/>
    <w:rsid w:val="00D42988"/>
    <w:rsid w:val="00D42A26"/>
    <w:rsid w:val="00D42D9D"/>
    <w:rsid w:val="00D42DF8"/>
    <w:rsid w:val="00D43BA1"/>
    <w:rsid w:val="00D43D3A"/>
    <w:rsid w:val="00D440FC"/>
    <w:rsid w:val="00D444B5"/>
    <w:rsid w:val="00D445E8"/>
    <w:rsid w:val="00D44805"/>
    <w:rsid w:val="00D44811"/>
    <w:rsid w:val="00D44ABD"/>
    <w:rsid w:val="00D44BDE"/>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53C"/>
    <w:rsid w:val="00D516DD"/>
    <w:rsid w:val="00D51E5F"/>
    <w:rsid w:val="00D522E9"/>
    <w:rsid w:val="00D5233E"/>
    <w:rsid w:val="00D525F9"/>
    <w:rsid w:val="00D5295C"/>
    <w:rsid w:val="00D52FF9"/>
    <w:rsid w:val="00D53378"/>
    <w:rsid w:val="00D5344A"/>
    <w:rsid w:val="00D54195"/>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5AE"/>
    <w:rsid w:val="00D566A3"/>
    <w:rsid w:val="00D56715"/>
    <w:rsid w:val="00D56FCF"/>
    <w:rsid w:val="00D573F7"/>
    <w:rsid w:val="00D574EC"/>
    <w:rsid w:val="00D575CE"/>
    <w:rsid w:val="00D57786"/>
    <w:rsid w:val="00D57DCC"/>
    <w:rsid w:val="00D60457"/>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85E"/>
    <w:rsid w:val="00D639F5"/>
    <w:rsid w:val="00D63A1E"/>
    <w:rsid w:val="00D64186"/>
    <w:rsid w:val="00D64669"/>
    <w:rsid w:val="00D64BDF"/>
    <w:rsid w:val="00D64C96"/>
    <w:rsid w:val="00D650F6"/>
    <w:rsid w:val="00D651A6"/>
    <w:rsid w:val="00D65343"/>
    <w:rsid w:val="00D65878"/>
    <w:rsid w:val="00D65966"/>
    <w:rsid w:val="00D65CC7"/>
    <w:rsid w:val="00D6618A"/>
    <w:rsid w:val="00D66D57"/>
    <w:rsid w:val="00D670F6"/>
    <w:rsid w:val="00D674A2"/>
    <w:rsid w:val="00D67537"/>
    <w:rsid w:val="00D679C2"/>
    <w:rsid w:val="00D67A08"/>
    <w:rsid w:val="00D67B66"/>
    <w:rsid w:val="00D67C96"/>
    <w:rsid w:val="00D70011"/>
    <w:rsid w:val="00D7026B"/>
    <w:rsid w:val="00D702F8"/>
    <w:rsid w:val="00D7038C"/>
    <w:rsid w:val="00D70C01"/>
    <w:rsid w:val="00D71078"/>
    <w:rsid w:val="00D710C2"/>
    <w:rsid w:val="00D712E7"/>
    <w:rsid w:val="00D7197C"/>
    <w:rsid w:val="00D71DE1"/>
    <w:rsid w:val="00D72146"/>
    <w:rsid w:val="00D72234"/>
    <w:rsid w:val="00D72DB5"/>
    <w:rsid w:val="00D72EF0"/>
    <w:rsid w:val="00D7335A"/>
    <w:rsid w:val="00D733B0"/>
    <w:rsid w:val="00D7353C"/>
    <w:rsid w:val="00D73ADD"/>
    <w:rsid w:val="00D73D4C"/>
    <w:rsid w:val="00D73DE5"/>
    <w:rsid w:val="00D743AA"/>
    <w:rsid w:val="00D746BF"/>
    <w:rsid w:val="00D749BA"/>
    <w:rsid w:val="00D74A96"/>
    <w:rsid w:val="00D74BCC"/>
    <w:rsid w:val="00D74E0C"/>
    <w:rsid w:val="00D7510A"/>
    <w:rsid w:val="00D75655"/>
    <w:rsid w:val="00D758A7"/>
    <w:rsid w:val="00D758EB"/>
    <w:rsid w:val="00D76023"/>
    <w:rsid w:val="00D761E7"/>
    <w:rsid w:val="00D761F9"/>
    <w:rsid w:val="00D762C7"/>
    <w:rsid w:val="00D76529"/>
    <w:rsid w:val="00D76B0E"/>
    <w:rsid w:val="00D76CA2"/>
    <w:rsid w:val="00D76F52"/>
    <w:rsid w:val="00D771DE"/>
    <w:rsid w:val="00D774B7"/>
    <w:rsid w:val="00D77613"/>
    <w:rsid w:val="00D778DF"/>
    <w:rsid w:val="00D779DB"/>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C7"/>
    <w:rsid w:val="00D841AE"/>
    <w:rsid w:val="00D84681"/>
    <w:rsid w:val="00D84A0A"/>
    <w:rsid w:val="00D84BCE"/>
    <w:rsid w:val="00D84C32"/>
    <w:rsid w:val="00D86108"/>
    <w:rsid w:val="00D86637"/>
    <w:rsid w:val="00D868E0"/>
    <w:rsid w:val="00D86A3D"/>
    <w:rsid w:val="00D8708B"/>
    <w:rsid w:val="00D87293"/>
    <w:rsid w:val="00D87570"/>
    <w:rsid w:val="00D87AA5"/>
    <w:rsid w:val="00D87B26"/>
    <w:rsid w:val="00D9024D"/>
    <w:rsid w:val="00D903ED"/>
    <w:rsid w:val="00D90512"/>
    <w:rsid w:val="00D9070B"/>
    <w:rsid w:val="00D907A0"/>
    <w:rsid w:val="00D90817"/>
    <w:rsid w:val="00D90819"/>
    <w:rsid w:val="00D909D3"/>
    <w:rsid w:val="00D90A48"/>
    <w:rsid w:val="00D90FEE"/>
    <w:rsid w:val="00D911AA"/>
    <w:rsid w:val="00D912DC"/>
    <w:rsid w:val="00D91666"/>
    <w:rsid w:val="00D91680"/>
    <w:rsid w:val="00D9187A"/>
    <w:rsid w:val="00D91967"/>
    <w:rsid w:val="00D91BD5"/>
    <w:rsid w:val="00D91C84"/>
    <w:rsid w:val="00D91D81"/>
    <w:rsid w:val="00D91E20"/>
    <w:rsid w:val="00D91E90"/>
    <w:rsid w:val="00D91EF2"/>
    <w:rsid w:val="00D92205"/>
    <w:rsid w:val="00D92948"/>
    <w:rsid w:val="00D92D28"/>
    <w:rsid w:val="00D92E28"/>
    <w:rsid w:val="00D93098"/>
    <w:rsid w:val="00D936D1"/>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230C"/>
    <w:rsid w:val="00DA26CF"/>
    <w:rsid w:val="00DA2C2D"/>
    <w:rsid w:val="00DA2FCB"/>
    <w:rsid w:val="00DA3010"/>
    <w:rsid w:val="00DA30BA"/>
    <w:rsid w:val="00DA3373"/>
    <w:rsid w:val="00DA3703"/>
    <w:rsid w:val="00DA38C7"/>
    <w:rsid w:val="00DA3A78"/>
    <w:rsid w:val="00DA3C9F"/>
    <w:rsid w:val="00DA3F8E"/>
    <w:rsid w:val="00DA3FCB"/>
    <w:rsid w:val="00DA4067"/>
    <w:rsid w:val="00DA43A8"/>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2DB"/>
    <w:rsid w:val="00DA6390"/>
    <w:rsid w:val="00DA6506"/>
    <w:rsid w:val="00DA65D8"/>
    <w:rsid w:val="00DA6664"/>
    <w:rsid w:val="00DA66C2"/>
    <w:rsid w:val="00DA68FC"/>
    <w:rsid w:val="00DA6B34"/>
    <w:rsid w:val="00DA6C00"/>
    <w:rsid w:val="00DA7202"/>
    <w:rsid w:val="00DA7225"/>
    <w:rsid w:val="00DA77CF"/>
    <w:rsid w:val="00DA7A4D"/>
    <w:rsid w:val="00DA7DE8"/>
    <w:rsid w:val="00DB0328"/>
    <w:rsid w:val="00DB03FD"/>
    <w:rsid w:val="00DB0545"/>
    <w:rsid w:val="00DB07F1"/>
    <w:rsid w:val="00DB0A38"/>
    <w:rsid w:val="00DB0C38"/>
    <w:rsid w:val="00DB14C4"/>
    <w:rsid w:val="00DB1CE0"/>
    <w:rsid w:val="00DB1EB5"/>
    <w:rsid w:val="00DB1F34"/>
    <w:rsid w:val="00DB2083"/>
    <w:rsid w:val="00DB2407"/>
    <w:rsid w:val="00DB2522"/>
    <w:rsid w:val="00DB2C6F"/>
    <w:rsid w:val="00DB2FD7"/>
    <w:rsid w:val="00DB3687"/>
    <w:rsid w:val="00DB36EA"/>
    <w:rsid w:val="00DB36FE"/>
    <w:rsid w:val="00DB3744"/>
    <w:rsid w:val="00DB3D2C"/>
    <w:rsid w:val="00DB3F0F"/>
    <w:rsid w:val="00DB404B"/>
    <w:rsid w:val="00DB4124"/>
    <w:rsid w:val="00DB4201"/>
    <w:rsid w:val="00DB4392"/>
    <w:rsid w:val="00DB4771"/>
    <w:rsid w:val="00DB4F80"/>
    <w:rsid w:val="00DB5A61"/>
    <w:rsid w:val="00DB6448"/>
    <w:rsid w:val="00DB66B0"/>
    <w:rsid w:val="00DB7031"/>
    <w:rsid w:val="00DB7067"/>
    <w:rsid w:val="00DB70F6"/>
    <w:rsid w:val="00DB70FF"/>
    <w:rsid w:val="00DB7505"/>
    <w:rsid w:val="00DB758A"/>
    <w:rsid w:val="00DB77CF"/>
    <w:rsid w:val="00DB77E8"/>
    <w:rsid w:val="00DB7C0D"/>
    <w:rsid w:val="00DB7F7B"/>
    <w:rsid w:val="00DC022A"/>
    <w:rsid w:val="00DC0677"/>
    <w:rsid w:val="00DC0A52"/>
    <w:rsid w:val="00DC0B16"/>
    <w:rsid w:val="00DC0CE5"/>
    <w:rsid w:val="00DC0FFB"/>
    <w:rsid w:val="00DC1957"/>
    <w:rsid w:val="00DC1B22"/>
    <w:rsid w:val="00DC1F3D"/>
    <w:rsid w:val="00DC227A"/>
    <w:rsid w:val="00DC232A"/>
    <w:rsid w:val="00DC26F2"/>
    <w:rsid w:val="00DC2757"/>
    <w:rsid w:val="00DC2913"/>
    <w:rsid w:val="00DC2F81"/>
    <w:rsid w:val="00DC3102"/>
    <w:rsid w:val="00DC3724"/>
    <w:rsid w:val="00DC3BF2"/>
    <w:rsid w:val="00DC403B"/>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A4"/>
    <w:rsid w:val="00DC6CBD"/>
    <w:rsid w:val="00DC6D79"/>
    <w:rsid w:val="00DC6DE5"/>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1F8"/>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567"/>
    <w:rsid w:val="00DE0BD8"/>
    <w:rsid w:val="00DE0C97"/>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796"/>
    <w:rsid w:val="00DE5858"/>
    <w:rsid w:val="00DE59FF"/>
    <w:rsid w:val="00DE5C41"/>
    <w:rsid w:val="00DE5CFF"/>
    <w:rsid w:val="00DE5E29"/>
    <w:rsid w:val="00DE5E2B"/>
    <w:rsid w:val="00DE5F36"/>
    <w:rsid w:val="00DE65D6"/>
    <w:rsid w:val="00DE6736"/>
    <w:rsid w:val="00DE69CD"/>
    <w:rsid w:val="00DE6ABE"/>
    <w:rsid w:val="00DE6B50"/>
    <w:rsid w:val="00DE6CB9"/>
    <w:rsid w:val="00DE74B6"/>
    <w:rsid w:val="00DE754E"/>
    <w:rsid w:val="00DE77EE"/>
    <w:rsid w:val="00DE7A59"/>
    <w:rsid w:val="00DE7C48"/>
    <w:rsid w:val="00DF046F"/>
    <w:rsid w:val="00DF05E8"/>
    <w:rsid w:val="00DF06DB"/>
    <w:rsid w:val="00DF080D"/>
    <w:rsid w:val="00DF08BA"/>
    <w:rsid w:val="00DF08CD"/>
    <w:rsid w:val="00DF0B76"/>
    <w:rsid w:val="00DF1202"/>
    <w:rsid w:val="00DF1751"/>
    <w:rsid w:val="00DF1A64"/>
    <w:rsid w:val="00DF1A88"/>
    <w:rsid w:val="00DF1AA5"/>
    <w:rsid w:val="00DF1DF1"/>
    <w:rsid w:val="00DF219B"/>
    <w:rsid w:val="00DF21F7"/>
    <w:rsid w:val="00DF236C"/>
    <w:rsid w:val="00DF24E3"/>
    <w:rsid w:val="00DF2580"/>
    <w:rsid w:val="00DF2917"/>
    <w:rsid w:val="00DF308B"/>
    <w:rsid w:val="00DF32B5"/>
    <w:rsid w:val="00DF332D"/>
    <w:rsid w:val="00DF33AC"/>
    <w:rsid w:val="00DF35C7"/>
    <w:rsid w:val="00DF3632"/>
    <w:rsid w:val="00DF3AA6"/>
    <w:rsid w:val="00DF3AE2"/>
    <w:rsid w:val="00DF3B0A"/>
    <w:rsid w:val="00DF3B4D"/>
    <w:rsid w:val="00DF437B"/>
    <w:rsid w:val="00DF43C0"/>
    <w:rsid w:val="00DF43D4"/>
    <w:rsid w:val="00DF4401"/>
    <w:rsid w:val="00DF46D6"/>
    <w:rsid w:val="00DF46F1"/>
    <w:rsid w:val="00DF483D"/>
    <w:rsid w:val="00DF4923"/>
    <w:rsid w:val="00DF4DF8"/>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ED4"/>
    <w:rsid w:val="00DF7FF1"/>
    <w:rsid w:val="00E0001B"/>
    <w:rsid w:val="00E001EA"/>
    <w:rsid w:val="00E0025C"/>
    <w:rsid w:val="00E002EE"/>
    <w:rsid w:val="00E005CB"/>
    <w:rsid w:val="00E00760"/>
    <w:rsid w:val="00E00A72"/>
    <w:rsid w:val="00E00B12"/>
    <w:rsid w:val="00E010D8"/>
    <w:rsid w:val="00E01178"/>
    <w:rsid w:val="00E012F5"/>
    <w:rsid w:val="00E01A71"/>
    <w:rsid w:val="00E022E6"/>
    <w:rsid w:val="00E0232A"/>
    <w:rsid w:val="00E02480"/>
    <w:rsid w:val="00E029A9"/>
    <w:rsid w:val="00E0342F"/>
    <w:rsid w:val="00E03A6C"/>
    <w:rsid w:val="00E03AEC"/>
    <w:rsid w:val="00E03C09"/>
    <w:rsid w:val="00E03D94"/>
    <w:rsid w:val="00E03DCF"/>
    <w:rsid w:val="00E03DD2"/>
    <w:rsid w:val="00E03E2A"/>
    <w:rsid w:val="00E04125"/>
    <w:rsid w:val="00E046B9"/>
    <w:rsid w:val="00E0499C"/>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542"/>
    <w:rsid w:val="00E07A0D"/>
    <w:rsid w:val="00E07B51"/>
    <w:rsid w:val="00E07C18"/>
    <w:rsid w:val="00E07F4C"/>
    <w:rsid w:val="00E07F56"/>
    <w:rsid w:val="00E1004D"/>
    <w:rsid w:val="00E1045B"/>
    <w:rsid w:val="00E10A15"/>
    <w:rsid w:val="00E10A6F"/>
    <w:rsid w:val="00E10AE5"/>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A5"/>
    <w:rsid w:val="00E161B5"/>
    <w:rsid w:val="00E164D2"/>
    <w:rsid w:val="00E165FD"/>
    <w:rsid w:val="00E166DE"/>
    <w:rsid w:val="00E16BB6"/>
    <w:rsid w:val="00E16C72"/>
    <w:rsid w:val="00E16F5F"/>
    <w:rsid w:val="00E17239"/>
    <w:rsid w:val="00E1771A"/>
    <w:rsid w:val="00E17BDE"/>
    <w:rsid w:val="00E17E90"/>
    <w:rsid w:val="00E17EAB"/>
    <w:rsid w:val="00E204E7"/>
    <w:rsid w:val="00E206BA"/>
    <w:rsid w:val="00E206BE"/>
    <w:rsid w:val="00E20A67"/>
    <w:rsid w:val="00E20B76"/>
    <w:rsid w:val="00E20CF0"/>
    <w:rsid w:val="00E20D6B"/>
    <w:rsid w:val="00E21290"/>
    <w:rsid w:val="00E213B5"/>
    <w:rsid w:val="00E213D9"/>
    <w:rsid w:val="00E21597"/>
    <w:rsid w:val="00E215AC"/>
    <w:rsid w:val="00E21736"/>
    <w:rsid w:val="00E21785"/>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1D"/>
    <w:rsid w:val="00E23A5C"/>
    <w:rsid w:val="00E23B1A"/>
    <w:rsid w:val="00E23B88"/>
    <w:rsid w:val="00E23BBC"/>
    <w:rsid w:val="00E2447C"/>
    <w:rsid w:val="00E24D66"/>
    <w:rsid w:val="00E24FDC"/>
    <w:rsid w:val="00E250E5"/>
    <w:rsid w:val="00E2539C"/>
    <w:rsid w:val="00E25768"/>
    <w:rsid w:val="00E25904"/>
    <w:rsid w:val="00E25CF0"/>
    <w:rsid w:val="00E264E3"/>
    <w:rsid w:val="00E265E1"/>
    <w:rsid w:val="00E26A9D"/>
    <w:rsid w:val="00E26BCA"/>
    <w:rsid w:val="00E27032"/>
    <w:rsid w:val="00E274E2"/>
    <w:rsid w:val="00E27802"/>
    <w:rsid w:val="00E279A2"/>
    <w:rsid w:val="00E27DD2"/>
    <w:rsid w:val="00E30FA5"/>
    <w:rsid w:val="00E3104F"/>
    <w:rsid w:val="00E31290"/>
    <w:rsid w:val="00E31426"/>
    <w:rsid w:val="00E31856"/>
    <w:rsid w:val="00E31922"/>
    <w:rsid w:val="00E3199E"/>
    <w:rsid w:val="00E31D6A"/>
    <w:rsid w:val="00E31E27"/>
    <w:rsid w:val="00E323C4"/>
    <w:rsid w:val="00E32531"/>
    <w:rsid w:val="00E3274A"/>
    <w:rsid w:val="00E32750"/>
    <w:rsid w:val="00E32846"/>
    <w:rsid w:val="00E32878"/>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4058C"/>
    <w:rsid w:val="00E40896"/>
    <w:rsid w:val="00E40DF8"/>
    <w:rsid w:val="00E41288"/>
    <w:rsid w:val="00E42338"/>
    <w:rsid w:val="00E42430"/>
    <w:rsid w:val="00E4281D"/>
    <w:rsid w:val="00E4298A"/>
    <w:rsid w:val="00E42B2F"/>
    <w:rsid w:val="00E42C35"/>
    <w:rsid w:val="00E42E1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B6"/>
    <w:rsid w:val="00E46638"/>
    <w:rsid w:val="00E468DE"/>
    <w:rsid w:val="00E46B4D"/>
    <w:rsid w:val="00E46C94"/>
    <w:rsid w:val="00E46FE8"/>
    <w:rsid w:val="00E470DF"/>
    <w:rsid w:val="00E4742B"/>
    <w:rsid w:val="00E475F0"/>
    <w:rsid w:val="00E47606"/>
    <w:rsid w:val="00E477AC"/>
    <w:rsid w:val="00E478F0"/>
    <w:rsid w:val="00E47951"/>
    <w:rsid w:val="00E47FAD"/>
    <w:rsid w:val="00E500D6"/>
    <w:rsid w:val="00E50281"/>
    <w:rsid w:val="00E50410"/>
    <w:rsid w:val="00E5056D"/>
    <w:rsid w:val="00E5094C"/>
    <w:rsid w:val="00E50CDA"/>
    <w:rsid w:val="00E50F9E"/>
    <w:rsid w:val="00E513BC"/>
    <w:rsid w:val="00E5165F"/>
    <w:rsid w:val="00E51936"/>
    <w:rsid w:val="00E51D0E"/>
    <w:rsid w:val="00E51D63"/>
    <w:rsid w:val="00E51DD5"/>
    <w:rsid w:val="00E51F70"/>
    <w:rsid w:val="00E5203D"/>
    <w:rsid w:val="00E52A71"/>
    <w:rsid w:val="00E52D76"/>
    <w:rsid w:val="00E52DD3"/>
    <w:rsid w:val="00E52F1F"/>
    <w:rsid w:val="00E5348D"/>
    <w:rsid w:val="00E53DBA"/>
    <w:rsid w:val="00E541C6"/>
    <w:rsid w:val="00E54297"/>
    <w:rsid w:val="00E54516"/>
    <w:rsid w:val="00E5454B"/>
    <w:rsid w:val="00E54A8F"/>
    <w:rsid w:val="00E54B95"/>
    <w:rsid w:val="00E54F34"/>
    <w:rsid w:val="00E55459"/>
    <w:rsid w:val="00E5569E"/>
    <w:rsid w:val="00E55B75"/>
    <w:rsid w:val="00E55E3A"/>
    <w:rsid w:val="00E5604E"/>
    <w:rsid w:val="00E56259"/>
    <w:rsid w:val="00E56757"/>
    <w:rsid w:val="00E56843"/>
    <w:rsid w:val="00E56872"/>
    <w:rsid w:val="00E569CE"/>
    <w:rsid w:val="00E56D5B"/>
    <w:rsid w:val="00E57332"/>
    <w:rsid w:val="00E57621"/>
    <w:rsid w:val="00E57CB4"/>
    <w:rsid w:val="00E57CC5"/>
    <w:rsid w:val="00E57E84"/>
    <w:rsid w:val="00E603E3"/>
    <w:rsid w:val="00E60770"/>
    <w:rsid w:val="00E607C9"/>
    <w:rsid w:val="00E609FD"/>
    <w:rsid w:val="00E610C5"/>
    <w:rsid w:val="00E6116B"/>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432"/>
    <w:rsid w:val="00E636D0"/>
    <w:rsid w:val="00E63972"/>
    <w:rsid w:val="00E63D83"/>
    <w:rsid w:val="00E63E79"/>
    <w:rsid w:val="00E64147"/>
    <w:rsid w:val="00E642E9"/>
    <w:rsid w:val="00E64A69"/>
    <w:rsid w:val="00E64AC7"/>
    <w:rsid w:val="00E64FA1"/>
    <w:rsid w:val="00E655D3"/>
    <w:rsid w:val="00E65E10"/>
    <w:rsid w:val="00E6601E"/>
    <w:rsid w:val="00E665B7"/>
    <w:rsid w:val="00E673DC"/>
    <w:rsid w:val="00E676B9"/>
    <w:rsid w:val="00E6785C"/>
    <w:rsid w:val="00E678CD"/>
    <w:rsid w:val="00E67B99"/>
    <w:rsid w:val="00E67F5C"/>
    <w:rsid w:val="00E67FDE"/>
    <w:rsid w:val="00E704A3"/>
    <w:rsid w:val="00E70660"/>
    <w:rsid w:val="00E707C8"/>
    <w:rsid w:val="00E70836"/>
    <w:rsid w:val="00E70910"/>
    <w:rsid w:val="00E709A4"/>
    <w:rsid w:val="00E70B51"/>
    <w:rsid w:val="00E70E23"/>
    <w:rsid w:val="00E70F48"/>
    <w:rsid w:val="00E710FD"/>
    <w:rsid w:val="00E71147"/>
    <w:rsid w:val="00E71443"/>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52B2"/>
    <w:rsid w:val="00E753CE"/>
    <w:rsid w:val="00E7568A"/>
    <w:rsid w:val="00E75A4B"/>
    <w:rsid w:val="00E76019"/>
    <w:rsid w:val="00E76326"/>
    <w:rsid w:val="00E766E4"/>
    <w:rsid w:val="00E767F2"/>
    <w:rsid w:val="00E76809"/>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7EF"/>
    <w:rsid w:val="00E84A02"/>
    <w:rsid w:val="00E84CE9"/>
    <w:rsid w:val="00E84D12"/>
    <w:rsid w:val="00E84F77"/>
    <w:rsid w:val="00E853FE"/>
    <w:rsid w:val="00E85739"/>
    <w:rsid w:val="00E85BE8"/>
    <w:rsid w:val="00E85D54"/>
    <w:rsid w:val="00E86164"/>
    <w:rsid w:val="00E86276"/>
    <w:rsid w:val="00E86B45"/>
    <w:rsid w:val="00E87106"/>
    <w:rsid w:val="00E874C5"/>
    <w:rsid w:val="00E87684"/>
    <w:rsid w:val="00E87862"/>
    <w:rsid w:val="00E879F7"/>
    <w:rsid w:val="00E87B01"/>
    <w:rsid w:val="00E9045C"/>
    <w:rsid w:val="00E9070B"/>
    <w:rsid w:val="00E90809"/>
    <w:rsid w:val="00E90C06"/>
    <w:rsid w:val="00E910BE"/>
    <w:rsid w:val="00E9117B"/>
    <w:rsid w:val="00E91411"/>
    <w:rsid w:val="00E916D2"/>
    <w:rsid w:val="00E917E4"/>
    <w:rsid w:val="00E919BF"/>
    <w:rsid w:val="00E91AC8"/>
    <w:rsid w:val="00E91BBA"/>
    <w:rsid w:val="00E91CFB"/>
    <w:rsid w:val="00E921D8"/>
    <w:rsid w:val="00E927F9"/>
    <w:rsid w:val="00E92CBD"/>
    <w:rsid w:val="00E92E53"/>
    <w:rsid w:val="00E92F1E"/>
    <w:rsid w:val="00E92FCB"/>
    <w:rsid w:val="00E93A54"/>
    <w:rsid w:val="00E93AAD"/>
    <w:rsid w:val="00E93BC8"/>
    <w:rsid w:val="00E93FA4"/>
    <w:rsid w:val="00E94379"/>
    <w:rsid w:val="00E945D6"/>
    <w:rsid w:val="00E94642"/>
    <w:rsid w:val="00E94813"/>
    <w:rsid w:val="00E94957"/>
    <w:rsid w:val="00E949FB"/>
    <w:rsid w:val="00E94CE9"/>
    <w:rsid w:val="00E951E1"/>
    <w:rsid w:val="00E95A7A"/>
    <w:rsid w:val="00E95CA5"/>
    <w:rsid w:val="00E9624B"/>
    <w:rsid w:val="00E96613"/>
    <w:rsid w:val="00E966BF"/>
    <w:rsid w:val="00E96A00"/>
    <w:rsid w:val="00E972DD"/>
    <w:rsid w:val="00E9734B"/>
    <w:rsid w:val="00E9735F"/>
    <w:rsid w:val="00E974E0"/>
    <w:rsid w:val="00E97B09"/>
    <w:rsid w:val="00E97B9E"/>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B7C"/>
    <w:rsid w:val="00EA2C8C"/>
    <w:rsid w:val="00EA2E8E"/>
    <w:rsid w:val="00EA2F29"/>
    <w:rsid w:val="00EA3681"/>
    <w:rsid w:val="00EA388C"/>
    <w:rsid w:val="00EA3B51"/>
    <w:rsid w:val="00EA3D60"/>
    <w:rsid w:val="00EA4227"/>
    <w:rsid w:val="00EA45BF"/>
    <w:rsid w:val="00EA4824"/>
    <w:rsid w:val="00EA4EC4"/>
    <w:rsid w:val="00EA4F63"/>
    <w:rsid w:val="00EA59DB"/>
    <w:rsid w:val="00EA5D51"/>
    <w:rsid w:val="00EA64B9"/>
    <w:rsid w:val="00EA652A"/>
    <w:rsid w:val="00EA6A01"/>
    <w:rsid w:val="00EA6A57"/>
    <w:rsid w:val="00EA6B98"/>
    <w:rsid w:val="00EA73E8"/>
    <w:rsid w:val="00EA7635"/>
    <w:rsid w:val="00EA771E"/>
    <w:rsid w:val="00EA7CA5"/>
    <w:rsid w:val="00EA7DD2"/>
    <w:rsid w:val="00EA7E44"/>
    <w:rsid w:val="00EA7F3B"/>
    <w:rsid w:val="00EA7FA3"/>
    <w:rsid w:val="00EB034D"/>
    <w:rsid w:val="00EB0A71"/>
    <w:rsid w:val="00EB0D55"/>
    <w:rsid w:val="00EB10FE"/>
    <w:rsid w:val="00EB1236"/>
    <w:rsid w:val="00EB1700"/>
    <w:rsid w:val="00EB17C0"/>
    <w:rsid w:val="00EB18A0"/>
    <w:rsid w:val="00EB19B9"/>
    <w:rsid w:val="00EB1AD9"/>
    <w:rsid w:val="00EB1B39"/>
    <w:rsid w:val="00EB1C84"/>
    <w:rsid w:val="00EB1CB0"/>
    <w:rsid w:val="00EB21E0"/>
    <w:rsid w:val="00EB2531"/>
    <w:rsid w:val="00EB2848"/>
    <w:rsid w:val="00EB2B8A"/>
    <w:rsid w:val="00EB359F"/>
    <w:rsid w:val="00EB36E4"/>
    <w:rsid w:val="00EB3B59"/>
    <w:rsid w:val="00EB42B7"/>
    <w:rsid w:val="00EB4417"/>
    <w:rsid w:val="00EB4498"/>
    <w:rsid w:val="00EB46B3"/>
    <w:rsid w:val="00EB477A"/>
    <w:rsid w:val="00EB4835"/>
    <w:rsid w:val="00EB485F"/>
    <w:rsid w:val="00EB4961"/>
    <w:rsid w:val="00EB49C3"/>
    <w:rsid w:val="00EB4C93"/>
    <w:rsid w:val="00EB4D13"/>
    <w:rsid w:val="00EB4D28"/>
    <w:rsid w:val="00EB4E7B"/>
    <w:rsid w:val="00EB5026"/>
    <w:rsid w:val="00EB544C"/>
    <w:rsid w:val="00EB5902"/>
    <w:rsid w:val="00EB5BEA"/>
    <w:rsid w:val="00EB5C61"/>
    <w:rsid w:val="00EB5CE9"/>
    <w:rsid w:val="00EB6276"/>
    <w:rsid w:val="00EB62F6"/>
    <w:rsid w:val="00EB64A1"/>
    <w:rsid w:val="00EB6A0B"/>
    <w:rsid w:val="00EB6B89"/>
    <w:rsid w:val="00EB6FBA"/>
    <w:rsid w:val="00EB71FF"/>
    <w:rsid w:val="00EB7DC9"/>
    <w:rsid w:val="00EB7EAB"/>
    <w:rsid w:val="00EB7F1E"/>
    <w:rsid w:val="00EB7F69"/>
    <w:rsid w:val="00EC002C"/>
    <w:rsid w:val="00EC01B5"/>
    <w:rsid w:val="00EC023A"/>
    <w:rsid w:val="00EC06A0"/>
    <w:rsid w:val="00EC08D7"/>
    <w:rsid w:val="00EC0A5F"/>
    <w:rsid w:val="00EC0D73"/>
    <w:rsid w:val="00EC0FC3"/>
    <w:rsid w:val="00EC1074"/>
    <w:rsid w:val="00EC11A5"/>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D6B"/>
    <w:rsid w:val="00EC6DB3"/>
    <w:rsid w:val="00EC7563"/>
    <w:rsid w:val="00EC762F"/>
    <w:rsid w:val="00EC7A3E"/>
    <w:rsid w:val="00EC7D77"/>
    <w:rsid w:val="00EC7DE1"/>
    <w:rsid w:val="00EC7EAC"/>
    <w:rsid w:val="00ED003A"/>
    <w:rsid w:val="00ED010E"/>
    <w:rsid w:val="00ED019B"/>
    <w:rsid w:val="00ED02EE"/>
    <w:rsid w:val="00ED03CF"/>
    <w:rsid w:val="00ED04F4"/>
    <w:rsid w:val="00ED09E2"/>
    <w:rsid w:val="00ED0A7C"/>
    <w:rsid w:val="00ED0E6E"/>
    <w:rsid w:val="00ED0F17"/>
    <w:rsid w:val="00ED11E1"/>
    <w:rsid w:val="00ED1889"/>
    <w:rsid w:val="00ED1A9B"/>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576"/>
    <w:rsid w:val="00ED4836"/>
    <w:rsid w:val="00ED49AF"/>
    <w:rsid w:val="00ED4C28"/>
    <w:rsid w:val="00ED4C41"/>
    <w:rsid w:val="00ED4DD8"/>
    <w:rsid w:val="00ED54F2"/>
    <w:rsid w:val="00ED590E"/>
    <w:rsid w:val="00ED5914"/>
    <w:rsid w:val="00ED59C0"/>
    <w:rsid w:val="00ED5E8E"/>
    <w:rsid w:val="00ED5FE8"/>
    <w:rsid w:val="00ED64E5"/>
    <w:rsid w:val="00ED6915"/>
    <w:rsid w:val="00ED6AE0"/>
    <w:rsid w:val="00ED6C0F"/>
    <w:rsid w:val="00ED6C9E"/>
    <w:rsid w:val="00ED6EAD"/>
    <w:rsid w:val="00ED70E6"/>
    <w:rsid w:val="00ED722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DB3"/>
    <w:rsid w:val="00EE2396"/>
    <w:rsid w:val="00EE28AA"/>
    <w:rsid w:val="00EE2A71"/>
    <w:rsid w:val="00EE2C8C"/>
    <w:rsid w:val="00EE2DAC"/>
    <w:rsid w:val="00EE3155"/>
    <w:rsid w:val="00EE34AF"/>
    <w:rsid w:val="00EE399B"/>
    <w:rsid w:val="00EE3B0C"/>
    <w:rsid w:val="00EE41B8"/>
    <w:rsid w:val="00EE4280"/>
    <w:rsid w:val="00EE42E2"/>
    <w:rsid w:val="00EE4693"/>
    <w:rsid w:val="00EE4BFC"/>
    <w:rsid w:val="00EE51F7"/>
    <w:rsid w:val="00EE5C15"/>
    <w:rsid w:val="00EE5CC3"/>
    <w:rsid w:val="00EE5EE2"/>
    <w:rsid w:val="00EE60B3"/>
    <w:rsid w:val="00EE6BBB"/>
    <w:rsid w:val="00EE6CA7"/>
    <w:rsid w:val="00EE6DBF"/>
    <w:rsid w:val="00EE6F8E"/>
    <w:rsid w:val="00EE725E"/>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4EB"/>
    <w:rsid w:val="00EF2983"/>
    <w:rsid w:val="00EF29D9"/>
    <w:rsid w:val="00EF2EAB"/>
    <w:rsid w:val="00EF339A"/>
    <w:rsid w:val="00EF344E"/>
    <w:rsid w:val="00EF3C0D"/>
    <w:rsid w:val="00EF41D7"/>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844"/>
    <w:rsid w:val="00EF6B08"/>
    <w:rsid w:val="00EF6FC5"/>
    <w:rsid w:val="00EF71BD"/>
    <w:rsid w:val="00EF7433"/>
    <w:rsid w:val="00EF7CCB"/>
    <w:rsid w:val="00F001E0"/>
    <w:rsid w:val="00F00250"/>
    <w:rsid w:val="00F0040E"/>
    <w:rsid w:val="00F008CE"/>
    <w:rsid w:val="00F00A3F"/>
    <w:rsid w:val="00F00DAB"/>
    <w:rsid w:val="00F00E29"/>
    <w:rsid w:val="00F00E53"/>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54F"/>
    <w:rsid w:val="00F03807"/>
    <w:rsid w:val="00F03C8D"/>
    <w:rsid w:val="00F04056"/>
    <w:rsid w:val="00F04131"/>
    <w:rsid w:val="00F04189"/>
    <w:rsid w:val="00F041BF"/>
    <w:rsid w:val="00F043A0"/>
    <w:rsid w:val="00F04531"/>
    <w:rsid w:val="00F049C5"/>
    <w:rsid w:val="00F04D9D"/>
    <w:rsid w:val="00F04EE6"/>
    <w:rsid w:val="00F05237"/>
    <w:rsid w:val="00F0530E"/>
    <w:rsid w:val="00F0534B"/>
    <w:rsid w:val="00F058ED"/>
    <w:rsid w:val="00F05A4D"/>
    <w:rsid w:val="00F05D46"/>
    <w:rsid w:val="00F05DBC"/>
    <w:rsid w:val="00F06048"/>
    <w:rsid w:val="00F060BE"/>
    <w:rsid w:val="00F06196"/>
    <w:rsid w:val="00F062D3"/>
    <w:rsid w:val="00F068AC"/>
    <w:rsid w:val="00F06C53"/>
    <w:rsid w:val="00F0712A"/>
    <w:rsid w:val="00F0764F"/>
    <w:rsid w:val="00F07802"/>
    <w:rsid w:val="00F0783C"/>
    <w:rsid w:val="00F07AA8"/>
    <w:rsid w:val="00F07CF2"/>
    <w:rsid w:val="00F07EA6"/>
    <w:rsid w:val="00F07EB5"/>
    <w:rsid w:val="00F07ED2"/>
    <w:rsid w:val="00F10373"/>
    <w:rsid w:val="00F103CA"/>
    <w:rsid w:val="00F10865"/>
    <w:rsid w:val="00F10AA5"/>
    <w:rsid w:val="00F10ABE"/>
    <w:rsid w:val="00F10E2E"/>
    <w:rsid w:val="00F11172"/>
    <w:rsid w:val="00F1131E"/>
    <w:rsid w:val="00F11973"/>
    <w:rsid w:val="00F11979"/>
    <w:rsid w:val="00F11CED"/>
    <w:rsid w:val="00F11E47"/>
    <w:rsid w:val="00F127F2"/>
    <w:rsid w:val="00F12BEC"/>
    <w:rsid w:val="00F12F54"/>
    <w:rsid w:val="00F13275"/>
    <w:rsid w:val="00F13340"/>
    <w:rsid w:val="00F13508"/>
    <w:rsid w:val="00F13719"/>
    <w:rsid w:val="00F1389F"/>
    <w:rsid w:val="00F138DE"/>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5BC"/>
    <w:rsid w:val="00F156B9"/>
    <w:rsid w:val="00F15A25"/>
    <w:rsid w:val="00F15A9C"/>
    <w:rsid w:val="00F15C7C"/>
    <w:rsid w:val="00F15EA4"/>
    <w:rsid w:val="00F16229"/>
    <w:rsid w:val="00F1652B"/>
    <w:rsid w:val="00F166EE"/>
    <w:rsid w:val="00F169C8"/>
    <w:rsid w:val="00F16CF5"/>
    <w:rsid w:val="00F16EBE"/>
    <w:rsid w:val="00F16FD7"/>
    <w:rsid w:val="00F17153"/>
    <w:rsid w:val="00F17231"/>
    <w:rsid w:val="00F174A3"/>
    <w:rsid w:val="00F175B4"/>
    <w:rsid w:val="00F17BE6"/>
    <w:rsid w:val="00F17C76"/>
    <w:rsid w:val="00F17D42"/>
    <w:rsid w:val="00F17F17"/>
    <w:rsid w:val="00F200F7"/>
    <w:rsid w:val="00F202B1"/>
    <w:rsid w:val="00F202E4"/>
    <w:rsid w:val="00F2083F"/>
    <w:rsid w:val="00F20849"/>
    <w:rsid w:val="00F209D1"/>
    <w:rsid w:val="00F20BA5"/>
    <w:rsid w:val="00F20FF4"/>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48A"/>
    <w:rsid w:val="00F236EA"/>
    <w:rsid w:val="00F23C30"/>
    <w:rsid w:val="00F23CC6"/>
    <w:rsid w:val="00F23F37"/>
    <w:rsid w:val="00F24128"/>
    <w:rsid w:val="00F2419B"/>
    <w:rsid w:val="00F24212"/>
    <w:rsid w:val="00F24250"/>
    <w:rsid w:val="00F24278"/>
    <w:rsid w:val="00F247E8"/>
    <w:rsid w:val="00F248E4"/>
    <w:rsid w:val="00F24A36"/>
    <w:rsid w:val="00F24A91"/>
    <w:rsid w:val="00F24AE0"/>
    <w:rsid w:val="00F24FF8"/>
    <w:rsid w:val="00F25554"/>
    <w:rsid w:val="00F259A5"/>
    <w:rsid w:val="00F259BD"/>
    <w:rsid w:val="00F25BD9"/>
    <w:rsid w:val="00F25D36"/>
    <w:rsid w:val="00F25DAA"/>
    <w:rsid w:val="00F25E91"/>
    <w:rsid w:val="00F25F75"/>
    <w:rsid w:val="00F26157"/>
    <w:rsid w:val="00F26284"/>
    <w:rsid w:val="00F262CC"/>
    <w:rsid w:val="00F265EF"/>
    <w:rsid w:val="00F26648"/>
    <w:rsid w:val="00F268B3"/>
    <w:rsid w:val="00F26BCB"/>
    <w:rsid w:val="00F26C62"/>
    <w:rsid w:val="00F26DFC"/>
    <w:rsid w:val="00F26E20"/>
    <w:rsid w:val="00F26E5F"/>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7D9"/>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520"/>
    <w:rsid w:val="00F3798D"/>
    <w:rsid w:val="00F37C37"/>
    <w:rsid w:val="00F40463"/>
    <w:rsid w:val="00F40B29"/>
    <w:rsid w:val="00F40B5D"/>
    <w:rsid w:val="00F40EC9"/>
    <w:rsid w:val="00F40FAA"/>
    <w:rsid w:val="00F410A6"/>
    <w:rsid w:val="00F4114A"/>
    <w:rsid w:val="00F411B2"/>
    <w:rsid w:val="00F41AC1"/>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20E"/>
    <w:rsid w:val="00F444B9"/>
    <w:rsid w:val="00F4454E"/>
    <w:rsid w:val="00F4461E"/>
    <w:rsid w:val="00F44ABC"/>
    <w:rsid w:val="00F451C6"/>
    <w:rsid w:val="00F4529B"/>
    <w:rsid w:val="00F45309"/>
    <w:rsid w:val="00F45CCF"/>
    <w:rsid w:val="00F45D93"/>
    <w:rsid w:val="00F45E24"/>
    <w:rsid w:val="00F45E9C"/>
    <w:rsid w:val="00F464F5"/>
    <w:rsid w:val="00F46700"/>
    <w:rsid w:val="00F46B34"/>
    <w:rsid w:val="00F46B84"/>
    <w:rsid w:val="00F46BE6"/>
    <w:rsid w:val="00F46C20"/>
    <w:rsid w:val="00F46C5C"/>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882"/>
    <w:rsid w:val="00F5197D"/>
    <w:rsid w:val="00F51A03"/>
    <w:rsid w:val="00F5227C"/>
    <w:rsid w:val="00F523BF"/>
    <w:rsid w:val="00F527EF"/>
    <w:rsid w:val="00F5288B"/>
    <w:rsid w:val="00F52AC5"/>
    <w:rsid w:val="00F52C0F"/>
    <w:rsid w:val="00F52F97"/>
    <w:rsid w:val="00F53488"/>
    <w:rsid w:val="00F534D0"/>
    <w:rsid w:val="00F53A44"/>
    <w:rsid w:val="00F53BC3"/>
    <w:rsid w:val="00F54226"/>
    <w:rsid w:val="00F54265"/>
    <w:rsid w:val="00F54BB5"/>
    <w:rsid w:val="00F54C29"/>
    <w:rsid w:val="00F5533B"/>
    <w:rsid w:val="00F55769"/>
    <w:rsid w:val="00F55F3C"/>
    <w:rsid w:val="00F56079"/>
    <w:rsid w:val="00F56118"/>
    <w:rsid w:val="00F561E1"/>
    <w:rsid w:val="00F56245"/>
    <w:rsid w:val="00F5648C"/>
    <w:rsid w:val="00F56497"/>
    <w:rsid w:val="00F566A9"/>
    <w:rsid w:val="00F570C6"/>
    <w:rsid w:val="00F577E8"/>
    <w:rsid w:val="00F578F8"/>
    <w:rsid w:val="00F57978"/>
    <w:rsid w:val="00F57C5B"/>
    <w:rsid w:val="00F57C86"/>
    <w:rsid w:val="00F57DB9"/>
    <w:rsid w:val="00F57F08"/>
    <w:rsid w:val="00F60536"/>
    <w:rsid w:val="00F6055C"/>
    <w:rsid w:val="00F60603"/>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9CE"/>
    <w:rsid w:val="00F62CCF"/>
    <w:rsid w:val="00F62D0B"/>
    <w:rsid w:val="00F62D32"/>
    <w:rsid w:val="00F6334C"/>
    <w:rsid w:val="00F636DC"/>
    <w:rsid w:val="00F6385C"/>
    <w:rsid w:val="00F639B0"/>
    <w:rsid w:val="00F63A98"/>
    <w:rsid w:val="00F63B3A"/>
    <w:rsid w:val="00F63D0A"/>
    <w:rsid w:val="00F6440C"/>
    <w:rsid w:val="00F646D9"/>
    <w:rsid w:val="00F64A4F"/>
    <w:rsid w:val="00F64C1A"/>
    <w:rsid w:val="00F6588D"/>
    <w:rsid w:val="00F658A3"/>
    <w:rsid w:val="00F661CB"/>
    <w:rsid w:val="00F66201"/>
    <w:rsid w:val="00F663CB"/>
    <w:rsid w:val="00F6666F"/>
    <w:rsid w:val="00F66DB6"/>
    <w:rsid w:val="00F6763C"/>
    <w:rsid w:val="00F6788A"/>
    <w:rsid w:val="00F6791C"/>
    <w:rsid w:val="00F67AB2"/>
    <w:rsid w:val="00F67C20"/>
    <w:rsid w:val="00F67D33"/>
    <w:rsid w:val="00F7029C"/>
    <w:rsid w:val="00F70462"/>
    <w:rsid w:val="00F70A70"/>
    <w:rsid w:val="00F70B6E"/>
    <w:rsid w:val="00F7109D"/>
    <w:rsid w:val="00F71103"/>
    <w:rsid w:val="00F71626"/>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D14"/>
    <w:rsid w:val="00F75283"/>
    <w:rsid w:val="00F75467"/>
    <w:rsid w:val="00F75594"/>
    <w:rsid w:val="00F755B4"/>
    <w:rsid w:val="00F75B94"/>
    <w:rsid w:val="00F75C2E"/>
    <w:rsid w:val="00F75CA3"/>
    <w:rsid w:val="00F75D7C"/>
    <w:rsid w:val="00F75FAC"/>
    <w:rsid w:val="00F76178"/>
    <w:rsid w:val="00F762F4"/>
    <w:rsid w:val="00F76300"/>
    <w:rsid w:val="00F767B8"/>
    <w:rsid w:val="00F76CF6"/>
    <w:rsid w:val="00F76F2A"/>
    <w:rsid w:val="00F77C8B"/>
    <w:rsid w:val="00F77C93"/>
    <w:rsid w:val="00F77CC1"/>
    <w:rsid w:val="00F80463"/>
    <w:rsid w:val="00F808D7"/>
    <w:rsid w:val="00F80C9C"/>
    <w:rsid w:val="00F80F2A"/>
    <w:rsid w:val="00F81098"/>
    <w:rsid w:val="00F81B52"/>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35A"/>
    <w:rsid w:val="00F8550C"/>
    <w:rsid w:val="00F8551D"/>
    <w:rsid w:val="00F85EE7"/>
    <w:rsid w:val="00F86A1A"/>
    <w:rsid w:val="00F86B45"/>
    <w:rsid w:val="00F872BE"/>
    <w:rsid w:val="00F87877"/>
    <w:rsid w:val="00F8792B"/>
    <w:rsid w:val="00F87DFC"/>
    <w:rsid w:val="00F9036E"/>
    <w:rsid w:val="00F90996"/>
    <w:rsid w:val="00F90CBC"/>
    <w:rsid w:val="00F9116D"/>
    <w:rsid w:val="00F91791"/>
    <w:rsid w:val="00F91960"/>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C7"/>
    <w:rsid w:val="00FA2765"/>
    <w:rsid w:val="00FA2823"/>
    <w:rsid w:val="00FA2905"/>
    <w:rsid w:val="00FA2A07"/>
    <w:rsid w:val="00FA2B43"/>
    <w:rsid w:val="00FA2CBC"/>
    <w:rsid w:val="00FA2DDD"/>
    <w:rsid w:val="00FA2E22"/>
    <w:rsid w:val="00FA2F38"/>
    <w:rsid w:val="00FA31BE"/>
    <w:rsid w:val="00FA33D7"/>
    <w:rsid w:val="00FA382A"/>
    <w:rsid w:val="00FA38E7"/>
    <w:rsid w:val="00FA3BC8"/>
    <w:rsid w:val="00FA3E59"/>
    <w:rsid w:val="00FA3F1B"/>
    <w:rsid w:val="00FA42BD"/>
    <w:rsid w:val="00FA470A"/>
    <w:rsid w:val="00FA4A1B"/>
    <w:rsid w:val="00FA4AEC"/>
    <w:rsid w:val="00FA4E66"/>
    <w:rsid w:val="00FA5184"/>
    <w:rsid w:val="00FA5325"/>
    <w:rsid w:val="00FA59F3"/>
    <w:rsid w:val="00FA5ADF"/>
    <w:rsid w:val="00FA5DB1"/>
    <w:rsid w:val="00FA5EDF"/>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7BD"/>
    <w:rsid w:val="00FB18BE"/>
    <w:rsid w:val="00FB195B"/>
    <w:rsid w:val="00FB1F13"/>
    <w:rsid w:val="00FB206F"/>
    <w:rsid w:val="00FB24C1"/>
    <w:rsid w:val="00FB2DB4"/>
    <w:rsid w:val="00FB30B8"/>
    <w:rsid w:val="00FB39B6"/>
    <w:rsid w:val="00FB3A8E"/>
    <w:rsid w:val="00FB3F7C"/>
    <w:rsid w:val="00FB41AF"/>
    <w:rsid w:val="00FB41B4"/>
    <w:rsid w:val="00FB42FA"/>
    <w:rsid w:val="00FB431E"/>
    <w:rsid w:val="00FB452F"/>
    <w:rsid w:val="00FB46D6"/>
    <w:rsid w:val="00FB473B"/>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7045"/>
    <w:rsid w:val="00FB753A"/>
    <w:rsid w:val="00FB78F7"/>
    <w:rsid w:val="00FB7D5D"/>
    <w:rsid w:val="00FC02A3"/>
    <w:rsid w:val="00FC073A"/>
    <w:rsid w:val="00FC09BC"/>
    <w:rsid w:val="00FC0B2B"/>
    <w:rsid w:val="00FC0F65"/>
    <w:rsid w:val="00FC152E"/>
    <w:rsid w:val="00FC1ABA"/>
    <w:rsid w:val="00FC1BA7"/>
    <w:rsid w:val="00FC273E"/>
    <w:rsid w:val="00FC2809"/>
    <w:rsid w:val="00FC296E"/>
    <w:rsid w:val="00FC2A43"/>
    <w:rsid w:val="00FC2E86"/>
    <w:rsid w:val="00FC2F85"/>
    <w:rsid w:val="00FC317E"/>
    <w:rsid w:val="00FC3461"/>
    <w:rsid w:val="00FC3972"/>
    <w:rsid w:val="00FC3B89"/>
    <w:rsid w:val="00FC3D5C"/>
    <w:rsid w:val="00FC3E8D"/>
    <w:rsid w:val="00FC40A2"/>
    <w:rsid w:val="00FC42AF"/>
    <w:rsid w:val="00FC4440"/>
    <w:rsid w:val="00FC4CDA"/>
    <w:rsid w:val="00FC4F3A"/>
    <w:rsid w:val="00FC548C"/>
    <w:rsid w:val="00FC54F9"/>
    <w:rsid w:val="00FC5850"/>
    <w:rsid w:val="00FC59ED"/>
    <w:rsid w:val="00FC5CBE"/>
    <w:rsid w:val="00FC61FC"/>
    <w:rsid w:val="00FC67C1"/>
    <w:rsid w:val="00FC688E"/>
    <w:rsid w:val="00FC6AA5"/>
    <w:rsid w:val="00FC6B46"/>
    <w:rsid w:val="00FC6E8E"/>
    <w:rsid w:val="00FC7485"/>
    <w:rsid w:val="00FC749B"/>
    <w:rsid w:val="00FC756E"/>
    <w:rsid w:val="00FC7712"/>
    <w:rsid w:val="00FC785A"/>
    <w:rsid w:val="00FC7A48"/>
    <w:rsid w:val="00FD0293"/>
    <w:rsid w:val="00FD03EE"/>
    <w:rsid w:val="00FD04F0"/>
    <w:rsid w:val="00FD054F"/>
    <w:rsid w:val="00FD06A7"/>
    <w:rsid w:val="00FD0799"/>
    <w:rsid w:val="00FD07AB"/>
    <w:rsid w:val="00FD089D"/>
    <w:rsid w:val="00FD0918"/>
    <w:rsid w:val="00FD1276"/>
    <w:rsid w:val="00FD15B8"/>
    <w:rsid w:val="00FD18F4"/>
    <w:rsid w:val="00FD1F96"/>
    <w:rsid w:val="00FD20B2"/>
    <w:rsid w:val="00FD22E4"/>
    <w:rsid w:val="00FD23E8"/>
    <w:rsid w:val="00FD2A90"/>
    <w:rsid w:val="00FD32BD"/>
    <w:rsid w:val="00FD33AC"/>
    <w:rsid w:val="00FD3434"/>
    <w:rsid w:val="00FD3565"/>
    <w:rsid w:val="00FD3623"/>
    <w:rsid w:val="00FD3643"/>
    <w:rsid w:val="00FD3809"/>
    <w:rsid w:val="00FD3C89"/>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282"/>
    <w:rsid w:val="00FD5587"/>
    <w:rsid w:val="00FD5A1E"/>
    <w:rsid w:val="00FD5B9B"/>
    <w:rsid w:val="00FD603E"/>
    <w:rsid w:val="00FD61EB"/>
    <w:rsid w:val="00FD6377"/>
    <w:rsid w:val="00FD65A6"/>
    <w:rsid w:val="00FD6975"/>
    <w:rsid w:val="00FD6989"/>
    <w:rsid w:val="00FD6BD0"/>
    <w:rsid w:val="00FD6CCF"/>
    <w:rsid w:val="00FD6D61"/>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10"/>
    <w:rsid w:val="00FE1501"/>
    <w:rsid w:val="00FE1EA1"/>
    <w:rsid w:val="00FE2507"/>
    <w:rsid w:val="00FE26BF"/>
    <w:rsid w:val="00FE2A94"/>
    <w:rsid w:val="00FE2BA8"/>
    <w:rsid w:val="00FE2BDB"/>
    <w:rsid w:val="00FE310F"/>
    <w:rsid w:val="00FE390A"/>
    <w:rsid w:val="00FE3C76"/>
    <w:rsid w:val="00FE3E8D"/>
    <w:rsid w:val="00FE4075"/>
    <w:rsid w:val="00FE4157"/>
    <w:rsid w:val="00FE44F0"/>
    <w:rsid w:val="00FE4E29"/>
    <w:rsid w:val="00FE514A"/>
    <w:rsid w:val="00FE52DB"/>
    <w:rsid w:val="00FE5542"/>
    <w:rsid w:val="00FE5756"/>
    <w:rsid w:val="00FE5E3E"/>
    <w:rsid w:val="00FE6119"/>
    <w:rsid w:val="00FE6149"/>
    <w:rsid w:val="00FE6238"/>
    <w:rsid w:val="00FE6583"/>
    <w:rsid w:val="00FE690F"/>
    <w:rsid w:val="00FE7264"/>
    <w:rsid w:val="00FE74E9"/>
    <w:rsid w:val="00FE76A9"/>
    <w:rsid w:val="00FE76F0"/>
    <w:rsid w:val="00FE7788"/>
    <w:rsid w:val="00FE78D8"/>
    <w:rsid w:val="00FE7C3E"/>
    <w:rsid w:val="00FE7D10"/>
    <w:rsid w:val="00FE7E37"/>
    <w:rsid w:val="00FE7E96"/>
    <w:rsid w:val="00FE7F9F"/>
    <w:rsid w:val="00FF05AF"/>
    <w:rsid w:val="00FF06F4"/>
    <w:rsid w:val="00FF08AC"/>
    <w:rsid w:val="00FF0BA3"/>
    <w:rsid w:val="00FF0FB2"/>
    <w:rsid w:val="00FF1440"/>
    <w:rsid w:val="00FF1512"/>
    <w:rsid w:val="00FF158D"/>
    <w:rsid w:val="00FF15CD"/>
    <w:rsid w:val="00FF1B0D"/>
    <w:rsid w:val="00FF1CED"/>
    <w:rsid w:val="00FF1E09"/>
    <w:rsid w:val="00FF205C"/>
    <w:rsid w:val="00FF2451"/>
    <w:rsid w:val="00FF25CF"/>
    <w:rsid w:val="00FF26F5"/>
    <w:rsid w:val="00FF2796"/>
    <w:rsid w:val="00FF326A"/>
    <w:rsid w:val="00FF3895"/>
    <w:rsid w:val="00FF3B5F"/>
    <w:rsid w:val="00FF4256"/>
    <w:rsid w:val="00FF4796"/>
    <w:rsid w:val="00FF47C0"/>
    <w:rsid w:val="00FF4962"/>
    <w:rsid w:val="00FF4ADA"/>
    <w:rsid w:val="00FF4E6D"/>
    <w:rsid w:val="00FF50D6"/>
    <w:rsid w:val="00FF5397"/>
    <w:rsid w:val="00FF5481"/>
    <w:rsid w:val="00FF5494"/>
    <w:rsid w:val="00FF549C"/>
    <w:rsid w:val="00FF5631"/>
    <w:rsid w:val="00FF5743"/>
    <w:rsid w:val="00FF5910"/>
    <w:rsid w:val="00FF59B4"/>
    <w:rsid w:val="00FF5AD8"/>
    <w:rsid w:val="00FF5BA7"/>
    <w:rsid w:val="00FF645C"/>
    <w:rsid w:val="00FF65B8"/>
    <w:rsid w:val="00FF663A"/>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v:textbox inset="5.85pt,.7pt,5.85pt,.7pt"/>
    </o:shapedefaults>
    <o:shapelayout v:ext="edit">
      <o:idmap v:ext="edit" data="1"/>
    </o:shapelayout>
  </w:shapeDefaults>
  <w:decimalSymbol w:val="."/>
  <w:listSeparator w:val=","/>
  <w14:docId w14:val="4931FB85"/>
  <w15:chartTrackingRefBased/>
  <w15:docId w15:val="{F8583DE6-58F1-4185-97CB-B6B3C6B0F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31E45"/>
    <w:pPr>
      <w:ind w:left="1440" w:hanging="1440"/>
    </w:pPr>
    <w:rPr>
      <w:rFonts w:ascii="Times" w:hAnsi="Times"/>
      <w:noProof/>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noProof/>
      <w:szCs w:val="26"/>
      <w:lang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kern w:val="28"/>
      <w:sz w:val="24"/>
      <w:szCs w:val="20"/>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uiPriority w:val="99"/>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rPr>
  </w:style>
  <w:style w:type="paragraph" w:styleId="2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rPr>
  </w:style>
  <w:style w:type="paragraph" w:styleId="31">
    <w:name w:val="toc 3"/>
    <w:basedOn w:val="a0"/>
    <w:next w:val="a0"/>
    <w:autoRedefine/>
    <w:uiPriority w:val="39"/>
    <w:rsid w:val="00576214"/>
    <w:pPr>
      <w:tabs>
        <w:tab w:val="left" w:pos="1200"/>
        <w:tab w:val="right" w:leader="dot" w:pos="9631"/>
      </w:tabs>
      <w:ind w:left="403" w:firstLine="0"/>
    </w:pPr>
  </w:style>
  <w:style w:type="paragraph" w:styleId="41">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styleId="51">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1">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1">
    <w:name w:val="toc 7"/>
    <w:basedOn w:val="a0"/>
    <w:next w:val="a0"/>
    <w:autoRedefine/>
    <w:uiPriority w:val="39"/>
    <w:rsid w:val="00576214"/>
    <w:pPr>
      <w:ind w:firstLine="0"/>
    </w:pPr>
    <w:rPr>
      <w:rFonts w:ascii="Times New Roman" w:eastAsia="MS Mincho" w:hAnsi="Times New Roman"/>
      <w:sz w:val="24"/>
      <w:lang w:eastAsia="ja-JP"/>
    </w:rPr>
  </w:style>
  <w:style w:type="paragraph" w:styleId="81">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1">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noProof/>
      <w:szCs w:val="24"/>
      <w:lang w:val="x-none" w:eastAsia="ko-KR"/>
    </w:rPr>
  </w:style>
  <w:style w:type="character" w:customStyle="1" w:styleId="afa">
    <w:name w:val="批注文字 字符"/>
    <w:link w:val="af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uiPriority w:val="99"/>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列表段落,¥¡¡¡¡ì¬º¥¹¥È¶ÎÂä,ÁÐ³ö¶ÎÂä,列表段落1,—ño’i—Ž,¥ê¥¹¥È¶ÎÂä,1st level - Bullet List Paragraph,Lettre d'introduction,Paragrafo elenco,Normal bullet 2,Bullet list,목록단락,numbered,リスト段落1"/>
    <w:basedOn w:val="a0"/>
    <w:link w:val="12"/>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noProof/>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uiPriority w:val="99"/>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eastAsia="zh-CN"/>
    </w:rPr>
  </w:style>
  <w:style w:type="character" w:customStyle="1" w:styleId="afe">
    <w:name w:val="页脚 字符"/>
    <w:link w:val="afd"/>
    <w:uiPriority w:val="99"/>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1">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noProof/>
      <w:sz w:val="18"/>
      <w:szCs w:val="26"/>
      <w:lang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noProof/>
      <w:szCs w:val="22"/>
      <w:lang w:eastAsia="x-none"/>
    </w:rPr>
  </w:style>
  <w:style w:type="character" w:customStyle="1" w:styleId="70">
    <w:name w:val="标题 7 字符"/>
    <w:link w:val="7"/>
    <w:uiPriority w:val="9"/>
    <w:rsid w:val="001D6883"/>
    <w:rPr>
      <w:noProof/>
      <w:sz w:val="24"/>
      <w:szCs w:val="24"/>
      <w:lang w:eastAsia="x-none"/>
    </w:rPr>
  </w:style>
  <w:style w:type="character" w:customStyle="1" w:styleId="80">
    <w:name w:val="标题 8 字符"/>
    <w:link w:val="8"/>
    <w:uiPriority w:val="9"/>
    <w:rsid w:val="001D6883"/>
    <w:rPr>
      <w:i/>
      <w:iCs/>
      <w:noProof/>
      <w:sz w:val="24"/>
      <w:szCs w:val="24"/>
      <w:lang w:eastAsia="x-none"/>
    </w:rPr>
  </w:style>
  <w:style w:type="character" w:customStyle="1" w:styleId="90">
    <w:name w:val="标题 9 字符"/>
    <w:link w:val="9"/>
    <w:uiPriority w:val="9"/>
    <w:rsid w:val="001D6883"/>
    <w:rPr>
      <w:rFonts w:ascii="Arial" w:hAnsi="Arial"/>
      <w:noProof/>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eastAsia="zh-CN"/>
    </w:rPr>
  </w:style>
  <w:style w:type="paragraph" w:styleId="aff2">
    <w:name w:val="Plain Text"/>
    <w:basedOn w:val="a0"/>
    <w:link w:val="aff3"/>
    <w:uiPriority w:val="99"/>
    <w:unhideWhenUsed/>
    <w:rsid w:val="001D6883"/>
    <w:pPr>
      <w:ind w:left="0" w:firstLine="0"/>
    </w:pPr>
    <w:rPr>
      <w:rFonts w:ascii="Arial" w:eastAsia="MS Gothic" w:hAnsi="Arial"/>
      <w:color w:val="000000"/>
      <w:szCs w:val="20"/>
      <w:lang w:val="x-none" w:eastAsia="x-none"/>
    </w:rPr>
  </w:style>
  <w:style w:type="character" w:customStyle="1" w:styleId="aff3">
    <w:name w:val="纯文本 字符"/>
    <w:link w:val="aff2"/>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eastAsia="zh-CN"/>
    </w:rPr>
  </w:style>
  <w:style w:type="paragraph" w:styleId="13">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eastAsia="zh-CN"/>
    </w:rPr>
  </w:style>
  <w:style w:type="character" w:customStyle="1" w:styleId="bulletChar">
    <w:name w:val="bullet Char"/>
    <w:link w:val="bullet"/>
    <w:rsid w:val="00B752C3"/>
    <w:rPr>
      <w:rFonts w:ascii="Calibri" w:eastAsia="Times New Roman" w:hAnsi="Calibri"/>
      <w:noProof/>
      <w:kern w:val="2"/>
      <w:szCs w:val="24"/>
    </w:rPr>
  </w:style>
  <w:style w:type="paragraph" w:styleId="20">
    <w:name w:val="Body Text Indent 2"/>
    <w:basedOn w:val="a0"/>
    <w:link w:val="24"/>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noProof/>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noProof/>
      <w:sz w:val="24"/>
      <w:szCs w:val="28"/>
      <w:lang w:eastAsia="x-none"/>
    </w:rPr>
  </w:style>
  <w:style w:type="character" w:customStyle="1" w:styleId="24">
    <w:name w:val="正文文本缩进 2 字符"/>
    <w:link w:val="20"/>
    <w:rsid w:val="0059749F"/>
    <w:rPr>
      <w:rFonts w:eastAsia="宋体"/>
      <w:noProof/>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12">
    <w:name w:val="列出段落 字符1"/>
    <w:aliases w:val="- Bullets 字符,목록 단락 字符,列出段落1 字符1,リスト段落 字符1,?? ?? 字符,????? 字符,???? 字符,Lista1 字符,中等深浅网格 1 - 着色 21 字符,列表段落 字符,¥¡¡¡¡ì¬º¥¹¥È¶ÎÂä 字符,ÁÐ³ö¶ÎÂä 字符,列表段落1 字符,—ño’i—Ž 字符,¥ê¥¹¥È¶ÎÂä 字符,1st level - Bullet List Paragraph 字符,Lettre d'introduction 字符,목록단락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eastAsia="zh-CN"/>
    </w:rPr>
  </w:style>
  <w:style w:type="paragraph" w:styleId="aff4">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PropObsChar">
    <w:name w:val="PropObs Char"/>
    <w:link w:val="PropObs"/>
    <w:uiPriority w:val="99"/>
    <w:rsid w:val="00CD6C31"/>
    <w:rPr>
      <w:rFonts w:ascii="Calibri" w:eastAsia="MS Mincho" w:hAnsi="Calibri" w:cs="Calibri"/>
      <w:b/>
      <w:noProof/>
      <w:lang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5">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uiPriority w:val="34"/>
    <w:qFormat/>
    <w:locked/>
    <w:rsid w:val="005753C8"/>
    <w:rPr>
      <w:lang w:val="en-GB" w:eastAsia="en-GB"/>
    </w:rPr>
  </w:style>
  <w:style w:type="table" w:styleId="aff6">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Subtle Reference"/>
    <w:uiPriority w:val="31"/>
    <w:qFormat/>
    <w:rsid w:val="00866A6B"/>
    <w:rPr>
      <w:smallCaps/>
      <w:color w:val="5A5A5A"/>
    </w:rPr>
  </w:style>
  <w:style w:type="character" w:styleId="aff8">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character" w:customStyle="1" w:styleId="B1Char">
    <w:name w:val="B1 Char"/>
    <w:rsid w:val="00D779DB"/>
    <w:rPr>
      <w:lang w:val="en-GB" w:eastAsia="en-US"/>
    </w:rPr>
  </w:style>
  <w:style w:type="paragraph" w:customStyle="1" w:styleId="ZT">
    <w:name w:val="ZT"/>
    <w:rsid w:val="00BD5350"/>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B3">
    <w:name w:val="B3"/>
    <w:basedOn w:val="32"/>
    <w:rsid w:val="00A51104"/>
    <w:pPr>
      <w:overflowPunct w:val="0"/>
      <w:autoSpaceDE w:val="0"/>
      <w:autoSpaceDN w:val="0"/>
      <w:adjustRightInd w:val="0"/>
      <w:spacing w:after="180"/>
      <w:ind w:leftChars="0" w:left="1135" w:firstLineChars="0" w:hanging="284"/>
      <w:contextualSpacing w:val="0"/>
      <w:textAlignment w:val="baseline"/>
    </w:pPr>
    <w:rPr>
      <w:rFonts w:ascii="Times New Roman" w:eastAsia="Times New Roman" w:hAnsi="Times New Roman"/>
      <w:noProof w:val="0"/>
      <w:szCs w:val="20"/>
      <w:lang w:val="en-GB" w:eastAsia="en-GB"/>
    </w:rPr>
  </w:style>
  <w:style w:type="paragraph" w:styleId="32">
    <w:name w:val="List 3"/>
    <w:basedOn w:val="a0"/>
    <w:rsid w:val="00A51104"/>
    <w:pPr>
      <w:ind w:leftChars="400" w:left="100" w:hangingChars="200" w:hanging="200"/>
      <w:contextualSpacing/>
    </w:pPr>
  </w:style>
  <w:style w:type="paragraph" w:customStyle="1" w:styleId="TAN">
    <w:name w:val="TAN"/>
    <w:basedOn w:val="TAL"/>
    <w:link w:val="TANChar"/>
    <w:rsid w:val="00291104"/>
    <w:pPr>
      <w:ind w:left="851" w:hanging="851"/>
    </w:pPr>
    <w:rPr>
      <w:rFonts w:eastAsiaTheme="minorEastAsia"/>
      <w:noProof w:val="0"/>
      <w:lang w:val="en-GB"/>
    </w:rPr>
  </w:style>
  <w:style w:type="character" w:customStyle="1" w:styleId="TANChar">
    <w:name w:val="TAN Char"/>
    <w:link w:val="TAN"/>
    <w:rsid w:val="00291104"/>
    <w:rPr>
      <w:rFonts w:ascii="Arial" w:eastAsiaTheme="minorEastAsia"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322151">
      <w:bodyDiv w:val="1"/>
      <w:marLeft w:val="0"/>
      <w:marRight w:val="0"/>
      <w:marTop w:val="0"/>
      <w:marBottom w:val="0"/>
      <w:divBdr>
        <w:top w:val="none" w:sz="0" w:space="0" w:color="auto"/>
        <w:left w:val="none" w:sz="0" w:space="0" w:color="auto"/>
        <w:bottom w:val="none" w:sz="0" w:space="0" w:color="auto"/>
        <w:right w:val="none" w:sz="0" w:space="0" w:color="auto"/>
      </w:divBdr>
      <w:divsChild>
        <w:div w:id="1741827473">
          <w:marLeft w:val="0"/>
          <w:marRight w:val="0"/>
          <w:marTop w:val="0"/>
          <w:marBottom w:val="0"/>
          <w:divBdr>
            <w:top w:val="none" w:sz="0" w:space="0" w:color="auto"/>
            <w:left w:val="none" w:sz="0" w:space="0" w:color="auto"/>
            <w:bottom w:val="none" w:sz="0" w:space="0" w:color="auto"/>
            <w:right w:val="none" w:sz="0" w:space="0" w:color="auto"/>
          </w:divBdr>
        </w:div>
      </w:divsChild>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396165">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68467610">
      <w:bodyDiv w:val="1"/>
      <w:marLeft w:val="0"/>
      <w:marRight w:val="0"/>
      <w:marTop w:val="0"/>
      <w:marBottom w:val="0"/>
      <w:divBdr>
        <w:top w:val="none" w:sz="0" w:space="0" w:color="auto"/>
        <w:left w:val="none" w:sz="0" w:space="0" w:color="auto"/>
        <w:bottom w:val="none" w:sz="0" w:space="0" w:color="auto"/>
        <w:right w:val="none" w:sz="0" w:space="0" w:color="auto"/>
      </w:divBdr>
      <w:divsChild>
        <w:div w:id="156045005">
          <w:marLeft w:val="1181"/>
          <w:marRight w:val="0"/>
          <w:marTop w:val="40"/>
          <w:marBottom w:val="80"/>
          <w:divBdr>
            <w:top w:val="none" w:sz="0" w:space="0" w:color="auto"/>
            <w:left w:val="none" w:sz="0" w:space="0" w:color="auto"/>
            <w:bottom w:val="none" w:sz="0" w:space="0" w:color="auto"/>
            <w:right w:val="none" w:sz="0" w:space="0" w:color="auto"/>
          </w:divBdr>
        </w:div>
        <w:div w:id="173880249">
          <w:marLeft w:val="893"/>
          <w:marRight w:val="0"/>
          <w:marTop w:val="40"/>
          <w:marBottom w:val="80"/>
          <w:divBdr>
            <w:top w:val="none" w:sz="0" w:space="0" w:color="auto"/>
            <w:left w:val="none" w:sz="0" w:space="0" w:color="auto"/>
            <w:bottom w:val="none" w:sz="0" w:space="0" w:color="auto"/>
            <w:right w:val="none" w:sz="0" w:space="0" w:color="auto"/>
          </w:divBdr>
        </w:div>
        <w:div w:id="192311425">
          <w:marLeft w:val="1181"/>
          <w:marRight w:val="0"/>
          <w:marTop w:val="40"/>
          <w:marBottom w:val="80"/>
          <w:divBdr>
            <w:top w:val="none" w:sz="0" w:space="0" w:color="auto"/>
            <w:left w:val="none" w:sz="0" w:space="0" w:color="auto"/>
            <w:bottom w:val="none" w:sz="0" w:space="0" w:color="auto"/>
            <w:right w:val="none" w:sz="0" w:space="0" w:color="auto"/>
          </w:divBdr>
        </w:div>
        <w:div w:id="322895977">
          <w:marLeft w:val="1181"/>
          <w:marRight w:val="0"/>
          <w:marTop w:val="40"/>
          <w:marBottom w:val="80"/>
          <w:divBdr>
            <w:top w:val="none" w:sz="0" w:space="0" w:color="auto"/>
            <w:left w:val="none" w:sz="0" w:space="0" w:color="auto"/>
            <w:bottom w:val="none" w:sz="0" w:space="0" w:color="auto"/>
            <w:right w:val="none" w:sz="0" w:space="0" w:color="auto"/>
          </w:divBdr>
        </w:div>
        <w:div w:id="355078190">
          <w:marLeft w:val="1181"/>
          <w:marRight w:val="0"/>
          <w:marTop w:val="40"/>
          <w:marBottom w:val="80"/>
          <w:divBdr>
            <w:top w:val="none" w:sz="0" w:space="0" w:color="auto"/>
            <w:left w:val="none" w:sz="0" w:space="0" w:color="auto"/>
            <w:bottom w:val="none" w:sz="0" w:space="0" w:color="auto"/>
            <w:right w:val="none" w:sz="0" w:space="0" w:color="auto"/>
          </w:divBdr>
        </w:div>
        <w:div w:id="373427320">
          <w:marLeft w:val="1181"/>
          <w:marRight w:val="0"/>
          <w:marTop w:val="40"/>
          <w:marBottom w:val="80"/>
          <w:divBdr>
            <w:top w:val="none" w:sz="0" w:space="0" w:color="auto"/>
            <w:left w:val="none" w:sz="0" w:space="0" w:color="auto"/>
            <w:bottom w:val="none" w:sz="0" w:space="0" w:color="auto"/>
            <w:right w:val="none" w:sz="0" w:space="0" w:color="auto"/>
          </w:divBdr>
        </w:div>
        <w:div w:id="726684177">
          <w:marLeft w:val="893"/>
          <w:marRight w:val="0"/>
          <w:marTop w:val="40"/>
          <w:marBottom w:val="80"/>
          <w:divBdr>
            <w:top w:val="none" w:sz="0" w:space="0" w:color="auto"/>
            <w:left w:val="none" w:sz="0" w:space="0" w:color="auto"/>
            <w:bottom w:val="none" w:sz="0" w:space="0" w:color="auto"/>
            <w:right w:val="none" w:sz="0" w:space="0" w:color="auto"/>
          </w:divBdr>
        </w:div>
        <w:div w:id="911893373">
          <w:marLeft w:val="1181"/>
          <w:marRight w:val="0"/>
          <w:marTop w:val="40"/>
          <w:marBottom w:val="80"/>
          <w:divBdr>
            <w:top w:val="none" w:sz="0" w:space="0" w:color="auto"/>
            <w:left w:val="none" w:sz="0" w:space="0" w:color="auto"/>
            <w:bottom w:val="none" w:sz="0" w:space="0" w:color="auto"/>
            <w:right w:val="none" w:sz="0" w:space="0" w:color="auto"/>
          </w:divBdr>
        </w:div>
        <w:div w:id="1171486214">
          <w:marLeft w:val="1181"/>
          <w:marRight w:val="0"/>
          <w:marTop w:val="40"/>
          <w:marBottom w:val="80"/>
          <w:divBdr>
            <w:top w:val="none" w:sz="0" w:space="0" w:color="auto"/>
            <w:left w:val="none" w:sz="0" w:space="0" w:color="auto"/>
            <w:bottom w:val="none" w:sz="0" w:space="0" w:color="auto"/>
            <w:right w:val="none" w:sz="0" w:space="0" w:color="auto"/>
          </w:divBdr>
        </w:div>
        <w:div w:id="1275599962">
          <w:marLeft w:val="1181"/>
          <w:marRight w:val="0"/>
          <w:marTop w:val="40"/>
          <w:marBottom w:val="80"/>
          <w:divBdr>
            <w:top w:val="none" w:sz="0" w:space="0" w:color="auto"/>
            <w:left w:val="none" w:sz="0" w:space="0" w:color="auto"/>
            <w:bottom w:val="none" w:sz="0" w:space="0" w:color="auto"/>
            <w:right w:val="none" w:sz="0" w:space="0" w:color="auto"/>
          </w:divBdr>
        </w:div>
        <w:div w:id="1343243132">
          <w:marLeft w:val="1181"/>
          <w:marRight w:val="0"/>
          <w:marTop w:val="40"/>
          <w:marBottom w:val="80"/>
          <w:divBdr>
            <w:top w:val="none" w:sz="0" w:space="0" w:color="auto"/>
            <w:left w:val="none" w:sz="0" w:space="0" w:color="auto"/>
            <w:bottom w:val="none" w:sz="0" w:space="0" w:color="auto"/>
            <w:right w:val="none" w:sz="0" w:space="0" w:color="auto"/>
          </w:divBdr>
        </w:div>
        <w:div w:id="1669165598">
          <w:marLeft w:val="893"/>
          <w:marRight w:val="0"/>
          <w:marTop w:val="40"/>
          <w:marBottom w:val="80"/>
          <w:divBdr>
            <w:top w:val="none" w:sz="0" w:space="0" w:color="auto"/>
            <w:left w:val="none" w:sz="0" w:space="0" w:color="auto"/>
            <w:bottom w:val="none" w:sz="0" w:space="0" w:color="auto"/>
            <w:right w:val="none" w:sz="0" w:space="0" w:color="auto"/>
          </w:divBdr>
        </w:div>
        <w:div w:id="1850437886">
          <w:marLeft w:val="893"/>
          <w:marRight w:val="0"/>
          <w:marTop w:val="40"/>
          <w:marBottom w:val="80"/>
          <w:divBdr>
            <w:top w:val="none" w:sz="0" w:space="0" w:color="auto"/>
            <w:left w:val="none" w:sz="0" w:space="0" w:color="auto"/>
            <w:bottom w:val="none" w:sz="0" w:space="0" w:color="auto"/>
            <w:right w:val="none" w:sz="0" w:space="0" w:color="auto"/>
          </w:divBdr>
        </w:div>
        <w:div w:id="2136411879">
          <w:marLeft w:val="1181"/>
          <w:marRight w:val="0"/>
          <w:marTop w:val="40"/>
          <w:marBottom w:val="80"/>
          <w:divBdr>
            <w:top w:val="none" w:sz="0" w:space="0" w:color="auto"/>
            <w:left w:val="none" w:sz="0" w:space="0" w:color="auto"/>
            <w:bottom w:val="none" w:sz="0" w:space="0" w:color="auto"/>
            <w:right w:val="none" w:sz="0" w:space="0" w:color="auto"/>
          </w:divBdr>
        </w:div>
        <w:div w:id="2141652808">
          <w:marLeft w:val="1181"/>
          <w:marRight w:val="0"/>
          <w:marTop w:val="40"/>
          <w:marBottom w:val="80"/>
          <w:divBdr>
            <w:top w:val="none" w:sz="0" w:space="0" w:color="auto"/>
            <w:left w:val="none" w:sz="0" w:space="0" w:color="auto"/>
            <w:bottom w:val="none" w:sz="0" w:space="0" w:color="auto"/>
            <w:right w:val="none" w:sz="0" w:space="0" w:color="auto"/>
          </w:divBdr>
        </w:div>
      </w:divsChild>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hyperlink" Target="javascript:;" TargetMode="External"/><Relationship Id="rId89" Type="http://schemas.openxmlformats.org/officeDocument/2006/relationships/package" Target="embeddings/Microsoft_Visio___3.vsdx"/><Relationship Id="rId16" Type="http://schemas.openxmlformats.org/officeDocument/2006/relationships/image" Target="media/image5.png"/><Relationship Id="rId11" Type="http://schemas.openxmlformats.org/officeDocument/2006/relationships/image" Target="media/image2.emf"/><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71.emf"/><Relationship Id="rId95" Type="http://schemas.openxmlformats.org/officeDocument/2006/relationships/image" Target="media/image76.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oleObject" Target="embeddings/oleObject1.bin"/><Relationship Id="rId85" Type="http://schemas.openxmlformats.org/officeDocument/2006/relationships/hyperlink" Target="javascript:;" TargetMode="External"/><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oleObject" Target="embeddings/oleObject3.bin"/><Relationship Id="rId88" Type="http://schemas.openxmlformats.org/officeDocument/2006/relationships/image" Target="media/image70.emf"/><Relationship Id="rId91" Type="http://schemas.openxmlformats.org/officeDocument/2006/relationships/image" Target="media/image72.png"/><Relationship Id="rId96"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package" Target="embeddings/Microsoft_Visio___.vsdx"/><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69.wmf"/><Relationship Id="rId86" Type="http://schemas.openxmlformats.org/officeDocument/2006/relationships/hyperlink" Target="javascript:;" TargetMode="External"/><Relationship Id="rId94" Type="http://schemas.openxmlformats.org/officeDocument/2006/relationships/image" Target="media/image75.png"/><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73.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hyperlink" Target="javascript:;" TargetMode="External"/><Relationship Id="rId61" Type="http://schemas.openxmlformats.org/officeDocument/2006/relationships/image" Target="media/image50.png"/><Relationship Id="rId82" Type="http://schemas.openxmlformats.org/officeDocument/2006/relationships/oleObject" Target="embeddings/oleObject2.bin"/><Relationship Id="rId19" Type="http://schemas.openxmlformats.org/officeDocument/2006/relationships/image" Target="media/image8.png"/><Relationship Id="rId14" Type="http://schemas.openxmlformats.org/officeDocument/2006/relationships/package" Target="embeddings/Microsoft_Visio___2.vsdx"/><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74.png"/><Relationship Id="rId98" Type="http://schemas.openxmlformats.org/officeDocument/2006/relationships/package" Target="embeddings/Microsoft_Visio___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7E5ACC-1A87-4358-BD3A-69BAA44769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136</TotalTime>
  <Pages>44</Pages>
  <Words>15110</Words>
  <Characters>86144</Characters>
  <Application>Microsoft Office Word</Application>
  <DocSecurity>0</DocSecurity>
  <Lines>717</Lines>
  <Paragraphs>202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101052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mi</cp:lastModifiedBy>
  <cp:revision>98</cp:revision>
  <cp:lastPrinted>2013-05-13T04:37:00Z</cp:lastPrinted>
  <dcterms:created xsi:type="dcterms:W3CDTF">2022-09-30T06:58:00Z</dcterms:created>
  <dcterms:modified xsi:type="dcterms:W3CDTF">2022-09-30T11:18:00Z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9af555a6f2974772a4221dff3edd79fe">
    <vt:lpwstr>CWMVg/VYWcgTOntQyWWWyzQxnYHtoVn2K7ZxFQcmYwUhgw4O19+NLMKBKlRcEpHVPmFthVeUoJGdqccej9n81S6rA==</vt:lpwstr>
  </property>
  <property fmtid="{D5CDD505-2E9C-101B-9397-08002B2CF9AE}" pid="5" name="CWMf2a4317b05eb4e8d9a6d937f20a36892">
    <vt:lpwstr>CWMJhuC80yREyhj6uYWGSAL9motCsY8yiyLoBJBbPPYp1j5unEKd0/CBsBBh98C2rANrgUS/+i2MJ6nGouvTof4Hw==</vt:lpwstr>
  </property>
  <property fmtid="{D5CDD505-2E9C-101B-9397-08002B2CF9AE}" pid="6" name="CWM56e52e2193704bc0beefaa7cbd3ba8f6">
    <vt:lpwstr>CWMVloVavSkiQ7/gHLzUT6zup+dlvCDd2Ys3ZJCsywYN8Y9RIFziBOmWyewE265p0+hKb8+tr4RsfzQBQv965i/UQ==</vt:lpwstr>
  </property>
</Properties>
</file>